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2.0 -->
  <w:body>
    <w:p w:rsidR="000504D5" w:rsidRPr="00EC3E2D" w:rsidP="000504D5" w14:paraId="0BAD0249" w14:textId="77777777">
      <w:pPr>
        <w:pStyle w:val="NoSpacing"/>
        <w:jc w:val="right"/>
        <w:rPr>
          <w:rFonts w:cs="Times New Roman"/>
        </w:rPr>
      </w:pPr>
      <w:r w:rsidRPr="00EC3E2D">
        <w:rPr>
          <w:rFonts w:cs="Times New Roman"/>
        </w:rPr>
        <w:t xml:space="preserve">Apstiprināta ar </w:t>
      </w:r>
    </w:p>
    <w:p w:rsidR="00E956B4" w:rsidRPr="00E956B4" w:rsidP="00E956B4" w14:paraId="0349BE4A" w14:textId="7F88233D">
      <w:pPr>
        <w:pStyle w:val="NoSpacing"/>
        <w:jc w:val="right"/>
        <w:rPr>
          <w:rFonts w:cs="Times New Roman"/>
        </w:rPr>
      </w:pPr>
      <w:r w:rsidRPr="00EC3E2D">
        <w:rPr>
          <w:rFonts w:cs="Times New Roman"/>
        </w:rPr>
        <w:t>Veselības ministrijas</w:t>
      </w:r>
      <w:r>
        <w:rPr>
          <w:rFonts w:cs="Times New Roman"/>
        </w:rPr>
        <w:t xml:space="preserve"> </w:t>
      </w:r>
      <w:r w:rsidRPr="00E956B4">
        <w:rPr>
          <w:noProof/>
        </w:rPr>
        <w:t>25.01.2021</w:t>
      </w:r>
      <w:r w:rsidRPr="00E956B4">
        <w:rPr>
          <w:noProof/>
        </w:rPr>
        <w:t xml:space="preserve">  </w:t>
      </w:r>
    </w:p>
    <w:p w:rsidR="009E3463" w:rsidRPr="00EC3E2D" w:rsidP="00E956B4" w14:paraId="67035E8C" w14:textId="41E196DD">
      <w:pPr>
        <w:pStyle w:val="Default"/>
        <w:spacing w:line="360" w:lineRule="auto"/>
        <w:jc w:val="right"/>
        <w:rPr>
          <w:b/>
          <w:bCs/>
          <w:color w:val="auto"/>
          <w:sz w:val="32"/>
          <w:szCs w:val="32"/>
        </w:rPr>
      </w:pPr>
      <w:r w:rsidRPr="00E956B4">
        <w:rPr>
          <w:noProof/>
          <w:color w:val="auto"/>
          <w:szCs w:val="22"/>
        </w:rPr>
        <w:t>rīkojum</w:t>
      </w:r>
      <w:r>
        <w:rPr>
          <w:noProof/>
          <w:color w:val="auto"/>
          <w:szCs w:val="22"/>
        </w:rPr>
        <w:t>u</w:t>
      </w:r>
      <w:r w:rsidRPr="00E956B4">
        <w:rPr>
          <w:noProof/>
          <w:color w:val="auto"/>
          <w:szCs w:val="22"/>
        </w:rPr>
        <w:t xml:space="preserve"> Nr.</w:t>
      </w:r>
      <w:r w:rsidRPr="00E956B4">
        <w:rPr>
          <w:noProof/>
          <w:color w:val="auto"/>
          <w:szCs w:val="22"/>
        </w:rPr>
        <w:t>13</w:t>
      </w:r>
    </w:p>
    <w:p w:rsidR="009E3463" w:rsidRPr="00EC3E2D" w:rsidP="009F0EC5" w14:paraId="1F5B280A" w14:textId="719E36DD">
      <w:pPr>
        <w:pStyle w:val="Default"/>
        <w:spacing w:line="360" w:lineRule="auto"/>
        <w:jc w:val="both"/>
        <w:rPr>
          <w:b/>
          <w:bCs/>
          <w:color w:val="auto"/>
          <w:sz w:val="32"/>
          <w:szCs w:val="32"/>
        </w:rPr>
      </w:pPr>
    </w:p>
    <w:p w:rsidR="009E3463" w:rsidRPr="00EC3E2D" w:rsidP="009F0EC5" w14:paraId="5DABBD63" w14:textId="44423873">
      <w:pPr>
        <w:pStyle w:val="Default"/>
        <w:spacing w:line="360" w:lineRule="auto"/>
        <w:jc w:val="both"/>
        <w:rPr>
          <w:b/>
          <w:bCs/>
          <w:color w:val="auto"/>
          <w:sz w:val="32"/>
          <w:szCs w:val="32"/>
        </w:rPr>
      </w:pPr>
    </w:p>
    <w:p w:rsidR="004650AD" w:rsidRPr="00EC3E2D" w:rsidP="009F0EC5" w14:paraId="3B7C7DA7" w14:textId="31ED3C65">
      <w:pPr>
        <w:pStyle w:val="Default"/>
        <w:spacing w:line="360" w:lineRule="auto"/>
        <w:jc w:val="both"/>
        <w:rPr>
          <w:b/>
          <w:bCs/>
          <w:color w:val="auto"/>
          <w:sz w:val="32"/>
          <w:szCs w:val="32"/>
        </w:rPr>
      </w:pPr>
    </w:p>
    <w:p w:rsidR="004650AD" w:rsidRPr="00EC3E2D" w:rsidP="009F0EC5" w14:paraId="7532C887" w14:textId="77777777">
      <w:pPr>
        <w:pStyle w:val="Default"/>
        <w:spacing w:line="360" w:lineRule="auto"/>
        <w:jc w:val="both"/>
        <w:rPr>
          <w:b/>
          <w:bCs/>
          <w:color w:val="auto"/>
          <w:sz w:val="32"/>
          <w:szCs w:val="32"/>
        </w:rPr>
      </w:pPr>
    </w:p>
    <w:p w:rsidR="009E3463" w:rsidRPr="00EC3E2D" w:rsidP="009F0EC5" w14:paraId="2A9ABCB0" w14:textId="77777777">
      <w:pPr>
        <w:pStyle w:val="Default"/>
        <w:spacing w:line="360" w:lineRule="auto"/>
        <w:jc w:val="both"/>
        <w:rPr>
          <w:b/>
          <w:bCs/>
          <w:color w:val="auto"/>
          <w:sz w:val="32"/>
          <w:szCs w:val="32"/>
        </w:rPr>
      </w:pPr>
    </w:p>
    <w:p w:rsidR="003B6B0B" w:rsidRPr="00EC3E2D" w:rsidP="004650AD" w14:paraId="15669AA0" w14:textId="1C46B795">
      <w:pPr>
        <w:spacing w:after="0" w:line="240" w:lineRule="auto"/>
        <w:jc w:val="center"/>
        <w:rPr>
          <w:rFonts w:cs="Times New Roman"/>
          <w:b/>
          <w:bCs/>
          <w:sz w:val="40"/>
          <w:szCs w:val="40"/>
        </w:rPr>
      </w:pPr>
      <w:r w:rsidRPr="00EC3E2D">
        <w:rPr>
          <w:rFonts w:cs="Times New Roman"/>
          <w:b/>
          <w:bCs/>
          <w:sz w:val="40"/>
          <w:szCs w:val="40"/>
        </w:rPr>
        <w:t>Latvijas Antidopinga biroja</w:t>
      </w:r>
    </w:p>
    <w:p w:rsidR="003B6B0B" w:rsidRPr="00EC3E2D" w:rsidP="004650AD" w14:paraId="1B06EBCD" w14:textId="77777777">
      <w:pPr>
        <w:spacing w:after="0" w:line="240" w:lineRule="auto"/>
        <w:jc w:val="center"/>
        <w:rPr>
          <w:rFonts w:cs="Times New Roman"/>
          <w:b/>
          <w:bCs/>
          <w:sz w:val="40"/>
          <w:szCs w:val="40"/>
        </w:rPr>
      </w:pPr>
      <w:r w:rsidRPr="00EC3E2D">
        <w:rPr>
          <w:rFonts w:cs="Times New Roman"/>
          <w:b/>
          <w:bCs/>
          <w:sz w:val="40"/>
          <w:szCs w:val="40"/>
        </w:rPr>
        <w:t xml:space="preserve">darbības stratēģija </w:t>
      </w:r>
    </w:p>
    <w:p w:rsidR="009E3463" w:rsidRPr="00EC3E2D" w:rsidP="004650AD" w14:paraId="757B22BB" w14:textId="3086E403">
      <w:pPr>
        <w:spacing w:after="0" w:line="240" w:lineRule="auto"/>
        <w:jc w:val="center"/>
        <w:rPr>
          <w:rFonts w:cs="Times New Roman"/>
          <w:sz w:val="40"/>
          <w:szCs w:val="40"/>
        </w:rPr>
      </w:pPr>
      <w:r w:rsidRPr="00EC3E2D">
        <w:rPr>
          <w:rFonts w:cs="Times New Roman"/>
          <w:b/>
          <w:bCs/>
          <w:sz w:val="40"/>
          <w:szCs w:val="40"/>
        </w:rPr>
        <w:t>20</w:t>
      </w:r>
      <w:r w:rsidRPr="00EC3E2D" w:rsidR="004777F7">
        <w:rPr>
          <w:rFonts w:cs="Times New Roman"/>
          <w:b/>
          <w:bCs/>
          <w:sz w:val="40"/>
          <w:szCs w:val="40"/>
        </w:rPr>
        <w:t>2</w:t>
      </w:r>
      <w:r w:rsidR="002C2FED">
        <w:rPr>
          <w:rFonts w:cs="Times New Roman"/>
          <w:b/>
          <w:bCs/>
          <w:sz w:val="40"/>
          <w:szCs w:val="40"/>
        </w:rPr>
        <w:t>1</w:t>
      </w:r>
      <w:r w:rsidRPr="00EC3E2D">
        <w:rPr>
          <w:rFonts w:cs="Times New Roman"/>
          <w:b/>
          <w:bCs/>
          <w:sz w:val="40"/>
          <w:szCs w:val="40"/>
        </w:rPr>
        <w:t>.-202</w:t>
      </w:r>
      <w:r w:rsidRPr="00EC3E2D" w:rsidR="004777F7">
        <w:rPr>
          <w:rFonts w:cs="Times New Roman"/>
          <w:b/>
          <w:bCs/>
          <w:sz w:val="40"/>
          <w:szCs w:val="40"/>
        </w:rPr>
        <w:t>2</w:t>
      </w:r>
      <w:r w:rsidRPr="00EC3E2D">
        <w:rPr>
          <w:rFonts w:cs="Times New Roman"/>
          <w:b/>
          <w:bCs/>
          <w:sz w:val="40"/>
          <w:szCs w:val="40"/>
        </w:rPr>
        <w:t>.</w:t>
      </w:r>
      <w:r w:rsidRPr="00EC3E2D" w:rsidR="003B5AFA">
        <w:rPr>
          <w:rFonts w:cs="Times New Roman"/>
          <w:b/>
          <w:bCs/>
          <w:sz w:val="40"/>
          <w:szCs w:val="40"/>
        </w:rPr>
        <w:t xml:space="preserve"> </w:t>
      </w:r>
      <w:r w:rsidRPr="00EC3E2D">
        <w:rPr>
          <w:rFonts w:cs="Times New Roman"/>
          <w:b/>
          <w:bCs/>
          <w:sz w:val="40"/>
          <w:szCs w:val="40"/>
        </w:rPr>
        <w:t>gadam</w:t>
      </w:r>
    </w:p>
    <w:p w:rsidR="009E3463" w:rsidRPr="00EC3E2D" w:rsidP="009F0EC5" w14:paraId="2CD713DD" w14:textId="5221DD1A">
      <w:pPr>
        <w:spacing w:line="360" w:lineRule="auto"/>
        <w:rPr>
          <w:rFonts w:cs="Times New Roman"/>
          <w:sz w:val="32"/>
          <w:szCs w:val="32"/>
        </w:rPr>
      </w:pPr>
    </w:p>
    <w:p w:rsidR="003B6B0B" w:rsidRPr="00EC3E2D" w:rsidP="009F0EC5" w14:paraId="2B6E0754" w14:textId="371BEFBE">
      <w:pPr>
        <w:spacing w:line="360" w:lineRule="auto"/>
        <w:rPr>
          <w:rFonts w:cs="Times New Roman"/>
          <w:sz w:val="32"/>
          <w:szCs w:val="32"/>
        </w:rPr>
      </w:pPr>
    </w:p>
    <w:p w:rsidR="003B6B0B" w:rsidRPr="00EC3E2D" w:rsidP="009F0EC5" w14:paraId="45C917C7" w14:textId="4EA1F945">
      <w:pPr>
        <w:spacing w:line="360" w:lineRule="auto"/>
        <w:rPr>
          <w:rFonts w:cs="Times New Roman"/>
          <w:sz w:val="32"/>
          <w:szCs w:val="32"/>
        </w:rPr>
      </w:pPr>
    </w:p>
    <w:p w:rsidR="003B6B0B" w:rsidRPr="00EC3E2D" w:rsidP="009F0EC5" w14:paraId="36E4ACF3" w14:textId="7DCBBACB">
      <w:pPr>
        <w:spacing w:line="360" w:lineRule="auto"/>
        <w:rPr>
          <w:rFonts w:cs="Times New Roman"/>
          <w:sz w:val="32"/>
          <w:szCs w:val="32"/>
        </w:rPr>
      </w:pPr>
    </w:p>
    <w:p w:rsidR="003B6B0B" w:rsidRPr="00EC3E2D" w:rsidP="009F0EC5" w14:paraId="0BC9F9C2" w14:textId="2F23A87F">
      <w:pPr>
        <w:spacing w:line="360" w:lineRule="auto"/>
        <w:rPr>
          <w:rFonts w:cs="Times New Roman"/>
          <w:sz w:val="32"/>
          <w:szCs w:val="32"/>
        </w:rPr>
      </w:pPr>
    </w:p>
    <w:p w:rsidR="004650AD" w:rsidRPr="00EC3E2D" w:rsidP="009F0EC5" w14:paraId="0603E5EF" w14:textId="5E98B479">
      <w:pPr>
        <w:spacing w:line="360" w:lineRule="auto"/>
        <w:rPr>
          <w:rFonts w:cs="Times New Roman"/>
          <w:sz w:val="32"/>
          <w:szCs w:val="32"/>
        </w:rPr>
      </w:pPr>
    </w:p>
    <w:p w:rsidR="004650AD" w:rsidRPr="00EC3E2D" w:rsidP="009F0EC5" w14:paraId="62FC7BDF" w14:textId="3843DB14">
      <w:pPr>
        <w:spacing w:line="360" w:lineRule="auto"/>
        <w:rPr>
          <w:rFonts w:cs="Times New Roman"/>
          <w:sz w:val="32"/>
          <w:szCs w:val="32"/>
        </w:rPr>
      </w:pPr>
    </w:p>
    <w:p w:rsidR="004650AD" w:rsidRPr="00EC3E2D" w:rsidP="009F0EC5" w14:paraId="7CA3AC22" w14:textId="77777777">
      <w:pPr>
        <w:spacing w:line="360" w:lineRule="auto"/>
        <w:rPr>
          <w:rFonts w:cs="Times New Roman"/>
          <w:sz w:val="32"/>
          <w:szCs w:val="32"/>
        </w:rPr>
      </w:pPr>
    </w:p>
    <w:p w:rsidR="003B6B0B" w:rsidRPr="00EC3E2D" w:rsidP="009F0EC5" w14:paraId="4FD20DA9" w14:textId="77777777">
      <w:pPr>
        <w:spacing w:line="360" w:lineRule="auto"/>
        <w:rPr>
          <w:rFonts w:cs="Times New Roman"/>
          <w:sz w:val="32"/>
          <w:szCs w:val="32"/>
        </w:rPr>
      </w:pPr>
    </w:p>
    <w:p w:rsidR="00D250E8" w:rsidRPr="00EC3E2D" w:rsidP="00D250E8" w14:paraId="0C1E3CEF" w14:textId="77777777">
      <w:pPr>
        <w:spacing w:after="0" w:line="240" w:lineRule="auto"/>
        <w:jc w:val="center"/>
        <w:rPr>
          <w:rFonts w:cs="Times New Roman"/>
          <w:sz w:val="32"/>
          <w:szCs w:val="32"/>
        </w:rPr>
      </w:pPr>
      <w:r w:rsidRPr="00EC3E2D">
        <w:rPr>
          <w:rFonts w:cs="Times New Roman"/>
          <w:sz w:val="32"/>
          <w:szCs w:val="32"/>
        </w:rPr>
        <w:t>Rīga</w:t>
      </w:r>
    </w:p>
    <w:p w:rsidR="0010061C" w:rsidRPr="00EC3E2D" w:rsidP="00D250E8" w14:paraId="3E196929" w14:textId="5AD08229">
      <w:pPr>
        <w:spacing w:after="0" w:line="240" w:lineRule="auto"/>
        <w:jc w:val="center"/>
        <w:rPr>
          <w:rFonts w:cs="Times New Roman"/>
          <w:sz w:val="32"/>
          <w:szCs w:val="32"/>
        </w:rPr>
        <w:sectPr w:rsidSect="00537CA3">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pPr>
      <w:r w:rsidRPr="00EC3E2D">
        <w:rPr>
          <w:rFonts w:cs="Times New Roman"/>
          <w:sz w:val="32"/>
          <w:szCs w:val="32"/>
        </w:rPr>
        <w:t>20</w:t>
      </w:r>
      <w:r w:rsidRPr="00EC3E2D" w:rsidR="74B9A829">
        <w:rPr>
          <w:rFonts w:cs="Times New Roman"/>
          <w:sz w:val="32"/>
          <w:szCs w:val="32"/>
        </w:rPr>
        <w:t>20</w:t>
      </w:r>
    </w:p>
    <w:p w:rsidR="001466D8" w:rsidRPr="00EC3E2D" w:rsidP="00D250E8" w14:paraId="2C9819A4" w14:textId="512CB270">
      <w:pPr>
        <w:pStyle w:val="TOCHeading"/>
        <w:rPr>
          <w:rFonts w:cs="Times New Roman"/>
          <w:lang w:val="lv-LV"/>
        </w:rPr>
      </w:pPr>
      <w:r w:rsidRPr="00EC3E2D">
        <w:rPr>
          <w:rFonts w:cs="Times New Roman"/>
          <w:lang w:val="lv-LV"/>
        </w:rPr>
        <w:t>Satura rādītājs</w:t>
      </w:r>
    </w:p>
    <w:p w:rsidR="0064007B" w:rsidRPr="00EC3E2D" w:rsidP="0064007B" w14:paraId="3AC66242" w14:textId="77777777">
      <w:pPr>
        <w:rPr>
          <w:rFonts w:cs="Times New Roman"/>
        </w:rPr>
      </w:pPr>
    </w:p>
    <w:p>
      <w:pPr>
        <w:pStyle w:val="TOC1"/>
        <w:rPr>
          <w:rFonts w:asciiTheme="minorHAnsi" w:hAnsiTheme="minorHAnsi"/>
          <w:noProof/>
          <w:sz w:val="22"/>
        </w:rPr>
      </w:pPr>
      <w:r w:rsidRPr="00EC3E2D">
        <w:rPr>
          <w:rFonts w:cs="Times New Roman"/>
          <w:color w:val="2B579A"/>
          <w:shd w:val="clear" w:color="auto" w:fill="E6E6E6"/>
        </w:rPr>
        <w:fldChar w:fldCharType="begin"/>
      </w:r>
      <w:r w:rsidRPr="00EC3E2D">
        <w:rPr>
          <w:rFonts w:cs="Times New Roman"/>
        </w:rPr>
        <w:instrText xml:space="preserve"> TOC \o "1-3" \h \z \u </w:instrText>
      </w:r>
      <w:r w:rsidRPr="00EC3E2D">
        <w:rPr>
          <w:rFonts w:cs="Times New Roman"/>
          <w:color w:val="2B579A"/>
          <w:shd w:val="clear" w:color="auto" w:fill="E6E6E6"/>
        </w:rPr>
        <w:fldChar w:fldCharType="separate"/>
      </w:r>
      <w:hyperlink w:anchor="_Toc256000014" w:history="1">
        <w:r w:rsidRPr="00EC3E2D">
          <w:rPr>
            <w:rStyle w:val="Hyperlink"/>
            <w:rFonts w:cs="Times New Roman"/>
          </w:rPr>
          <w:t>Lietotie saīsinājumi</w:t>
        </w:r>
        <w:r>
          <w:tab/>
        </w:r>
        <w:r>
          <w:fldChar w:fldCharType="begin"/>
        </w:r>
        <w:r>
          <w:instrText xml:space="preserve"> PAGEREF _Toc256000014 \h </w:instrText>
        </w:r>
        <w:r>
          <w:fldChar w:fldCharType="separate"/>
        </w:r>
        <w:r>
          <w:t>2</w:t>
        </w:r>
        <w:r>
          <w:fldChar w:fldCharType="end"/>
        </w:r>
      </w:hyperlink>
    </w:p>
    <w:p>
      <w:pPr>
        <w:pStyle w:val="TOC1"/>
        <w:rPr>
          <w:rFonts w:asciiTheme="minorHAnsi" w:hAnsiTheme="minorHAnsi"/>
          <w:noProof/>
          <w:sz w:val="22"/>
        </w:rPr>
      </w:pPr>
      <w:hyperlink w:anchor="_Toc256000015" w:history="1">
        <w:r w:rsidRPr="00EC3E2D">
          <w:rPr>
            <w:rStyle w:val="Hyperlink"/>
            <w:rFonts w:cs="Times New Roman"/>
          </w:rPr>
          <w:t>Latvijā pastāvošais normatīvais regulējums un attīstības plānošanas dokumenti, uz kuriem Stratēģijā ir atsauces</w:t>
        </w:r>
        <w:r>
          <w:tab/>
        </w:r>
        <w:r>
          <w:fldChar w:fldCharType="begin"/>
        </w:r>
        <w:r>
          <w:instrText xml:space="preserve"> PAGEREF _Toc256000015 \h </w:instrText>
        </w:r>
        <w:r>
          <w:fldChar w:fldCharType="separate"/>
        </w:r>
        <w:r>
          <w:t>3</w:t>
        </w:r>
        <w:r>
          <w:fldChar w:fldCharType="end"/>
        </w:r>
      </w:hyperlink>
    </w:p>
    <w:p>
      <w:pPr>
        <w:pStyle w:val="TOC1"/>
        <w:rPr>
          <w:rFonts w:asciiTheme="minorHAnsi" w:hAnsiTheme="minorHAnsi"/>
          <w:noProof/>
          <w:sz w:val="22"/>
        </w:rPr>
      </w:pPr>
      <w:hyperlink w:anchor="_Toc256000016" w:history="1">
        <w:r w:rsidRPr="00EC3E2D">
          <w:rPr>
            <w:rStyle w:val="Hyperlink"/>
            <w:rFonts w:eastAsia="Times New Roman" w:cs="Times New Roman"/>
          </w:rPr>
          <w:t>Ievads</w:t>
        </w:r>
        <w:r>
          <w:tab/>
        </w:r>
        <w:r>
          <w:fldChar w:fldCharType="begin"/>
        </w:r>
        <w:r>
          <w:instrText xml:space="preserve"> PAGEREF _Toc256000016 \h </w:instrText>
        </w:r>
        <w:r>
          <w:fldChar w:fldCharType="separate"/>
        </w:r>
        <w:r>
          <w:t>4</w:t>
        </w:r>
        <w:r>
          <w:fldChar w:fldCharType="end"/>
        </w:r>
      </w:hyperlink>
    </w:p>
    <w:p>
      <w:pPr>
        <w:pStyle w:val="TOC1"/>
        <w:rPr>
          <w:rFonts w:asciiTheme="minorHAnsi" w:hAnsiTheme="minorHAnsi"/>
          <w:noProof/>
          <w:sz w:val="22"/>
        </w:rPr>
      </w:pPr>
      <w:hyperlink w:anchor="_Toc256000017" w:history="1">
        <w:r w:rsidRPr="00EC3E2D">
          <w:rPr>
            <w:rStyle w:val="Hyperlink"/>
            <w:rFonts w:cs="Times New Roman"/>
          </w:rPr>
          <w:t>Stratēģijas vispārīgā daļa</w:t>
        </w:r>
        <w:r>
          <w:tab/>
        </w:r>
        <w:r>
          <w:fldChar w:fldCharType="begin"/>
        </w:r>
        <w:r>
          <w:instrText xml:space="preserve"> PAGEREF _Toc256000017 \h </w:instrText>
        </w:r>
        <w:r>
          <w:fldChar w:fldCharType="separate"/>
        </w:r>
        <w:r>
          <w:t>6</w:t>
        </w:r>
        <w:r>
          <w:fldChar w:fldCharType="end"/>
        </w:r>
      </w:hyperlink>
    </w:p>
    <w:p>
      <w:pPr>
        <w:pStyle w:val="TOC2"/>
        <w:rPr>
          <w:rFonts w:asciiTheme="minorHAnsi" w:hAnsiTheme="minorHAnsi"/>
          <w:noProof/>
          <w:sz w:val="22"/>
        </w:rPr>
      </w:pPr>
      <w:hyperlink w:anchor="_Toc256000018" w:history="1">
        <w:r>
          <w:rPr>
            <w:rStyle w:val="Hyperlink"/>
            <w:rFonts w:cs="Times New Roman"/>
          </w:rPr>
          <w:t>1.</w:t>
        </w:r>
        <w:r>
          <w:rPr>
            <w:rFonts w:asciiTheme="minorHAnsi" w:hAnsiTheme="minorHAnsi" w:cs="Times New Roman"/>
            <w:noProof/>
            <w:sz w:val="22"/>
          </w:rPr>
          <w:tab/>
        </w:r>
        <w:r w:rsidRPr="00EC3E2D">
          <w:rPr>
            <w:rStyle w:val="Hyperlink"/>
            <w:rFonts w:cs="Times New Roman"/>
          </w:rPr>
          <w:t>Biroja mandāts</w:t>
        </w:r>
        <w:r>
          <w:tab/>
        </w:r>
        <w:r>
          <w:fldChar w:fldCharType="begin"/>
        </w:r>
        <w:r>
          <w:instrText xml:space="preserve"> PAGEREF _Toc256000018 \h </w:instrText>
        </w:r>
        <w:r>
          <w:fldChar w:fldCharType="separate"/>
        </w:r>
        <w:r>
          <w:t>6</w:t>
        </w:r>
        <w:r>
          <w:fldChar w:fldCharType="end"/>
        </w:r>
      </w:hyperlink>
    </w:p>
    <w:p>
      <w:pPr>
        <w:pStyle w:val="TOC2"/>
        <w:rPr>
          <w:rFonts w:asciiTheme="minorHAnsi" w:hAnsiTheme="minorHAnsi"/>
          <w:noProof/>
          <w:sz w:val="22"/>
        </w:rPr>
      </w:pPr>
      <w:hyperlink w:anchor="_Toc256000019" w:history="1">
        <w:r>
          <w:rPr>
            <w:rStyle w:val="Hyperlink"/>
            <w:rFonts w:cs="Times New Roman"/>
          </w:rPr>
          <w:t>2.</w:t>
        </w:r>
        <w:r>
          <w:rPr>
            <w:rFonts w:asciiTheme="minorHAnsi" w:hAnsiTheme="minorHAnsi" w:cs="Times New Roman"/>
            <w:noProof/>
            <w:sz w:val="22"/>
          </w:rPr>
          <w:tab/>
        </w:r>
        <w:r w:rsidRPr="00EC3E2D">
          <w:rPr>
            <w:rStyle w:val="Hyperlink"/>
            <w:rFonts w:cs="Times New Roman"/>
          </w:rPr>
          <w:t>Biroja darbības virzieni</w:t>
        </w:r>
        <w:r>
          <w:tab/>
        </w:r>
        <w:r>
          <w:fldChar w:fldCharType="begin"/>
        </w:r>
        <w:r>
          <w:instrText xml:space="preserve"> PAGEREF _Toc256000019 \h </w:instrText>
        </w:r>
        <w:r>
          <w:fldChar w:fldCharType="separate"/>
        </w:r>
        <w:r>
          <w:t>7</w:t>
        </w:r>
        <w:r>
          <w:fldChar w:fldCharType="end"/>
        </w:r>
      </w:hyperlink>
    </w:p>
    <w:p>
      <w:pPr>
        <w:pStyle w:val="TOC2"/>
        <w:rPr>
          <w:rFonts w:asciiTheme="minorHAnsi" w:hAnsiTheme="minorHAnsi"/>
          <w:noProof/>
          <w:sz w:val="22"/>
        </w:rPr>
      </w:pPr>
      <w:hyperlink w:anchor="_Toc256000020" w:history="1">
        <w:r>
          <w:rPr>
            <w:rStyle w:val="Hyperlink"/>
            <w:rFonts w:cs="Times New Roman"/>
          </w:rPr>
          <w:t>3.</w:t>
        </w:r>
        <w:r>
          <w:rPr>
            <w:rFonts w:asciiTheme="minorHAnsi" w:hAnsiTheme="minorHAnsi" w:cs="Times New Roman"/>
            <w:noProof/>
            <w:sz w:val="22"/>
          </w:rPr>
          <w:tab/>
        </w:r>
        <w:r w:rsidRPr="00EC3E2D">
          <w:rPr>
            <w:rStyle w:val="Hyperlink"/>
            <w:rFonts w:cs="Times New Roman"/>
          </w:rPr>
          <w:t>Biroja līdzšinējās darbības un administratīvo spēju novērtējums</w:t>
        </w:r>
        <w:r>
          <w:tab/>
        </w:r>
        <w:r>
          <w:fldChar w:fldCharType="begin"/>
        </w:r>
        <w:r>
          <w:instrText xml:space="preserve"> PAGEREF _Toc256000020 \h </w:instrText>
        </w:r>
        <w:r>
          <w:fldChar w:fldCharType="separate"/>
        </w:r>
        <w:r>
          <w:t>9</w:t>
        </w:r>
        <w:r>
          <w:fldChar w:fldCharType="end"/>
        </w:r>
      </w:hyperlink>
    </w:p>
    <w:p>
      <w:pPr>
        <w:pStyle w:val="TOC2"/>
        <w:rPr>
          <w:rFonts w:asciiTheme="minorHAnsi" w:hAnsiTheme="minorHAnsi"/>
          <w:noProof/>
          <w:sz w:val="22"/>
        </w:rPr>
      </w:pPr>
      <w:hyperlink w:anchor="_Toc256000021" w:history="1">
        <w:r>
          <w:rPr>
            <w:rStyle w:val="Hyperlink"/>
            <w:rFonts w:cs="Times New Roman"/>
          </w:rPr>
          <w:t>4.</w:t>
        </w:r>
        <w:r>
          <w:rPr>
            <w:rFonts w:asciiTheme="minorHAnsi" w:hAnsiTheme="minorHAnsi" w:cs="Times New Roman"/>
            <w:noProof/>
            <w:sz w:val="22"/>
          </w:rPr>
          <w:tab/>
        </w:r>
        <w:r w:rsidRPr="00EC3E2D">
          <w:rPr>
            <w:rStyle w:val="Hyperlink"/>
            <w:rFonts w:cs="Times New Roman"/>
          </w:rPr>
          <w:t>Biroja prioritātes</w:t>
        </w:r>
        <w:r>
          <w:tab/>
        </w:r>
        <w:r>
          <w:fldChar w:fldCharType="begin"/>
        </w:r>
        <w:r>
          <w:instrText xml:space="preserve"> PAGEREF _Toc256000021 \h </w:instrText>
        </w:r>
        <w:r>
          <w:fldChar w:fldCharType="separate"/>
        </w:r>
        <w:r>
          <w:t>11</w:t>
        </w:r>
        <w:r>
          <w:fldChar w:fldCharType="end"/>
        </w:r>
      </w:hyperlink>
    </w:p>
    <w:p>
      <w:pPr>
        <w:pStyle w:val="TOC2"/>
        <w:rPr>
          <w:rFonts w:asciiTheme="minorHAnsi" w:hAnsiTheme="minorHAnsi"/>
          <w:noProof/>
          <w:sz w:val="22"/>
        </w:rPr>
      </w:pPr>
      <w:hyperlink w:anchor="_Toc256000022" w:history="1">
        <w:r w:rsidRPr="00EC3E2D">
          <w:rPr>
            <w:rStyle w:val="Hyperlink"/>
            <w:rFonts w:cs="Times New Roman"/>
          </w:rPr>
          <w:t>Darbības virzienu apraksts</w:t>
        </w:r>
        <w:r>
          <w:tab/>
        </w:r>
        <w:r>
          <w:fldChar w:fldCharType="begin"/>
        </w:r>
        <w:r>
          <w:instrText xml:space="preserve"> PAGEREF _Toc256000022 \h </w:instrText>
        </w:r>
        <w:r>
          <w:fldChar w:fldCharType="separate"/>
        </w:r>
        <w:r>
          <w:t>13</w:t>
        </w:r>
        <w:r>
          <w:fldChar w:fldCharType="end"/>
        </w:r>
      </w:hyperlink>
    </w:p>
    <w:p>
      <w:pPr>
        <w:pStyle w:val="TOC2"/>
        <w:rPr>
          <w:rFonts w:asciiTheme="minorHAnsi" w:hAnsiTheme="minorHAnsi"/>
          <w:noProof/>
          <w:sz w:val="22"/>
        </w:rPr>
      </w:pPr>
      <w:hyperlink w:anchor="_Toc256000023" w:history="1">
        <w:r>
          <w:rPr>
            <w:rStyle w:val="Hyperlink"/>
            <w:rFonts w:cs="Times New Roman"/>
          </w:rPr>
          <w:t>1.</w:t>
        </w:r>
        <w:r>
          <w:rPr>
            <w:rFonts w:asciiTheme="minorHAnsi" w:hAnsiTheme="minorHAnsi" w:cs="Times New Roman"/>
            <w:noProof/>
            <w:sz w:val="22"/>
          </w:rPr>
          <w:tab/>
        </w:r>
        <w:r w:rsidRPr="00EC3E2D">
          <w:rPr>
            <w:rStyle w:val="Hyperlink"/>
            <w:rFonts w:cs="Times New Roman"/>
          </w:rPr>
          <w:t>d</w:t>
        </w:r>
        <w:r w:rsidRPr="00EC3E2D" w:rsidR="007B7A8D">
          <w:rPr>
            <w:rStyle w:val="Hyperlink"/>
            <w:rFonts w:cs="Times New Roman"/>
          </w:rPr>
          <w:t xml:space="preserve">arbības </w:t>
        </w:r>
        <w:r w:rsidRPr="00EC3E2D" w:rsidR="002D67FB">
          <w:rPr>
            <w:rStyle w:val="Hyperlink"/>
            <w:rFonts w:cs="Times New Roman"/>
          </w:rPr>
          <w:t>virziens</w:t>
        </w:r>
        <w:r w:rsidRPr="00EC3E2D" w:rsidR="007B7A8D">
          <w:rPr>
            <w:rStyle w:val="Hyperlink"/>
            <w:rFonts w:cs="Times New Roman"/>
          </w:rPr>
          <w:t xml:space="preserve">: </w:t>
        </w:r>
        <w:r w:rsidRPr="00EC3E2D" w:rsidR="43DFBDC7">
          <w:rPr>
            <w:rStyle w:val="Hyperlink"/>
            <w:rFonts w:cs="Times New Roman"/>
          </w:rPr>
          <w:t xml:space="preserve"> </w:t>
        </w:r>
        <w:r w:rsidRPr="00EC3E2D" w:rsidR="00F90777">
          <w:rPr>
            <w:rStyle w:val="Hyperlink"/>
            <w:rFonts w:cs="Times New Roman"/>
          </w:rPr>
          <w:t>M</w:t>
        </w:r>
        <w:r w:rsidRPr="00EC3E2D" w:rsidR="00511743">
          <w:rPr>
            <w:rStyle w:val="Hyperlink"/>
            <w:rFonts w:cs="Times New Roman"/>
          </w:rPr>
          <w:t xml:space="preserve">ērķtiecīgas </w:t>
        </w:r>
        <w:r w:rsidRPr="00EC3E2D" w:rsidR="00F4140F">
          <w:rPr>
            <w:rStyle w:val="Hyperlink"/>
            <w:rFonts w:cs="Times New Roman"/>
          </w:rPr>
          <w:t>pārbaužu veikšanas</w:t>
        </w:r>
        <w:r w:rsidRPr="00EC3E2D" w:rsidR="00511743">
          <w:rPr>
            <w:rStyle w:val="Hyperlink"/>
            <w:rFonts w:cs="Times New Roman"/>
          </w:rPr>
          <w:t xml:space="preserve"> pieejas</w:t>
        </w:r>
        <w:r w:rsidRPr="00EC3E2D" w:rsidR="00F4140F">
          <w:rPr>
            <w:rStyle w:val="Hyperlink"/>
            <w:rFonts w:cs="Times New Roman"/>
          </w:rPr>
          <w:t xml:space="preserve"> īstenošana</w:t>
        </w:r>
        <w:r>
          <w:tab/>
        </w:r>
        <w:r>
          <w:fldChar w:fldCharType="begin"/>
        </w:r>
        <w:r>
          <w:instrText xml:space="preserve"> PAGEREF _Toc256000023 \h </w:instrText>
        </w:r>
        <w:r>
          <w:fldChar w:fldCharType="separate"/>
        </w:r>
        <w:r>
          <w:t>13</w:t>
        </w:r>
        <w:r>
          <w:fldChar w:fldCharType="end"/>
        </w:r>
      </w:hyperlink>
    </w:p>
    <w:p>
      <w:pPr>
        <w:pStyle w:val="TOC2"/>
        <w:rPr>
          <w:rFonts w:asciiTheme="minorHAnsi" w:hAnsiTheme="minorHAnsi"/>
          <w:noProof/>
          <w:sz w:val="22"/>
        </w:rPr>
      </w:pPr>
      <w:hyperlink w:anchor="_Toc256000024" w:history="1">
        <w:r>
          <w:rPr>
            <w:rStyle w:val="Hyperlink"/>
            <w:rFonts w:cs="Times New Roman"/>
          </w:rPr>
          <w:t>2.</w:t>
        </w:r>
        <w:r>
          <w:rPr>
            <w:rFonts w:asciiTheme="minorHAnsi" w:hAnsiTheme="minorHAnsi" w:cs="Times New Roman"/>
            <w:noProof/>
            <w:sz w:val="22"/>
          </w:rPr>
          <w:tab/>
        </w:r>
        <w:r w:rsidRPr="00EC3E2D">
          <w:rPr>
            <w:rStyle w:val="Hyperlink"/>
            <w:rFonts w:cs="Times New Roman"/>
          </w:rPr>
          <w:t xml:space="preserve">darbības virziens: </w:t>
        </w:r>
        <w:r w:rsidRPr="00EC3E2D" w:rsidR="00F90777">
          <w:rPr>
            <w:rStyle w:val="Hyperlink"/>
            <w:rFonts w:cs="Times New Roman"/>
          </w:rPr>
          <w:t>S</w:t>
        </w:r>
        <w:r w:rsidRPr="00EC3E2D" w:rsidR="00B86E3C">
          <w:rPr>
            <w:rStyle w:val="Hyperlink"/>
            <w:rFonts w:cs="Times New Roman"/>
          </w:rPr>
          <w:t xml:space="preserve">abiedrības un sportistu </w:t>
        </w:r>
        <w:r w:rsidRPr="00EC3E2D">
          <w:rPr>
            <w:rStyle w:val="Hyperlink"/>
            <w:rFonts w:cs="Times New Roman"/>
          </w:rPr>
          <w:t>izglītošana</w:t>
        </w:r>
        <w:r>
          <w:tab/>
        </w:r>
        <w:r>
          <w:fldChar w:fldCharType="begin"/>
        </w:r>
        <w:r>
          <w:instrText xml:space="preserve"> PAGEREF _Toc256000024 \h </w:instrText>
        </w:r>
        <w:r>
          <w:fldChar w:fldCharType="separate"/>
        </w:r>
        <w:r>
          <w:t>17</w:t>
        </w:r>
        <w:r>
          <w:fldChar w:fldCharType="end"/>
        </w:r>
      </w:hyperlink>
    </w:p>
    <w:p>
      <w:pPr>
        <w:pStyle w:val="TOC2"/>
        <w:rPr>
          <w:rFonts w:asciiTheme="minorHAnsi" w:hAnsiTheme="minorHAnsi"/>
          <w:noProof/>
          <w:sz w:val="22"/>
        </w:rPr>
      </w:pPr>
      <w:hyperlink w:anchor="_Toc256000025" w:history="1">
        <w:r w:rsidRPr="00EC3E2D">
          <w:rPr>
            <w:rStyle w:val="Hyperlink"/>
            <w:rFonts w:cs="Times New Roman"/>
            <w:bCs/>
          </w:rPr>
          <w:t>3.</w:t>
        </w:r>
        <w:r w:rsidRPr="00EC3E2D" w:rsidR="006012B4">
          <w:rPr>
            <w:rStyle w:val="Hyperlink"/>
            <w:rFonts w:cs="Times New Roman"/>
            <w:bCs/>
          </w:rPr>
          <w:t xml:space="preserve"> </w:t>
        </w:r>
        <w:r w:rsidRPr="00EC3E2D">
          <w:rPr>
            <w:rStyle w:val="Hyperlink"/>
            <w:rFonts w:cs="Times New Roman"/>
            <w:bCs/>
          </w:rPr>
          <w:t>d</w:t>
        </w:r>
        <w:r w:rsidRPr="00EC3E2D" w:rsidR="0009352F">
          <w:rPr>
            <w:rStyle w:val="Hyperlink"/>
            <w:rFonts w:cs="Times New Roman"/>
            <w:bCs/>
          </w:rPr>
          <w:t>arbības virziens:</w:t>
        </w:r>
        <w:r w:rsidRPr="00EC3E2D">
          <w:rPr>
            <w:rStyle w:val="Hyperlink"/>
            <w:rFonts w:cs="Times New Roman"/>
            <w:bCs/>
          </w:rPr>
          <w:t xml:space="preserve"> </w:t>
        </w:r>
        <w:r w:rsidRPr="00EC3E2D">
          <w:rPr>
            <w:rStyle w:val="Hyperlink"/>
            <w:rFonts w:cs="Times New Roman"/>
          </w:rPr>
          <w:t>Sadarbības veicināšana starp institūcijām antidopinga politikas veidošanā un īstenošanā</w:t>
        </w:r>
        <w:r>
          <w:tab/>
        </w:r>
        <w:r>
          <w:fldChar w:fldCharType="begin"/>
        </w:r>
        <w:r>
          <w:instrText xml:space="preserve"> PAGEREF _Toc256000025 \h </w:instrText>
        </w:r>
        <w:r>
          <w:fldChar w:fldCharType="separate"/>
        </w:r>
        <w:r>
          <w:t>27</w:t>
        </w:r>
        <w:r>
          <w:fldChar w:fldCharType="end"/>
        </w:r>
      </w:hyperlink>
    </w:p>
    <w:p>
      <w:pPr>
        <w:pStyle w:val="TOC2"/>
        <w:rPr>
          <w:rFonts w:asciiTheme="minorHAnsi" w:hAnsiTheme="minorHAnsi"/>
          <w:noProof/>
          <w:sz w:val="22"/>
        </w:rPr>
      </w:pPr>
      <w:hyperlink w:anchor="_Toc256000026" w:history="1">
        <w:r w:rsidRPr="00EC3E2D">
          <w:rPr>
            <w:rStyle w:val="Hyperlink"/>
            <w:rFonts w:cs="Times New Roman"/>
          </w:rPr>
          <w:t>4.</w:t>
        </w:r>
        <w:r w:rsidRPr="00EC3E2D" w:rsidR="003225D0">
          <w:rPr>
            <w:rStyle w:val="Hyperlink"/>
            <w:rFonts w:cs="Times New Roman"/>
          </w:rPr>
          <w:t xml:space="preserve"> </w:t>
        </w:r>
        <w:r w:rsidRPr="00EC3E2D">
          <w:rPr>
            <w:rStyle w:val="Hyperlink"/>
            <w:rFonts w:cs="Times New Roman"/>
          </w:rPr>
          <w:t>darbības virziens: Latvijas Antidopinga biroja nodarbināto kompetenču un  zināšanu attīstīšana/pilnveidošana</w:t>
        </w:r>
        <w:r>
          <w:tab/>
        </w:r>
        <w:r>
          <w:fldChar w:fldCharType="begin"/>
        </w:r>
        <w:r>
          <w:instrText xml:space="preserve"> PAGEREF _Toc256000026 \h </w:instrText>
        </w:r>
        <w:r>
          <w:fldChar w:fldCharType="separate"/>
        </w:r>
        <w:r>
          <w:t>33</w:t>
        </w:r>
        <w:r>
          <w:fldChar w:fldCharType="end"/>
        </w:r>
      </w:hyperlink>
    </w:p>
    <w:p>
      <w:pPr>
        <w:pStyle w:val="TOC2"/>
        <w:rPr>
          <w:rFonts w:asciiTheme="minorHAnsi" w:hAnsiTheme="minorHAnsi"/>
          <w:noProof/>
          <w:sz w:val="22"/>
        </w:rPr>
      </w:pPr>
      <w:hyperlink w:anchor="_Toc256000027" w:history="1">
        <w:r w:rsidRPr="00EC3E2D">
          <w:rPr>
            <w:rStyle w:val="Hyperlink"/>
            <w:rFonts w:cs="Times New Roman"/>
          </w:rPr>
          <w:t>Atskaitīšanās un pārraudzības kārtība</w:t>
        </w:r>
        <w:r>
          <w:tab/>
        </w:r>
        <w:r>
          <w:fldChar w:fldCharType="begin"/>
        </w:r>
        <w:r>
          <w:instrText xml:space="preserve"> PAGEREF _Toc256000027 \h </w:instrText>
        </w:r>
        <w:r>
          <w:fldChar w:fldCharType="separate"/>
        </w:r>
        <w:r>
          <w:t>35</w:t>
        </w:r>
        <w:r>
          <w:fldChar w:fldCharType="end"/>
        </w:r>
      </w:hyperlink>
    </w:p>
    <w:p w:rsidR="0010061C" w:rsidRPr="00EC3E2D" w:rsidP="008B09FB">
      <w:pPr>
        <w:spacing w:line="360" w:lineRule="auto"/>
        <w:rPr>
          <w:rFonts w:cs="Times New Roman"/>
          <w:color w:val="000000"/>
          <w:szCs w:val="24"/>
        </w:rPr>
        <w:sectPr w:rsidSect="005F44E4">
          <w:pgSz w:w="11906" w:h="16838"/>
          <w:pgMar w:top="1440" w:right="1440" w:bottom="1440" w:left="1440" w:header="708" w:footer="708" w:gutter="0"/>
          <w:pgNumType w:start="1"/>
          <w:cols w:space="708"/>
          <w:docGrid w:linePitch="360"/>
        </w:sectPr>
      </w:pPr>
      <w:r w:rsidRPr="00EC3E2D">
        <w:rPr>
          <w:rFonts w:cs="Times New Roman"/>
          <w:b/>
          <w:bCs/>
          <w:noProof/>
          <w:color w:val="2B579A"/>
          <w:shd w:val="clear" w:color="auto" w:fill="E6E6E6"/>
        </w:rPr>
        <w:fldChar w:fldCharType="end"/>
      </w:r>
    </w:p>
    <w:p w:rsidR="00A04E80" w:rsidRPr="00EC3E2D" w:rsidP="008E11CA" w14:paraId="7752C3BD" w14:textId="0D5781B2">
      <w:pPr>
        <w:pStyle w:val="Heading1"/>
        <w:spacing w:before="0" w:line="240" w:lineRule="auto"/>
        <w:jc w:val="both"/>
        <w:rPr>
          <w:rFonts w:cs="Times New Roman"/>
        </w:rPr>
      </w:pPr>
      <w:bookmarkStart w:id="0" w:name="_Toc256000014"/>
      <w:r w:rsidRPr="00EC3E2D">
        <w:rPr>
          <w:rFonts w:cs="Times New Roman"/>
        </w:rPr>
        <w:t>Lietotie saīsinājumi</w:t>
      </w:r>
      <w:bookmarkEnd w:id="0"/>
    </w:p>
    <w:p w:rsidR="00461264" w:rsidRPr="00EC3E2D" w:rsidP="008E11CA" w14:paraId="79B12BF8" w14:textId="77777777">
      <w:pPr>
        <w:spacing w:after="0" w:line="240" w:lineRule="auto"/>
        <w:rPr>
          <w:rFonts w:cs="Times New Roman"/>
        </w:rPr>
      </w:pPr>
    </w:p>
    <w:p w:rsidR="00220FBA" w:rsidRPr="00EC3E2D" w:rsidP="003B6B0B" w14:paraId="3AF57AFB" w14:textId="04A28210">
      <w:pPr>
        <w:spacing w:after="0" w:line="360" w:lineRule="auto"/>
        <w:rPr>
          <w:rFonts w:cs="Times New Roman"/>
        </w:rPr>
      </w:pPr>
      <w:r w:rsidRPr="00EC3E2D">
        <w:rPr>
          <w:rFonts w:cs="Times New Roman"/>
        </w:rPr>
        <w:t xml:space="preserve">AAS – Androgēnie anaboliskie steroīdi </w:t>
      </w:r>
    </w:p>
    <w:p w:rsidR="00031309" w:rsidRPr="00EC3E2D" w:rsidP="003B6B0B" w14:paraId="696449FF" w14:textId="5238276B">
      <w:pPr>
        <w:spacing w:after="0" w:line="360" w:lineRule="auto"/>
        <w:rPr>
          <w:rFonts w:cs="Times New Roman"/>
          <w:lang w:val="en-US"/>
        </w:rPr>
      </w:pPr>
      <w:r w:rsidRPr="00EC3E2D">
        <w:rPr>
          <w:rFonts w:cs="Times New Roman"/>
        </w:rPr>
        <w:t xml:space="preserve">AAF – </w:t>
      </w:r>
      <w:r w:rsidRPr="00EC3E2D">
        <w:rPr>
          <w:rFonts w:cs="Times New Roman"/>
          <w:i/>
          <w:iCs/>
        </w:rPr>
        <w:t>angl.</w:t>
      </w:r>
      <w:r w:rsidRPr="00EC3E2D">
        <w:rPr>
          <w:rFonts w:cs="Times New Roman"/>
        </w:rPr>
        <w:t xml:space="preserve"> </w:t>
      </w:r>
      <w:r w:rsidRPr="00EC3E2D">
        <w:rPr>
          <w:rFonts w:cs="Times New Roman"/>
          <w:i/>
          <w:iCs/>
          <w:lang w:val="en-US"/>
        </w:rPr>
        <w:t xml:space="preserve">Adverse Analytical </w:t>
      </w:r>
      <w:r w:rsidRPr="00EC3E2D" w:rsidR="00D71FF7">
        <w:rPr>
          <w:rFonts w:cs="Times New Roman"/>
          <w:i/>
          <w:iCs/>
          <w:lang w:val="en-US"/>
        </w:rPr>
        <w:t xml:space="preserve">Finding </w:t>
      </w:r>
      <w:r w:rsidRPr="00EC3E2D">
        <w:rPr>
          <w:rFonts w:cs="Times New Roman"/>
          <w:i/>
          <w:iCs/>
          <w:lang w:val="en-US"/>
        </w:rPr>
        <w:t xml:space="preserve">– </w:t>
      </w:r>
      <w:r w:rsidRPr="00EC3E2D">
        <w:rPr>
          <w:rFonts w:cs="Times New Roman"/>
        </w:rPr>
        <w:t xml:space="preserve">nelabvēlīgais </w:t>
      </w:r>
      <w:r w:rsidRPr="00EC3E2D" w:rsidR="00654E98">
        <w:rPr>
          <w:rFonts w:cs="Times New Roman"/>
        </w:rPr>
        <w:t>analīžu</w:t>
      </w:r>
      <w:r w:rsidRPr="00EC3E2D">
        <w:rPr>
          <w:rFonts w:cs="Times New Roman"/>
        </w:rPr>
        <w:t xml:space="preserve"> rezultāts</w:t>
      </w:r>
    </w:p>
    <w:p w:rsidR="00220FBA" w:rsidRPr="00EC3E2D" w:rsidP="003B6B0B" w14:paraId="767BC127" w14:textId="00779571">
      <w:pPr>
        <w:spacing w:after="0" w:line="360" w:lineRule="auto"/>
        <w:rPr>
          <w:rFonts w:cs="Times New Roman"/>
          <w:i/>
          <w:iCs/>
          <w:lang w:val="en-US"/>
        </w:rPr>
      </w:pPr>
      <w:r w:rsidRPr="00EC3E2D">
        <w:rPr>
          <w:rFonts w:cs="Times New Roman"/>
        </w:rPr>
        <w:t xml:space="preserve">Aģentūra – Pasaules Antidopinga aģentūra </w:t>
      </w:r>
      <w:r w:rsidRPr="00EC3E2D">
        <w:rPr>
          <w:rFonts w:cs="Times New Roman"/>
          <w:i/>
          <w:iCs/>
        </w:rPr>
        <w:t>(</w:t>
      </w:r>
      <w:r w:rsidRPr="00EC3E2D">
        <w:rPr>
          <w:rFonts w:cs="Times New Roman"/>
          <w:i/>
          <w:iCs/>
          <w:lang w:val="en-US"/>
        </w:rPr>
        <w:t>World</w:t>
      </w:r>
      <w:r w:rsidRPr="00EC3E2D">
        <w:rPr>
          <w:rFonts w:cs="Times New Roman"/>
          <w:i/>
          <w:iCs/>
        </w:rPr>
        <w:t xml:space="preserve"> Anti-Doping </w:t>
      </w:r>
      <w:r w:rsidRPr="00EC3E2D">
        <w:rPr>
          <w:rFonts w:cs="Times New Roman"/>
          <w:i/>
          <w:iCs/>
          <w:lang w:val="en-US"/>
        </w:rPr>
        <w:t>Agency</w:t>
      </w:r>
      <w:r w:rsidRPr="00EC3E2D" w:rsidR="00715C5F">
        <w:rPr>
          <w:rFonts w:cs="Times New Roman"/>
          <w:i/>
          <w:iCs/>
          <w:lang w:val="en-US"/>
        </w:rPr>
        <w:t xml:space="preserve"> (WADA))</w:t>
      </w:r>
    </w:p>
    <w:p w:rsidR="316F1F06" w:rsidRPr="00EC3E2D" w:rsidP="30B2462D" w14:paraId="1BF483F9" w14:textId="47F06EDB">
      <w:pPr>
        <w:spacing w:after="0" w:line="360" w:lineRule="auto"/>
        <w:rPr>
          <w:rFonts w:cs="Times New Roman"/>
        </w:rPr>
      </w:pPr>
      <w:r w:rsidRPr="00EC3E2D">
        <w:rPr>
          <w:rFonts w:cs="Times New Roman"/>
          <w:lang w:val="en-US"/>
        </w:rPr>
        <w:t xml:space="preserve">ADRV </w:t>
      </w:r>
      <w:r w:rsidRPr="00EC3E2D">
        <w:rPr>
          <w:rFonts w:cs="Times New Roman"/>
          <w:i/>
          <w:iCs/>
          <w:lang w:val="en-US"/>
        </w:rPr>
        <w:t xml:space="preserve">– </w:t>
      </w:r>
      <w:r w:rsidRPr="00EC3E2D" w:rsidR="5C0D1039">
        <w:rPr>
          <w:rFonts w:cs="Times New Roman"/>
          <w:i/>
          <w:iCs/>
          <w:lang w:val="en-US"/>
        </w:rPr>
        <w:t>ang</w:t>
      </w:r>
      <w:r w:rsidRPr="00EC3E2D" w:rsidR="5C0D1039">
        <w:rPr>
          <w:rFonts w:cs="Times New Roman"/>
          <w:i/>
          <w:iCs/>
          <w:lang w:val="en-US"/>
        </w:rPr>
        <w:t>l</w:t>
      </w:r>
      <w:r w:rsidRPr="00EC3E2D" w:rsidR="5C0D1039">
        <w:rPr>
          <w:rFonts w:cs="Times New Roman"/>
          <w:i/>
          <w:iCs/>
          <w:lang w:val="en-US"/>
        </w:rPr>
        <w:t>.</w:t>
      </w:r>
      <w:r w:rsidRPr="00EC3E2D" w:rsidR="5C0D1039">
        <w:rPr>
          <w:rFonts w:cs="Times New Roman"/>
          <w:i/>
          <w:iCs/>
          <w:lang w:val="en-US"/>
        </w:rPr>
        <w:t xml:space="preserve"> </w:t>
      </w:r>
      <w:r w:rsidRPr="00EC3E2D" w:rsidR="0064007B">
        <w:rPr>
          <w:rFonts w:cs="Times New Roman"/>
          <w:i/>
          <w:iCs/>
          <w:lang w:val="en-US"/>
        </w:rPr>
        <w:t>Anti-doping</w:t>
      </w:r>
      <w:r w:rsidRPr="00EC3E2D" w:rsidR="23FF5031">
        <w:rPr>
          <w:rFonts w:cs="Times New Roman"/>
          <w:i/>
          <w:iCs/>
          <w:lang w:val="en-US"/>
        </w:rPr>
        <w:t xml:space="preserve"> </w:t>
      </w:r>
      <w:r w:rsidRPr="00EC3E2D" w:rsidR="03054BA6">
        <w:rPr>
          <w:rFonts w:cs="Times New Roman"/>
          <w:i/>
          <w:iCs/>
          <w:lang w:val="en-US"/>
        </w:rPr>
        <w:t>R</w:t>
      </w:r>
      <w:r w:rsidRPr="00EC3E2D" w:rsidR="23FF5031">
        <w:rPr>
          <w:rFonts w:cs="Times New Roman"/>
          <w:i/>
          <w:iCs/>
          <w:lang w:val="en-US"/>
        </w:rPr>
        <w:t xml:space="preserve">ule </w:t>
      </w:r>
      <w:r w:rsidRPr="00EC3E2D" w:rsidR="3182B383">
        <w:rPr>
          <w:rFonts w:cs="Times New Roman"/>
          <w:i/>
          <w:iCs/>
          <w:lang w:val="en-US"/>
        </w:rPr>
        <w:t>V</w:t>
      </w:r>
      <w:r w:rsidRPr="00EC3E2D" w:rsidR="23FF5031">
        <w:rPr>
          <w:rFonts w:cs="Times New Roman"/>
          <w:i/>
          <w:iCs/>
          <w:lang w:val="en-US"/>
        </w:rPr>
        <w:t>iolation</w:t>
      </w:r>
      <w:r w:rsidRPr="00EC3E2D" w:rsidR="00625F25">
        <w:rPr>
          <w:rFonts w:eastAsiaTheme="minorEastAsia" w:cs="Times New Roman"/>
          <w:i/>
          <w:iCs/>
          <w:szCs w:val="24"/>
          <w:lang w:val="en-US"/>
        </w:rPr>
        <w:t xml:space="preserve"> –</w:t>
      </w:r>
      <w:r w:rsidRPr="00EC3E2D" w:rsidR="0DA680AB">
        <w:rPr>
          <w:rFonts w:eastAsiaTheme="minorEastAsia" w:cs="Times New Roman"/>
          <w:szCs w:val="24"/>
        </w:rPr>
        <w:t xml:space="preserve"> </w:t>
      </w:r>
      <w:r w:rsidRPr="00EC3E2D" w:rsidR="6DE4AE84">
        <w:rPr>
          <w:rFonts w:eastAsiaTheme="minorEastAsia" w:cs="Times New Roman"/>
          <w:szCs w:val="24"/>
        </w:rPr>
        <w:t>antidopinga noteikumu pārkāpums</w:t>
      </w:r>
      <w:r w:rsidRPr="00EC3E2D" w:rsidR="379D7031">
        <w:rPr>
          <w:rFonts w:eastAsiaTheme="minorEastAsia" w:cs="Times New Roman"/>
          <w:szCs w:val="24"/>
        </w:rPr>
        <w:t xml:space="preserve"> </w:t>
      </w:r>
      <w:r w:rsidRPr="00EC3E2D" w:rsidR="5A50B19F">
        <w:rPr>
          <w:rFonts w:eastAsiaTheme="minorEastAsia" w:cs="Times New Roman"/>
          <w:szCs w:val="24"/>
        </w:rPr>
        <w:t xml:space="preserve"> </w:t>
      </w:r>
    </w:p>
    <w:p w:rsidR="00CD64C3" w:rsidRPr="00EC3E2D" w:rsidP="003B6B0B" w14:paraId="5B6CF819" w14:textId="0EECBD74">
      <w:pPr>
        <w:spacing w:after="0" w:line="360" w:lineRule="auto"/>
        <w:rPr>
          <w:rFonts w:cs="Times New Roman"/>
        </w:rPr>
      </w:pPr>
      <w:r w:rsidRPr="00EC3E2D">
        <w:rPr>
          <w:rFonts w:cs="Times New Roman"/>
          <w:iCs/>
          <w:lang w:val="en-US"/>
        </w:rPr>
        <w:t>APMU</w:t>
      </w:r>
      <w:r w:rsidRPr="00EC3E2D" w:rsidR="00696E9F">
        <w:rPr>
          <w:rFonts w:cs="Times New Roman"/>
          <w:lang w:val="en-US"/>
        </w:rPr>
        <w:t xml:space="preserve"> </w:t>
      </w:r>
      <w:r w:rsidRPr="00EC3E2D" w:rsidR="00696E9F">
        <w:rPr>
          <w:rFonts w:cs="Times New Roman"/>
        </w:rPr>
        <w:t xml:space="preserve">– </w:t>
      </w:r>
      <w:r w:rsidRPr="00EC3E2D" w:rsidR="00CD561D">
        <w:rPr>
          <w:rFonts w:cs="Times New Roman"/>
          <w:iCs/>
          <w:lang w:val="en-US"/>
        </w:rPr>
        <w:t xml:space="preserve">Athlete Passport Management Units (APMU) </w:t>
      </w:r>
      <w:r w:rsidRPr="00EC3E2D">
        <w:rPr>
          <w:rFonts w:cs="Times New Roman"/>
          <w:iCs/>
          <w:lang w:val="en-US"/>
        </w:rPr>
        <w:t>–</w:t>
      </w:r>
      <w:r w:rsidRPr="00EC3E2D" w:rsidR="00CD561D">
        <w:rPr>
          <w:rFonts w:cs="Times New Roman"/>
          <w:iCs/>
          <w:lang w:val="en-US"/>
        </w:rPr>
        <w:t xml:space="preserve"> </w:t>
      </w:r>
      <w:r w:rsidRPr="00EC3E2D" w:rsidR="00B20A00">
        <w:rPr>
          <w:rFonts w:cs="Times New Roman"/>
          <w:iCs/>
        </w:rPr>
        <w:t>Sportistu bioloģisko pasu administrēšanas vienība</w:t>
      </w:r>
    </w:p>
    <w:p w:rsidR="00220FBA" w:rsidRPr="00EC3E2D" w:rsidP="003B6B0B" w14:paraId="04ADEA6F" w14:textId="77777777">
      <w:pPr>
        <w:spacing w:after="0" w:line="360" w:lineRule="auto"/>
        <w:rPr>
          <w:rFonts w:cs="Times New Roman"/>
        </w:rPr>
      </w:pPr>
      <w:r w:rsidRPr="00EC3E2D">
        <w:rPr>
          <w:rFonts w:cs="Times New Roman"/>
        </w:rPr>
        <w:t>Birojs – Latvijas Antidopinga birojs</w:t>
      </w:r>
    </w:p>
    <w:p w:rsidR="00220FBA" w:rsidRPr="00EC3E2D" w:rsidP="003B6B0B" w14:paraId="1F076224" w14:textId="3F33E659">
      <w:pPr>
        <w:spacing w:after="0" w:line="360" w:lineRule="auto"/>
        <w:rPr>
          <w:rFonts w:cs="Times New Roman"/>
        </w:rPr>
      </w:pPr>
      <w:r w:rsidRPr="00EC3E2D">
        <w:rPr>
          <w:rFonts w:cs="Times New Roman"/>
          <w:lang w:val="en-US"/>
        </w:rPr>
        <w:t xml:space="preserve">ISTI – </w:t>
      </w:r>
      <w:r w:rsidRPr="00EC3E2D" w:rsidR="008E11CA">
        <w:rPr>
          <w:rFonts w:cs="Times New Roman"/>
          <w:i/>
          <w:iCs/>
          <w:lang w:val="en-US"/>
        </w:rPr>
        <w:t>angl.</w:t>
      </w:r>
      <w:r w:rsidRPr="00EC3E2D" w:rsidR="008E11CA">
        <w:rPr>
          <w:rFonts w:cs="Times New Roman"/>
          <w:lang w:val="en-US"/>
        </w:rPr>
        <w:t xml:space="preserve"> </w:t>
      </w:r>
      <w:r w:rsidRPr="00EC3E2D" w:rsidR="008E11CA">
        <w:rPr>
          <w:rFonts w:eastAsia="Times New Roman" w:cs="Times New Roman"/>
          <w:i/>
          <w:lang w:val="en-US"/>
        </w:rPr>
        <w:t xml:space="preserve">International </w:t>
      </w:r>
      <w:r w:rsidRPr="00EC3E2D" w:rsidR="00A1618B">
        <w:rPr>
          <w:rFonts w:eastAsia="Times New Roman" w:cs="Times New Roman"/>
          <w:i/>
          <w:iCs/>
          <w:lang w:val="en-US"/>
        </w:rPr>
        <w:t>Standard</w:t>
      </w:r>
      <w:r w:rsidRPr="00EC3E2D" w:rsidR="008E11CA">
        <w:rPr>
          <w:rFonts w:eastAsia="Times New Roman" w:cs="Times New Roman"/>
          <w:i/>
          <w:lang w:val="en-US"/>
        </w:rPr>
        <w:t xml:space="preserve"> of Testing and Investigations</w:t>
      </w:r>
      <w:r w:rsidRPr="00EC3E2D" w:rsidR="008E11CA">
        <w:rPr>
          <w:rFonts w:cs="Times New Roman"/>
          <w:lang w:val="en-US"/>
        </w:rPr>
        <w:t xml:space="preserve"> -</w:t>
      </w:r>
      <w:r w:rsidRPr="00EC3E2D" w:rsidR="008E11CA">
        <w:rPr>
          <w:rFonts w:cs="Times New Roman"/>
        </w:rPr>
        <w:t xml:space="preserve"> </w:t>
      </w:r>
      <w:r w:rsidRPr="00EC3E2D">
        <w:rPr>
          <w:rFonts w:cs="Times New Roman"/>
        </w:rPr>
        <w:t xml:space="preserve">Pārbaužu un izmeklējumu </w:t>
      </w:r>
      <w:r w:rsidRPr="00EC3E2D" w:rsidR="00D71FF7">
        <w:rPr>
          <w:rFonts w:cs="Times New Roman"/>
        </w:rPr>
        <w:t>starptautiskais standarts</w:t>
      </w:r>
    </w:p>
    <w:p w:rsidR="00220FBA" w:rsidRPr="00EC3E2D" w:rsidP="003B6B0B" w14:paraId="794CD34B" w14:textId="77777777">
      <w:pPr>
        <w:spacing w:after="0" w:line="360" w:lineRule="auto"/>
        <w:rPr>
          <w:rFonts w:cs="Times New Roman"/>
        </w:rPr>
      </w:pPr>
      <w:r w:rsidRPr="00EC3E2D">
        <w:rPr>
          <w:rFonts w:cs="Times New Roman"/>
        </w:rPr>
        <w:t xml:space="preserve">IZM – Izglītības un </w:t>
      </w:r>
      <w:r w:rsidRPr="00EC3E2D">
        <w:rPr>
          <w:rFonts w:eastAsia="Times New Roman" w:cs="Times New Roman"/>
        </w:rPr>
        <w:t xml:space="preserve">zinātnes ministrija </w:t>
      </w:r>
    </w:p>
    <w:p w:rsidR="00220FBA" w:rsidRPr="00EC3E2D" w:rsidP="003B6B0B" w14:paraId="1352EABF" w14:textId="6D37253B">
      <w:pPr>
        <w:spacing w:after="0" w:line="360" w:lineRule="auto"/>
        <w:rPr>
          <w:rFonts w:cs="Times New Roman"/>
        </w:rPr>
      </w:pPr>
      <w:r w:rsidRPr="00EC3E2D">
        <w:rPr>
          <w:rFonts w:cs="Times New Roman"/>
        </w:rPr>
        <w:t>Kodekss – Pasaules Antidopinga kodekss</w:t>
      </w:r>
    </w:p>
    <w:p w:rsidR="00BC7756" w:rsidRPr="00EC3E2D" w:rsidP="003B6B0B" w14:paraId="779C2EB5" w14:textId="059FC445">
      <w:pPr>
        <w:spacing w:after="0" w:line="360" w:lineRule="auto"/>
        <w:rPr>
          <w:rFonts w:cs="Times New Roman"/>
        </w:rPr>
      </w:pPr>
      <w:r w:rsidRPr="00EC3E2D">
        <w:rPr>
          <w:rFonts w:cs="Times New Roman"/>
        </w:rPr>
        <w:t xml:space="preserve">Konceptuālais ziņojums - </w:t>
      </w:r>
      <w:r w:rsidRPr="00EC3E2D" w:rsidR="00380C8B">
        <w:rPr>
          <w:rFonts w:cs="Times New Roman"/>
        </w:rPr>
        <w:t xml:space="preserve">Ministru kabineta 2019. gada 17. jūlija rīkojums Nr. 349 Par konceptuālo ziņojumu </w:t>
      </w:r>
      <w:r w:rsidRPr="00EC3E2D" w:rsidR="00627454">
        <w:rPr>
          <w:rFonts w:cs="Times New Roman"/>
        </w:rPr>
        <w:t>“</w:t>
      </w:r>
      <w:r w:rsidRPr="00EC3E2D" w:rsidR="00380C8B">
        <w:rPr>
          <w:rFonts w:cs="Times New Roman"/>
        </w:rPr>
        <w:t>Par jaunieviestā antidopinga uzraudzības mehānisma funkcionalitāti, trūkumiem un priekšrocībām, kā arī nacionālā antidopinga regulējuma noteikšanu ārējos normatīvajos aktos</w:t>
      </w:r>
      <w:r w:rsidRPr="00EC3E2D" w:rsidR="00627454">
        <w:rPr>
          <w:rFonts w:cs="Times New Roman"/>
        </w:rPr>
        <w:t>”</w:t>
      </w:r>
    </w:p>
    <w:p w:rsidR="00173F98" w:rsidRPr="00EC3E2D" w:rsidP="003B6B0B" w14:paraId="320CBEB4" w14:textId="4290C8B7">
      <w:pPr>
        <w:spacing w:after="0" w:line="360" w:lineRule="auto"/>
        <w:rPr>
          <w:rFonts w:cs="Times New Roman"/>
        </w:rPr>
      </w:pPr>
      <w:r w:rsidRPr="00EC3E2D">
        <w:rPr>
          <w:rFonts w:cs="Times New Roman"/>
        </w:rPr>
        <w:t xml:space="preserve">Padome </w:t>
      </w:r>
      <w:r w:rsidRPr="00EC3E2D" w:rsidR="00A2189B">
        <w:rPr>
          <w:rFonts w:cs="Times New Roman"/>
        </w:rPr>
        <w:t>– Konsultat</w:t>
      </w:r>
      <w:r w:rsidRPr="00EC3E2D">
        <w:rPr>
          <w:rFonts w:cs="Times New Roman"/>
        </w:rPr>
        <w:t xml:space="preserve">īvā padome </w:t>
      </w:r>
    </w:p>
    <w:p w:rsidR="00220FBA" w:rsidRPr="00EC3E2D" w:rsidP="003B6B0B" w14:paraId="6F0456A8" w14:textId="77777777">
      <w:pPr>
        <w:spacing w:after="0" w:line="360" w:lineRule="auto"/>
        <w:rPr>
          <w:rFonts w:cs="Times New Roman"/>
        </w:rPr>
      </w:pPr>
      <w:r w:rsidRPr="00EC3E2D">
        <w:rPr>
          <w:rFonts w:cs="Times New Roman"/>
        </w:rPr>
        <w:t>LOK – Latvijas Olimpiskā komiteja</w:t>
      </w:r>
    </w:p>
    <w:p w:rsidR="00220FBA" w:rsidRPr="00EC3E2D" w:rsidP="003B6B0B" w14:paraId="147D70DB" w14:textId="77777777">
      <w:pPr>
        <w:spacing w:after="0" w:line="360" w:lineRule="auto"/>
        <w:rPr>
          <w:rFonts w:cs="Times New Roman"/>
        </w:rPr>
      </w:pPr>
      <w:r w:rsidRPr="00EC3E2D">
        <w:rPr>
          <w:rFonts w:cs="Times New Roman"/>
        </w:rPr>
        <w:t>LOV – Latvijas Olimpiskā vienība</w:t>
      </w:r>
    </w:p>
    <w:p w:rsidR="00220FBA" w:rsidRPr="00EC3E2D" w:rsidP="003B6B0B" w14:paraId="2B5F44EC" w14:textId="77777777">
      <w:pPr>
        <w:spacing w:after="0" w:line="360" w:lineRule="auto"/>
        <w:rPr>
          <w:rFonts w:cs="Times New Roman"/>
        </w:rPr>
      </w:pPr>
      <w:r w:rsidRPr="00EC3E2D">
        <w:rPr>
          <w:rFonts w:cs="Times New Roman"/>
        </w:rPr>
        <w:t>LSFP – Latvijas Sporta federāciju padome</w:t>
      </w:r>
    </w:p>
    <w:p w:rsidR="00031309" w:rsidRPr="00EC3E2D" w:rsidP="003B6B0B" w14:paraId="3E7859CE" w14:textId="30353798">
      <w:pPr>
        <w:spacing w:after="0" w:line="360" w:lineRule="auto"/>
        <w:rPr>
          <w:rFonts w:cs="Times New Roman"/>
        </w:rPr>
      </w:pPr>
      <w:r w:rsidRPr="00EC3E2D">
        <w:rPr>
          <w:rFonts w:cs="Times New Roman"/>
        </w:rPr>
        <w:t xml:space="preserve">MK – Ministru kabinets </w:t>
      </w:r>
    </w:p>
    <w:p w:rsidR="00220FBA" w:rsidRPr="00EC3E2D" w:rsidP="003B6B0B" w14:paraId="3EC386C3" w14:textId="77309B91">
      <w:pPr>
        <w:spacing w:after="0" w:line="360" w:lineRule="auto"/>
        <w:rPr>
          <w:rFonts w:cs="Times New Roman"/>
        </w:rPr>
      </w:pPr>
      <w:r w:rsidRPr="00EC3E2D">
        <w:rPr>
          <w:rFonts w:cs="Times New Roman"/>
        </w:rPr>
        <w:t xml:space="preserve">OSAO – </w:t>
      </w:r>
      <w:r w:rsidRPr="00EC3E2D" w:rsidR="008E11CA">
        <w:rPr>
          <w:rFonts w:cs="Times New Roman"/>
          <w:i/>
          <w:iCs/>
        </w:rPr>
        <w:t>angl.</w:t>
      </w:r>
      <w:r w:rsidRPr="00EC3E2D" w:rsidR="008E11CA">
        <w:rPr>
          <w:rFonts w:cs="Times New Roman"/>
        </w:rPr>
        <w:t xml:space="preserve"> </w:t>
      </w:r>
      <w:r w:rsidRPr="00EC3E2D" w:rsidR="008E11CA">
        <w:rPr>
          <w:rFonts w:cs="Times New Roman"/>
          <w:i/>
          <w:lang w:val="en-US"/>
        </w:rPr>
        <w:t>Organization for Economic Cooperation and Development</w:t>
      </w:r>
      <w:r w:rsidRPr="00EC3E2D" w:rsidR="008E11CA">
        <w:rPr>
          <w:rFonts w:cs="Times New Roman"/>
        </w:rPr>
        <w:t xml:space="preserve"> - </w:t>
      </w:r>
      <w:r w:rsidRPr="00EC3E2D">
        <w:rPr>
          <w:rFonts w:cs="Times New Roman"/>
        </w:rPr>
        <w:t>Ekonomiskās sadarbības un attīstības organizācija</w:t>
      </w:r>
    </w:p>
    <w:p w:rsidR="00220FBA" w:rsidRPr="00EC3E2D" w:rsidP="003B6B0B" w14:paraId="6E15B7C3" w14:textId="77777777">
      <w:pPr>
        <w:spacing w:after="0" w:line="360" w:lineRule="auto"/>
        <w:rPr>
          <w:rFonts w:cs="Times New Roman"/>
        </w:rPr>
      </w:pPr>
      <w:r w:rsidRPr="00EC3E2D">
        <w:rPr>
          <w:rFonts w:cs="Times New Roman"/>
        </w:rPr>
        <w:t>PVO – Pasaules Veselības organizācija</w:t>
      </w:r>
    </w:p>
    <w:p w:rsidR="00220FBA" w:rsidRPr="00EC3E2D" w:rsidP="003B6B0B" w14:paraId="52379FBC" w14:textId="333FE10B">
      <w:pPr>
        <w:spacing w:after="0" w:line="360" w:lineRule="auto"/>
        <w:rPr>
          <w:rFonts w:cs="Times New Roman"/>
        </w:rPr>
      </w:pPr>
      <w:r w:rsidRPr="00EC3E2D">
        <w:rPr>
          <w:rFonts w:cs="Times New Roman"/>
        </w:rPr>
        <w:t xml:space="preserve">Socioloģiskais pētījums </w:t>
      </w:r>
      <w:r w:rsidRPr="00EC3E2D" w:rsidR="004A04DC">
        <w:rPr>
          <w:rFonts w:cs="Times New Roman"/>
        </w:rPr>
        <w:t xml:space="preserve">– </w:t>
      </w:r>
      <w:r w:rsidRPr="00EC3E2D">
        <w:rPr>
          <w:rFonts w:cs="Times New Roman"/>
        </w:rPr>
        <w:t xml:space="preserve">Pētījums centrs SKDS, </w:t>
      </w:r>
      <w:r w:rsidRPr="00EC3E2D">
        <w:rPr>
          <w:rFonts w:cs="Times New Roman"/>
          <w:bCs/>
        </w:rPr>
        <w:t>Latvijas iedzīvotāju aptauja</w:t>
      </w:r>
      <w:r w:rsidRPr="00EC3E2D">
        <w:rPr>
          <w:rFonts w:cs="Times New Roman"/>
        </w:rPr>
        <w:t xml:space="preserve"> 2018. gada decembris </w:t>
      </w:r>
      <w:r w:rsidRPr="00EC3E2D" w:rsidR="00627454">
        <w:rPr>
          <w:rFonts w:cs="Times New Roman"/>
        </w:rPr>
        <w:t xml:space="preserve">– </w:t>
      </w:r>
      <w:r w:rsidRPr="00EC3E2D">
        <w:rPr>
          <w:rFonts w:cs="Times New Roman"/>
        </w:rPr>
        <w:t xml:space="preserve">2019. gada februāris. Sabiedrības viedoklis par  dopinga lietošanu sportā. </w:t>
      </w:r>
    </w:p>
    <w:p w:rsidR="00220FBA" w:rsidRPr="00EC3E2D" w:rsidP="003B6B0B" w14:paraId="3AF7DEB7" w14:textId="6A9A8C8E">
      <w:pPr>
        <w:spacing w:after="0" w:line="360" w:lineRule="auto"/>
        <w:rPr>
          <w:rFonts w:cs="Times New Roman"/>
        </w:rPr>
      </w:pPr>
      <w:r w:rsidRPr="00EC3E2D">
        <w:rPr>
          <w:rFonts w:cs="Times New Roman"/>
        </w:rPr>
        <w:t xml:space="preserve">Sportistu pētījums </w:t>
      </w:r>
      <w:r w:rsidRPr="00EC3E2D" w:rsidR="002E5934">
        <w:rPr>
          <w:rFonts w:cs="Times New Roman"/>
        </w:rPr>
        <w:t xml:space="preserve">– </w:t>
      </w:r>
      <w:r w:rsidRPr="00EC3E2D">
        <w:rPr>
          <w:rFonts w:cs="Times New Roman"/>
        </w:rPr>
        <w:t xml:space="preserve">Pētījums centrs SKDS, Sportistu aptauja </w:t>
      </w:r>
      <w:r w:rsidRPr="00EC3E2D">
        <w:rPr>
          <w:rFonts w:cs="Times New Roman"/>
          <w:bCs/>
        </w:rPr>
        <w:t>2019. gada marts – aprīlis</w:t>
      </w:r>
      <w:r w:rsidRPr="00EC3E2D">
        <w:rPr>
          <w:rFonts w:cs="Times New Roman"/>
        </w:rPr>
        <w:t xml:space="preserve"> Sportistu viedoklis  par dopinga  lietošanu sportā </w:t>
      </w:r>
    </w:p>
    <w:p w:rsidR="00220FBA" w:rsidRPr="00EC3E2D" w:rsidP="003B6B0B" w14:paraId="5227F024" w14:textId="01BC318C">
      <w:pPr>
        <w:spacing w:after="0" w:line="360" w:lineRule="auto"/>
        <w:rPr>
          <w:rFonts w:cs="Times New Roman"/>
        </w:rPr>
      </w:pPr>
      <w:r w:rsidRPr="00EC3E2D">
        <w:rPr>
          <w:rFonts w:cs="Times New Roman"/>
        </w:rPr>
        <w:t xml:space="preserve">Standarts – Pasaules Antidopinga kodeksa papildinājumos pieņemtie standarti/papildprotokoli </w:t>
      </w:r>
    </w:p>
    <w:p w:rsidR="00A62F53" w:rsidRPr="00EC3E2D" w:rsidP="003B6B0B" w14:paraId="2BC587C6" w14:textId="7E9C95C2">
      <w:pPr>
        <w:spacing w:after="0" w:line="360" w:lineRule="auto"/>
        <w:rPr>
          <w:rFonts w:cs="Times New Roman"/>
        </w:rPr>
      </w:pPr>
      <w:r w:rsidRPr="00EC3E2D">
        <w:rPr>
          <w:rFonts w:cs="Times New Roman"/>
        </w:rPr>
        <w:t>Stratēģija – Latvijas Antidopinga biroja vidēja termiņa darbības stratēģija 202</w:t>
      </w:r>
      <w:r w:rsidR="00543A7F">
        <w:rPr>
          <w:rFonts w:cs="Times New Roman"/>
        </w:rPr>
        <w:t>1</w:t>
      </w:r>
      <w:r w:rsidRPr="00EC3E2D" w:rsidR="00627454">
        <w:rPr>
          <w:rFonts w:cs="Times New Roman"/>
        </w:rPr>
        <w:t>.-</w:t>
      </w:r>
      <w:r w:rsidRPr="00EC3E2D">
        <w:rPr>
          <w:rFonts w:cs="Times New Roman"/>
        </w:rPr>
        <w:t>2022. gadam</w:t>
      </w:r>
    </w:p>
    <w:p w:rsidR="00220FBA" w:rsidRPr="00EC3E2D" w:rsidP="003B6B0B" w14:paraId="613470DD" w14:textId="74231914">
      <w:pPr>
        <w:spacing w:after="0" w:line="360" w:lineRule="auto"/>
        <w:rPr>
          <w:rFonts w:cs="Times New Roman"/>
        </w:rPr>
      </w:pPr>
      <w:r w:rsidRPr="00EC3E2D">
        <w:rPr>
          <w:rFonts w:cs="Times New Roman"/>
        </w:rPr>
        <w:t xml:space="preserve">VM – Veselības ministrija </w:t>
      </w:r>
    </w:p>
    <w:p w:rsidR="00C2237C" w:rsidRPr="00EC3E2D" w:rsidP="003B6B0B" w14:paraId="0186124D" w14:textId="6BDCDC11">
      <w:pPr>
        <w:spacing w:after="0" w:line="360" w:lineRule="auto"/>
        <w:rPr>
          <w:rFonts w:cs="Times New Roman"/>
        </w:rPr>
      </w:pPr>
      <w:r w:rsidRPr="00EC3E2D">
        <w:rPr>
          <w:rFonts w:cs="Times New Roman"/>
        </w:rPr>
        <w:t xml:space="preserve">ZVA – Zaļu valsts aģentūra </w:t>
      </w:r>
    </w:p>
    <w:p w:rsidR="00391504" w:rsidRPr="00EC3E2D" w:rsidP="00DD76D6" w14:paraId="6115FE6F" w14:textId="077B8323">
      <w:pPr>
        <w:pStyle w:val="Heading1"/>
        <w:jc w:val="left"/>
        <w:rPr>
          <w:rFonts w:cs="Times New Roman"/>
        </w:rPr>
      </w:pPr>
      <w:bookmarkStart w:id="1" w:name="_Toc256000015"/>
      <w:r w:rsidRPr="00EC3E2D">
        <w:rPr>
          <w:rFonts w:cs="Times New Roman"/>
        </w:rPr>
        <w:t>Latvijā pastāvošais normatīvais regulējums un attīstības plānošanas dokumenti, uz kuriem Stratēģijā ir atsauces</w:t>
      </w:r>
      <w:bookmarkEnd w:id="1"/>
    </w:p>
    <w:p w:rsidR="00C75361" w:rsidRPr="00EC3E2D" w:rsidP="00C75361" w14:paraId="28629362" w14:textId="77777777">
      <w:pPr>
        <w:rPr>
          <w:rFonts w:cs="Times New Roman"/>
        </w:rPr>
      </w:pPr>
    </w:p>
    <w:tbl>
      <w:tblPr>
        <w:tblStyle w:val="GridTableLight"/>
        <w:tblW w:w="0" w:type="auto"/>
        <w:tblLook w:val="04A0"/>
      </w:tblPr>
      <w:tblGrid>
        <w:gridCol w:w="5524"/>
        <w:gridCol w:w="3492"/>
      </w:tblGrid>
      <w:tr w14:paraId="4B1CB0DC" w14:textId="77777777" w:rsidTr="008B10CB">
        <w:tblPrEx>
          <w:tblW w:w="0" w:type="auto"/>
          <w:tblLook w:val="04A0"/>
        </w:tblPrEx>
        <w:trPr>
          <w:tblHeader/>
        </w:trPr>
        <w:tc>
          <w:tcPr>
            <w:tcW w:w="5524" w:type="dxa"/>
            <w:shd w:val="clear" w:color="auto" w:fill="F2F2F2" w:themeFill="background1" w:themeFillShade="F2"/>
            <w:vAlign w:val="center"/>
          </w:tcPr>
          <w:p w:rsidR="00EC416E" w:rsidRPr="00EC3E2D" w:rsidP="00DD76D6" w14:paraId="41F89E63" w14:textId="11408DBF">
            <w:pPr>
              <w:jc w:val="left"/>
              <w:rPr>
                <w:rFonts w:cs="Times New Roman"/>
                <w:b/>
                <w:bCs/>
                <w:shd w:val="clear" w:color="auto" w:fill="FFFFFF"/>
              </w:rPr>
            </w:pPr>
            <w:r w:rsidRPr="00EC3E2D">
              <w:rPr>
                <w:rFonts w:cs="Times New Roman"/>
                <w:b/>
                <w:bCs/>
              </w:rPr>
              <w:t>Dokumenta nosaukums</w:t>
            </w:r>
          </w:p>
        </w:tc>
        <w:tc>
          <w:tcPr>
            <w:tcW w:w="3492" w:type="dxa"/>
            <w:shd w:val="clear" w:color="auto" w:fill="F2F2F2" w:themeFill="background1" w:themeFillShade="F2"/>
            <w:vAlign w:val="center"/>
          </w:tcPr>
          <w:p w:rsidR="00EC416E" w:rsidRPr="00EC3E2D" w:rsidP="00DD76D6" w14:paraId="79E1162D" w14:textId="2C1AF998">
            <w:pPr>
              <w:jc w:val="left"/>
              <w:rPr>
                <w:rFonts w:cs="Times New Roman"/>
                <w:b/>
                <w:bCs/>
                <w:shd w:val="clear" w:color="auto" w:fill="FFFFFF"/>
              </w:rPr>
            </w:pPr>
            <w:r w:rsidRPr="00EC3E2D">
              <w:rPr>
                <w:rFonts w:cs="Times New Roman"/>
                <w:b/>
                <w:bCs/>
              </w:rPr>
              <w:t>Spēkā stāšanās datums</w:t>
            </w:r>
          </w:p>
        </w:tc>
      </w:tr>
      <w:tr w14:paraId="377A5AB8" w14:textId="77777777" w:rsidTr="008B10CB">
        <w:tblPrEx>
          <w:tblW w:w="0" w:type="auto"/>
          <w:tblLook w:val="04A0"/>
        </w:tblPrEx>
        <w:tc>
          <w:tcPr>
            <w:tcW w:w="5524" w:type="dxa"/>
            <w:vAlign w:val="center"/>
          </w:tcPr>
          <w:p w:rsidR="00EC416E" w:rsidRPr="00EC3E2D" w:rsidP="00DD76D6" w14:paraId="76E787D8" w14:textId="7798EBEA">
            <w:pPr>
              <w:rPr>
                <w:rFonts w:cs="Times New Roman"/>
              </w:rPr>
            </w:pPr>
            <w:r w:rsidRPr="00EC3E2D">
              <w:rPr>
                <w:rFonts w:cs="Times New Roman"/>
                <w:shd w:val="clear" w:color="auto" w:fill="FFFFFF"/>
              </w:rPr>
              <w:t>MK</w:t>
            </w:r>
            <w:r w:rsidRPr="00EC3E2D" w:rsidR="00783F6C">
              <w:rPr>
                <w:rFonts w:cs="Times New Roman"/>
                <w:shd w:val="clear" w:color="auto" w:fill="FFFFFF"/>
              </w:rPr>
              <w:t xml:space="preserve"> 2018. gada 26. jūnij</w:t>
            </w:r>
            <w:r w:rsidRPr="00EC3E2D" w:rsidR="004B21A0">
              <w:rPr>
                <w:rFonts w:cs="Times New Roman"/>
                <w:shd w:val="clear" w:color="auto" w:fill="FFFFFF"/>
              </w:rPr>
              <w:t>a</w:t>
            </w:r>
            <w:r w:rsidRPr="00EC3E2D" w:rsidR="00783F6C">
              <w:rPr>
                <w:rFonts w:cs="Times New Roman"/>
                <w:shd w:val="clear" w:color="auto" w:fill="FFFFFF"/>
              </w:rPr>
              <w:t xml:space="preserve"> noteikumi Nr. 377. </w:t>
            </w:r>
            <w:r w:rsidRPr="00EC3E2D" w:rsidR="00F14BFF">
              <w:rPr>
                <w:rFonts w:cs="Times New Roman"/>
                <w:shd w:val="clear" w:color="auto" w:fill="FFFFFF"/>
              </w:rPr>
              <w:t>“</w:t>
            </w:r>
            <w:r w:rsidRPr="00EC3E2D" w:rsidR="00783F6C">
              <w:rPr>
                <w:rFonts w:cs="Times New Roman"/>
                <w:shd w:val="clear" w:color="auto" w:fill="FFFFFF"/>
              </w:rPr>
              <w:t>Latvijas Antidopinga biroja nolikums</w:t>
            </w:r>
            <w:r w:rsidRPr="00EC3E2D" w:rsidR="00F14BFF">
              <w:rPr>
                <w:rFonts w:cs="Times New Roman"/>
                <w:shd w:val="clear" w:color="auto" w:fill="FFFFFF"/>
              </w:rPr>
              <w:t>”</w:t>
            </w:r>
          </w:p>
        </w:tc>
        <w:tc>
          <w:tcPr>
            <w:tcW w:w="3492" w:type="dxa"/>
            <w:vAlign w:val="center"/>
          </w:tcPr>
          <w:p w:rsidR="00F14BFF" w:rsidRPr="00EC3E2D" w:rsidP="00C75361" w14:paraId="2B535897" w14:textId="2E8CD3DC">
            <w:pPr>
              <w:jc w:val="right"/>
              <w:rPr>
                <w:rFonts w:cs="Times New Roman"/>
                <w:shd w:val="clear" w:color="auto" w:fill="FFFFFF"/>
              </w:rPr>
            </w:pPr>
            <w:r w:rsidRPr="00EC3E2D">
              <w:rPr>
                <w:rFonts w:cs="Times New Roman"/>
                <w:shd w:val="clear" w:color="auto" w:fill="FFFFFF"/>
              </w:rPr>
              <w:t>2018. gada 1. jūlijā</w:t>
            </w:r>
          </w:p>
        </w:tc>
      </w:tr>
      <w:tr w14:paraId="567E4844" w14:textId="77777777" w:rsidTr="008B10CB">
        <w:tblPrEx>
          <w:tblW w:w="0" w:type="auto"/>
          <w:tblLook w:val="04A0"/>
        </w:tblPrEx>
        <w:tc>
          <w:tcPr>
            <w:tcW w:w="5524" w:type="dxa"/>
            <w:vAlign w:val="center"/>
          </w:tcPr>
          <w:p w:rsidR="00EC416E" w:rsidRPr="00EC3E2D" w:rsidP="00DD76D6" w14:paraId="6BF711B8" w14:textId="4FF1C649">
            <w:pPr>
              <w:rPr>
                <w:rFonts w:cs="Times New Roman"/>
              </w:rPr>
            </w:pPr>
            <w:r w:rsidRPr="00EC3E2D">
              <w:rPr>
                <w:rFonts w:cs="Times New Roman"/>
              </w:rPr>
              <w:t xml:space="preserve">Sporta likums </w:t>
            </w:r>
          </w:p>
        </w:tc>
        <w:tc>
          <w:tcPr>
            <w:tcW w:w="3492" w:type="dxa"/>
            <w:vAlign w:val="center"/>
          </w:tcPr>
          <w:p w:rsidR="00CE2D7C" w:rsidRPr="00EC3E2D" w:rsidP="00C75361" w14:paraId="006FA7A0" w14:textId="6437013B">
            <w:pPr>
              <w:jc w:val="right"/>
              <w:rPr>
                <w:rFonts w:cs="Times New Roman"/>
              </w:rPr>
            </w:pPr>
            <w:r w:rsidRPr="00EC3E2D">
              <w:rPr>
                <w:rFonts w:cs="Times New Roman"/>
              </w:rPr>
              <w:t>2002. gada 27. novembrī</w:t>
            </w:r>
          </w:p>
        </w:tc>
      </w:tr>
      <w:tr w14:paraId="7E352722" w14:textId="77777777" w:rsidTr="008B10CB">
        <w:tblPrEx>
          <w:tblW w:w="0" w:type="auto"/>
          <w:tblLook w:val="04A0"/>
        </w:tblPrEx>
        <w:tc>
          <w:tcPr>
            <w:tcW w:w="5524" w:type="dxa"/>
            <w:vAlign w:val="center"/>
          </w:tcPr>
          <w:p w:rsidR="00EC416E" w:rsidRPr="00EC3E2D" w:rsidP="00DD76D6" w14:paraId="00746CD5" w14:textId="3BE61196">
            <w:pPr>
              <w:rPr>
                <w:rFonts w:cs="Times New Roman"/>
              </w:rPr>
            </w:pPr>
            <w:r w:rsidRPr="00EC3E2D">
              <w:rPr>
                <w:rFonts w:cs="Times New Roman"/>
              </w:rPr>
              <w:t>Likums Par Eiropas padomes Antidopinga konvenciju Nr.</w:t>
            </w:r>
            <w:r w:rsidRPr="00EC3E2D" w:rsidR="00A93833">
              <w:rPr>
                <w:rFonts w:cs="Times New Roman"/>
              </w:rPr>
              <w:t xml:space="preserve"> </w:t>
            </w:r>
            <w:r w:rsidRPr="00EC3E2D">
              <w:rPr>
                <w:rFonts w:cs="Times New Roman"/>
              </w:rPr>
              <w:t>135</w:t>
            </w:r>
          </w:p>
        </w:tc>
        <w:tc>
          <w:tcPr>
            <w:tcW w:w="3492" w:type="dxa"/>
            <w:vAlign w:val="center"/>
          </w:tcPr>
          <w:p w:rsidR="00EC416E" w:rsidRPr="00EC3E2D" w:rsidP="00C75361" w14:paraId="0D7FE306" w14:textId="340DEF08">
            <w:pPr>
              <w:jc w:val="right"/>
              <w:rPr>
                <w:rFonts w:cs="Times New Roman"/>
              </w:rPr>
            </w:pPr>
            <w:r w:rsidRPr="00EC3E2D">
              <w:rPr>
                <w:rFonts w:cs="Times New Roman"/>
              </w:rPr>
              <w:t>1997. gada 3. janvārī</w:t>
            </w:r>
          </w:p>
        </w:tc>
      </w:tr>
      <w:tr w14:paraId="271A2D2D" w14:textId="77777777" w:rsidTr="008B10CB">
        <w:tblPrEx>
          <w:tblW w:w="0" w:type="auto"/>
          <w:tblLook w:val="04A0"/>
        </w:tblPrEx>
        <w:tc>
          <w:tcPr>
            <w:tcW w:w="5524" w:type="dxa"/>
            <w:vAlign w:val="center"/>
          </w:tcPr>
          <w:p w:rsidR="00EC416E" w:rsidRPr="00EC3E2D" w:rsidP="00DD76D6" w14:paraId="5F2D218C" w14:textId="7C7AA806">
            <w:pPr>
              <w:rPr>
                <w:rFonts w:cs="Times New Roman"/>
              </w:rPr>
            </w:pPr>
            <w:r w:rsidRPr="00EC3E2D">
              <w:rPr>
                <w:rFonts w:cs="Times New Roman"/>
                <w:shd w:val="clear" w:color="auto" w:fill="FFFFFF"/>
              </w:rPr>
              <w:t xml:space="preserve">Likums </w:t>
            </w:r>
            <w:r w:rsidRPr="00EC3E2D">
              <w:rPr>
                <w:rFonts w:cs="Times New Roman"/>
              </w:rPr>
              <w:t>Par Starptautisko konvenciju pret dopingu sportā</w:t>
            </w:r>
          </w:p>
        </w:tc>
        <w:tc>
          <w:tcPr>
            <w:tcW w:w="3492" w:type="dxa"/>
            <w:vAlign w:val="center"/>
          </w:tcPr>
          <w:p w:rsidR="00EC416E" w:rsidRPr="00EC3E2D" w:rsidP="00C75361" w14:paraId="616CD452" w14:textId="5D11E5D6">
            <w:pPr>
              <w:jc w:val="right"/>
              <w:rPr>
                <w:rFonts w:cs="Times New Roman"/>
                <w:shd w:val="clear" w:color="auto" w:fill="FFFFFF"/>
              </w:rPr>
            </w:pPr>
            <w:r w:rsidRPr="00EC3E2D">
              <w:rPr>
                <w:rFonts w:cs="Times New Roman"/>
              </w:rPr>
              <w:t>2006. gada 10. martā</w:t>
            </w:r>
          </w:p>
        </w:tc>
      </w:tr>
      <w:tr w14:paraId="253FD0EF" w14:textId="77777777" w:rsidTr="008B10CB">
        <w:tblPrEx>
          <w:tblW w:w="0" w:type="auto"/>
          <w:tblLook w:val="04A0"/>
        </w:tblPrEx>
        <w:tc>
          <w:tcPr>
            <w:tcW w:w="5524" w:type="dxa"/>
            <w:vAlign w:val="center"/>
          </w:tcPr>
          <w:p w:rsidR="00EC416E" w:rsidRPr="00EC3E2D" w:rsidP="00DD76D6" w14:paraId="30134F6A" w14:textId="088CF6B4">
            <w:pPr>
              <w:rPr>
                <w:rFonts w:cs="Times New Roman"/>
              </w:rPr>
            </w:pPr>
            <w:r w:rsidRPr="00EC3E2D">
              <w:rPr>
                <w:rFonts w:cs="Times New Roman"/>
              </w:rPr>
              <w:t xml:space="preserve">Eiropas Komisija. </w:t>
            </w:r>
            <w:r w:rsidRPr="00EC3E2D">
              <w:rPr>
                <w:rFonts w:cs="Times New Roman"/>
                <w:i/>
              </w:rPr>
              <w:t xml:space="preserve">Study on Doping Prevention. A map of Legal, Regulatory and Prevention Practice Provisions in EU 28. </w:t>
            </w:r>
          </w:p>
        </w:tc>
        <w:tc>
          <w:tcPr>
            <w:tcW w:w="3492" w:type="dxa"/>
            <w:vAlign w:val="center"/>
          </w:tcPr>
          <w:p w:rsidR="00EC416E" w:rsidRPr="00EC3E2D" w:rsidP="00C75361" w14:paraId="6FDA5019" w14:textId="3B9D2B6D">
            <w:pPr>
              <w:jc w:val="right"/>
              <w:rPr>
                <w:rFonts w:cs="Times New Roman"/>
              </w:rPr>
            </w:pPr>
            <w:r w:rsidRPr="00EC3E2D">
              <w:rPr>
                <w:rFonts w:cs="Times New Roman"/>
              </w:rPr>
              <w:t>Publicēts: 12.12.2014</w:t>
            </w:r>
          </w:p>
        </w:tc>
      </w:tr>
      <w:tr w14:paraId="4BAFB24B" w14:textId="77777777" w:rsidTr="008B10CB">
        <w:tblPrEx>
          <w:tblW w:w="0" w:type="auto"/>
          <w:tblLook w:val="04A0"/>
        </w:tblPrEx>
        <w:tc>
          <w:tcPr>
            <w:tcW w:w="5524" w:type="dxa"/>
            <w:vAlign w:val="center"/>
          </w:tcPr>
          <w:p w:rsidR="00EC416E" w:rsidRPr="00EC3E2D" w:rsidP="00DD76D6" w14:paraId="37F03428" w14:textId="22E10912">
            <w:pPr>
              <w:rPr>
                <w:rFonts w:cs="Times New Roman"/>
                <w:shd w:val="clear" w:color="auto" w:fill="FFFFFF"/>
              </w:rPr>
            </w:pPr>
            <w:r w:rsidRPr="00EC3E2D">
              <w:rPr>
                <w:rFonts w:cs="Times New Roman"/>
                <w:shd w:val="clear" w:color="auto" w:fill="FFFFFF"/>
              </w:rPr>
              <w:t>MK noteikumi Nr. 448. Nacionālie antidopinga noteikumi</w:t>
            </w:r>
          </w:p>
        </w:tc>
        <w:tc>
          <w:tcPr>
            <w:tcW w:w="3492" w:type="dxa"/>
            <w:vAlign w:val="center"/>
          </w:tcPr>
          <w:p w:rsidR="00EC416E" w:rsidRPr="00EC3E2D" w:rsidP="00C75361" w14:paraId="150DC0F2" w14:textId="49BC26A5">
            <w:pPr>
              <w:jc w:val="right"/>
              <w:rPr>
                <w:rFonts w:cs="Times New Roman"/>
              </w:rPr>
            </w:pPr>
            <w:r w:rsidRPr="00EC3E2D">
              <w:rPr>
                <w:rFonts w:cs="Times New Roman"/>
              </w:rPr>
              <w:t>2019.</w:t>
            </w:r>
            <w:r w:rsidRPr="00EC3E2D" w:rsidR="00D5569D">
              <w:rPr>
                <w:rFonts w:cs="Times New Roman"/>
              </w:rPr>
              <w:t xml:space="preserve"> gada</w:t>
            </w:r>
            <w:r w:rsidRPr="00EC3E2D" w:rsidR="009E1F73">
              <w:rPr>
                <w:rFonts w:cs="Times New Roman"/>
              </w:rPr>
              <w:t xml:space="preserve"> 1. oktobrī</w:t>
            </w:r>
          </w:p>
        </w:tc>
      </w:tr>
      <w:tr w14:paraId="1BDAC610" w14:textId="77777777" w:rsidTr="008B10CB">
        <w:tblPrEx>
          <w:tblW w:w="0" w:type="auto"/>
          <w:tblLook w:val="04A0"/>
        </w:tblPrEx>
        <w:tc>
          <w:tcPr>
            <w:tcW w:w="5524" w:type="dxa"/>
            <w:vAlign w:val="center"/>
          </w:tcPr>
          <w:p w:rsidR="00EC416E" w:rsidRPr="00EC3E2D" w:rsidP="00DD76D6" w14:paraId="42F0A6EE" w14:textId="0AA816FE">
            <w:pPr>
              <w:rPr>
                <w:rFonts w:eastAsiaTheme="minorEastAsia" w:cs="Times New Roman"/>
              </w:rPr>
            </w:pPr>
            <w:r w:rsidRPr="00EC3E2D">
              <w:rPr>
                <w:rFonts w:eastAsiaTheme="minorEastAsia" w:cs="Times New Roman"/>
              </w:rPr>
              <w:t>Latvijas Antidopinga biroja. Antidopinga izglītošanas programma, 2018.gads.</w:t>
            </w:r>
            <w:r w:rsidRPr="00EC3E2D" w:rsidR="04ACD673">
              <w:rPr>
                <w:rFonts w:eastAsiaTheme="minorEastAsia" w:cs="Times New Roman"/>
              </w:rPr>
              <w:t xml:space="preserve"> </w:t>
            </w:r>
            <w:r w:rsidRPr="00EC3E2D" w:rsidR="04ACD673">
              <w:rPr>
                <w:rFonts w:cs="Times New Roman"/>
                <w:i/>
                <w:iCs/>
              </w:rPr>
              <w:t>Code Compliance</w:t>
            </w:r>
            <w:r w:rsidRPr="00EC3E2D" w:rsidR="04ACD673">
              <w:rPr>
                <w:rFonts w:cs="Times New Roman"/>
              </w:rPr>
              <w:t xml:space="preserve"> </w:t>
            </w:r>
            <w:r w:rsidRPr="00EC3E2D" w:rsidR="04ACD673">
              <w:rPr>
                <w:rFonts w:cs="Times New Roman"/>
                <w:i/>
                <w:iCs/>
              </w:rPr>
              <w:t>Questionnaires (CCQ</w:t>
            </w:r>
            <w:r w:rsidRPr="00EC3E2D" w:rsidR="04ACD673">
              <w:rPr>
                <w:rFonts w:cs="Times New Roman"/>
              </w:rPr>
              <w:t>) saskaņošanas dokuments</w:t>
            </w:r>
          </w:p>
        </w:tc>
        <w:tc>
          <w:tcPr>
            <w:tcW w:w="3492" w:type="dxa"/>
            <w:vAlign w:val="center"/>
          </w:tcPr>
          <w:p w:rsidR="00EC416E" w:rsidRPr="00EC3E2D" w:rsidP="00C75361" w14:paraId="4793FF6F" w14:textId="6B5CBBA0">
            <w:pPr>
              <w:jc w:val="right"/>
              <w:rPr>
                <w:rFonts w:cs="Times New Roman"/>
              </w:rPr>
            </w:pPr>
            <w:r w:rsidRPr="00EC3E2D">
              <w:rPr>
                <w:rFonts w:cs="Times New Roman"/>
              </w:rPr>
              <w:t xml:space="preserve">Pēdējā saskaņošana </w:t>
            </w:r>
            <w:r w:rsidRPr="00EC3E2D" w:rsidR="00862262">
              <w:rPr>
                <w:rFonts w:cs="Times New Roman"/>
              </w:rPr>
              <w:t>30.12.2019</w:t>
            </w:r>
          </w:p>
        </w:tc>
      </w:tr>
      <w:tr w14:paraId="1657D0CA" w14:textId="77777777" w:rsidTr="008B10CB">
        <w:tblPrEx>
          <w:tblW w:w="0" w:type="auto"/>
          <w:tblLook w:val="04A0"/>
        </w:tblPrEx>
        <w:tc>
          <w:tcPr>
            <w:tcW w:w="5524" w:type="dxa"/>
            <w:vAlign w:val="center"/>
          </w:tcPr>
          <w:p w:rsidR="00EC416E" w:rsidRPr="00EC3E2D" w:rsidP="00DD76D6" w14:paraId="1BA3B6AE" w14:textId="21194F16">
            <w:pPr>
              <w:rPr>
                <w:rFonts w:cs="Times New Roman"/>
                <w:shd w:val="clear" w:color="auto" w:fill="FFFFFF"/>
              </w:rPr>
            </w:pPr>
            <w:r w:rsidRPr="00EC3E2D">
              <w:rPr>
                <w:rFonts w:cs="Times New Roman"/>
                <w:shd w:val="clear" w:color="auto" w:fill="FFFFFF"/>
              </w:rPr>
              <w:t>MK noteikumi Nr. 480. Izglītojamo audzināšanas vadlīnijas un informācijas, mācību līdzekļu, materiālu un mācību un audzināšanas metožu izvērtēšanas kārtība</w:t>
            </w:r>
          </w:p>
        </w:tc>
        <w:tc>
          <w:tcPr>
            <w:tcW w:w="3492" w:type="dxa"/>
            <w:vAlign w:val="center"/>
          </w:tcPr>
          <w:p w:rsidR="00EC416E" w:rsidRPr="00EC3E2D" w:rsidP="00C75361" w14:paraId="72A3F0BF" w14:textId="17B5F8DE">
            <w:pPr>
              <w:jc w:val="right"/>
              <w:rPr>
                <w:rFonts w:cs="Times New Roman"/>
              </w:rPr>
            </w:pPr>
            <w:r w:rsidRPr="00EC3E2D">
              <w:rPr>
                <w:rFonts w:cs="Times New Roman"/>
                <w:shd w:val="clear" w:color="auto" w:fill="FFFFFF"/>
              </w:rPr>
              <w:t xml:space="preserve">2016. gada 15. jūlijā </w:t>
            </w:r>
          </w:p>
        </w:tc>
      </w:tr>
      <w:tr w14:paraId="2E285BD8" w14:textId="77777777" w:rsidTr="008B10CB">
        <w:tblPrEx>
          <w:tblW w:w="0" w:type="auto"/>
          <w:tblLook w:val="04A0"/>
        </w:tblPrEx>
        <w:tc>
          <w:tcPr>
            <w:tcW w:w="5524" w:type="dxa"/>
            <w:vAlign w:val="center"/>
          </w:tcPr>
          <w:p w:rsidR="00EC416E" w:rsidRPr="00EC3E2D" w:rsidP="00DD76D6" w14:paraId="6E8C4DC8" w14:textId="62FBC6C6">
            <w:pPr>
              <w:rPr>
                <w:rFonts w:cs="Times New Roman"/>
              </w:rPr>
            </w:pPr>
            <w:r w:rsidRPr="00EC3E2D">
              <w:rPr>
                <w:rFonts w:cs="Times New Roman"/>
                <w:shd w:val="clear" w:color="auto" w:fill="FFFFFF"/>
              </w:rPr>
              <w:t xml:space="preserve">MK noteikumi Nr. 440. </w:t>
            </w:r>
            <w:r w:rsidRPr="00EC3E2D">
              <w:rPr>
                <w:rFonts w:cs="Times New Roman"/>
              </w:rPr>
              <w:t>Disciplinārās antidopinga komisijas un Terapeitiskās lietošanas izņēmumu komisijas izveidošanas kārtība</w:t>
            </w:r>
          </w:p>
        </w:tc>
        <w:tc>
          <w:tcPr>
            <w:tcW w:w="3492" w:type="dxa"/>
            <w:vAlign w:val="center"/>
          </w:tcPr>
          <w:p w:rsidR="00EC416E" w:rsidRPr="00EC3E2D" w:rsidP="00C75361" w14:paraId="1790EEDD" w14:textId="1A57B542">
            <w:pPr>
              <w:jc w:val="right"/>
              <w:rPr>
                <w:rFonts w:cs="Times New Roman"/>
              </w:rPr>
            </w:pPr>
            <w:hyperlink r:id="rId13" w:tgtFrame="_blank" w:history="1">
              <w:r w:rsidRPr="00EC3E2D" w:rsidR="00783F6C">
                <w:rPr>
                  <w:rFonts w:cs="Times New Roman"/>
                </w:rPr>
                <w:t>2018.</w:t>
              </w:r>
            </w:hyperlink>
            <w:r w:rsidRPr="00EC3E2D" w:rsidR="001074F7">
              <w:rPr>
                <w:rFonts w:cs="Times New Roman"/>
              </w:rPr>
              <w:t xml:space="preserve"> gada </w:t>
            </w:r>
            <w:r w:rsidRPr="00EC3E2D" w:rsidR="002C0D0F">
              <w:rPr>
                <w:rFonts w:cs="Times New Roman"/>
              </w:rPr>
              <w:t>27. jūlijā</w:t>
            </w:r>
          </w:p>
        </w:tc>
      </w:tr>
      <w:tr w14:paraId="3B256845" w14:textId="77777777" w:rsidTr="008B10CB">
        <w:tblPrEx>
          <w:tblW w:w="0" w:type="auto"/>
          <w:tblLook w:val="04A0"/>
        </w:tblPrEx>
        <w:tc>
          <w:tcPr>
            <w:tcW w:w="5524" w:type="dxa"/>
            <w:vAlign w:val="center"/>
          </w:tcPr>
          <w:p w:rsidR="00EC416E" w:rsidRPr="00EC3E2D" w:rsidP="00DD76D6" w14:paraId="21AC16DF" w14:textId="6048952B">
            <w:pPr>
              <w:rPr>
                <w:rFonts w:cs="Times New Roman"/>
              </w:rPr>
            </w:pPr>
            <w:r w:rsidRPr="00EC3E2D">
              <w:rPr>
                <w:rFonts w:cs="Times New Roman"/>
              </w:rPr>
              <w:t xml:space="preserve">MK rīkojums Nr. 539. Par konceptuālo ziņojumu </w:t>
            </w:r>
            <w:r w:rsidRPr="00EC3E2D" w:rsidR="00F969DD">
              <w:rPr>
                <w:rFonts w:cs="Times New Roman"/>
              </w:rPr>
              <w:t>“</w:t>
            </w:r>
            <w:r w:rsidRPr="00EC3E2D">
              <w:rPr>
                <w:rFonts w:cs="Times New Roman"/>
              </w:rPr>
              <w:t>Par situāciju antidopinga jomā Latvijā un nepieciešamajām izmaiņām</w:t>
            </w:r>
            <w:r w:rsidRPr="00EC3E2D" w:rsidR="00F969DD">
              <w:rPr>
                <w:rFonts w:cs="Times New Roman"/>
              </w:rPr>
              <w:t>”</w:t>
            </w:r>
          </w:p>
        </w:tc>
        <w:tc>
          <w:tcPr>
            <w:tcW w:w="3492" w:type="dxa"/>
            <w:vAlign w:val="center"/>
          </w:tcPr>
          <w:p w:rsidR="002C0D0F" w:rsidRPr="00EC3E2D" w:rsidP="00C75361" w14:paraId="1D203AC2" w14:textId="6CA8D37E">
            <w:pPr>
              <w:jc w:val="right"/>
              <w:rPr>
                <w:rFonts w:cs="Times New Roman"/>
              </w:rPr>
            </w:pPr>
            <w:r w:rsidRPr="00EC3E2D">
              <w:rPr>
                <w:rFonts w:cs="Times New Roman"/>
                <w:shd w:val="clear" w:color="auto" w:fill="FFFFFF"/>
              </w:rPr>
              <w:t xml:space="preserve">2017. gada 26. septembrī </w:t>
            </w:r>
          </w:p>
          <w:p w:rsidR="00EC416E" w:rsidRPr="00EC3E2D" w:rsidP="00C75361" w14:paraId="61F6263A" w14:textId="479C31DE">
            <w:pPr>
              <w:jc w:val="right"/>
              <w:rPr>
                <w:rFonts w:cs="Times New Roman"/>
              </w:rPr>
            </w:pPr>
          </w:p>
        </w:tc>
      </w:tr>
      <w:tr w14:paraId="31CD33FE" w14:textId="77777777" w:rsidTr="008B10CB">
        <w:tblPrEx>
          <w:tblW w:w="0" w:type="auto"/>
          <w:tblLook w:val="04A0"/>
        </w:tblPrEx>
        <w:tc>
          <w:tcPr>
            <w:tcW w:w="5524" w:type="dxa"/>
            <w:vAlign w:val="center"/>
          </w:tcPr>
          <w:p w:rsidR="00EC416E" w:rsidRPr="00EC3E2D" w:rsidP="00DD76D6" w14:paraId="7ECE2063" w14:textId="682F8470">
            <w:pPr>
              <w:rPr>
                <w:rFonts w:cs="Times New Roman"/>
              </w:rPr>
            </w:pPr>
            <w:r w:rsidRPr="00EC3E2D">
              <w:rPr>
                <w:rFonts w:cs="Times New Roman"/>
              </w:rPr>
              <w:t>Rekomendācijas fizisko aktivitāšu veicināšanai Latvijas iedzīvotājiem</w:t>
            </w:r>
            <w:r w:rsidRPr="00EC3E2D" w:rsidR="00276158">
              <w:rPr>
                <w:rFonts w:cs="Times New Roman"/>
              </w:rPr>
              <w:t xml:space="preserve">. </w:t>
            </w:r>
            <w:r w:rsidRPr="00EC3E2D" w:rsidR="00276158">
              <w:rPr>
                <w:rFonts w:cs="Times New Roman"/>
                <w:shd w:val="clear" w:color="auto" w:fill="FFFFFF"/>
              </w:rPr>
              <w:t>Izstrādājusi Veselības ministrija sadarbībā ar Pasaules Veselības organizācijas Eiropas Reģionālo biroju</w:t>
            </w:r>
          </w:p>
        </w:tc>
        <w:tc>
          <w:tcPr>
            <w:tcW w:w="3492" w:type="dxa"/>
            <w:vAlign w:val="center"/>
          </w:tcPr>
          <w:p w:rsidR="00EC416E" w:rsidRPr="00EC3E2D" w:rsidP="00C75361" w14:paraId="44BD6B61" w14:textId="58F664A9">
            <w:pPr>
              <w:jc w:val="right"/>
              <w:rPr>
                <w:rFonts w:cs="Times New Roman"/>
                <w:shd w:val="clear" w:color="auto" w:fill="FFFFFF"/>
              </w:rPr>
            </w:pPr>
            <w:r w:rsidRPr="00EC3E2D">
              <w:rPr>
                <w:rFonts w:cs="Times New Roman"/>
                <w:shd w:val="clear" w:color="auto" w:fill="FFFFFF"/>
              </w:rPr>
              <w:t xml:space="preserve"> </w:t>
            </w:r>
            <w:r w:rsidRPr="00EC3E2D" w:rsidR="00A757D5">
              <w:rPr>
                <w:rFonts w:cs="Times New Roman"/>
                <w:shd w:val="clear" w:color="auto" w:fill="FFFFFF"/>
              </w:rPr>
              <w:t xml:space="preserve">Spēkā esošā redakcija </w:t>
            </w:r>
            <w:r w:rsidRPr="00EC3E2D">
              <w:rPr>
                <w:rFonts w:cs="Times New Roman"/>
                <w:shd w:val="clear" w:color="auto" w:fill="FFFFFF"/>
              </w:rPr>
              <w:t>2019.gads</w:t>
            </w:r>
          </w:p>
        </w:tc>
      </w:tr>
      <w:tr w14:paraId="65BEB556" w14:textId="77777777" w:rsidTr="008B10CB">
        <w:tblPrEx>
          <w:tblW w:w="0" w:type="auto"/>
          <w:tblLook w:val="04A0"/>
        </w:tblPrEx>
        <w:tc>
          <w:tcPr>
            <w:tcW w:w="5524" w:type="dxa"/>
            <w:vAlign w:val="center"/>
          </w:tcPr>
          <w:p w:rsidR="00EC416E" w:rsidRPr="00EC3E2D" w:rsidP="00DD76D6" w14:paraId="16CA56B8" w14:textId="7CC0A407">
            <w:pPr>
              <w:rPr>
                <w:rFonts w:cs="Times New Roman"/>
              </w:rPr>
            </w:pPr>
            <w:r w:rsidRPr="00EC3E2D">
              <w:rPr>
                <w:rFonts w:cs="Times New Roman"/>
              </w:rPr>
              <w:t>MK rīkojums Nr. 666. Par Sporta politikas pamatnostādnēm 2014.</w:t>
            </w:r>
            <w:r w:rsidRPr="00EC3E2D" w:rsidR="00CA2429">
              <w:rPr>
                <w:rFonts w:cs="Times New Roman"/>
              </w:rPr>
              <w:t>-</w:t>
            </w:r>
            <w:r w:rsidRPr="00EC3E2D">
              <w:rPr>
                <w:rFonts w:cs="Times New Roman"/>
              </w:rPr>
              <w:t>2020.</w:t>
            </w:r>
            <w:r w:rsidRPr="00EC3E2D" w:rsidR="00BF35B8">
              <w:rPr>
                <w:rFonts w:cs="Times New Roman"/>
              </w:rPr>
              <w:t xml:space="preserve"> </w:t>
            </w:r>
            <w:r w:rsidRPr="00EC3E2D">
              <w:rPr>
                <w:rFonts w:cs="Times New Roman"/>
              </w:rPr>
              <w:t>gadam</w:t>
            </w:r>
          </w:p>
        </w:tc>
        <w:tc>
          <w:tcPr>
            <w:tcW w:w="3492" w:type="dxa"/>
            <w:vAlign w:val="center"/>
          </w:tcPr>
          <w:p w:rsidR="00EC416E" w:rsidRPr="00EC3E2D" w:rsidP="00C75361" w14:paraId="6B6D9374" w14:textId="066B1015">
            <w:pPr>
              <w:jc w:val="right"/>
              <w:rPr>
                <w:rFonts w:cs="Times New Roman"/>
                <w:shd w:val="clear" w:color="auto" w:fill="FFFFFF"/>
              </w:rPr>
            </w:pPr>
            <w:hyperlink r:id="rId14" w:tgtFrame="_blank" w:history="1">
              <w:r w:rsidRPr="00EC3E2D" w:rsidR="00783F6C">
                <w:rPr>
                  <w:rFonts w:cs="Times New Roman"/>
                </w:rPr>
                <w:t>2013.</w:t>
              </w:r>
            </w:hyperlink>
            <w:r w:rsidRPr="00EC3E2D" w:rsidR="006351F9">
              <w:rPr>
                <w:rFonts w:cs="Times New Roman"/>
              </w:rPr>
              <w:t xml:space="preserve"> gada 18. decembrī</w:t>
            </w:r>
          </w:p>
        </w:tc>
      </w:tr>
      <w:tr w14:paraId="6D97951C" w14:textId="77777777" w:rsidTr="008B10CB">
        <w:tblPrEx>
          <w:tblW w:w="0" w:type="auto"/>
          <w:tblLook w:val="04A0"/>
        </w:tblPrEx>
        <w:tc>
          <w:tcPr>
            <w:tcW w:w="5524" w:type="dxa"/>
            <w:vAlign w:val="center"/>
          </w:tcPr>
          <w:p w:rsidR="00EC416E" w:rsidRPr="00EC3E2D" w:rsidP="00DD76D6" w14:paraId="311503AA" w14:textId="03E347AB">
            <w:pPr>
              <w:rPr>
                <w:rFonts w:cs="Times New Roman"/>
              </w:rPr>
            </w:pPr>
            <w:r w:rsidRPr="00EC3E2D">
              <w:rPr>
                <w:rFonts w:cs="Times New Roman"/>
              </w:rPr>
              <w:t>MK instrukcija Nr. 3. Kārtība, kādā izstrādā un aktualizē institūcijas darbības stratēģiju un novērtē tās ieviešanu.</w:t>
            </w:r>
          </w:p>
        </w:tc>
        <w:tc>
          <w:tcPr>
            <w:tcW w:w="3492" w:type="dxa"/>
            <w:vAlign w:val="center"/>
          </w:tcPr>
          <w:p w:rsidR="00EC416E" w:rsidRPr="00EC3E2D" w:rsidP="00C75361" w14:paraId="0E3A4C8E" w14:textId="23C68AC7">
            <w:pPr>
              <w:jc w:val="right"/>
              <w:rPr>
                <w:rFonts w:cs="Times New Roman"/>
              </w:rPr>
            </w:pPr>
            <w:r w:rsidRPr="00EC3E2D">
              <w:rPr>
                <w:rFonts w:cs="Times New Roman"/>
                <w:shd w:val="clear" w:color="auto" w:fill="FFFFFF"/>
              </w:rPr>
              <w:t>2015.</w:t>
            </w:r>
            <w:r w:rsidRPr="00EC3E2D" w:rsidR="00BF35B8">
              <w:rPr>
                <w:rFonts w:cs="Times New Roman"/>
                <w:shd w:val="clear" w:color="auto" w:fill="FFFFFF"/>
              </w:rPr>
              <w:t xml:space="preserve"> </w:t>
            </w:r>
            <w:r w:rsidRPr="00EC3E2D">
              <w:rPr>
                <w:rFonts w:cs="Times New Roman"/>
                <w:shd w:val="clear" w:color="auto" w:fill="FFFFFF"/>
              </w:rPr>
              <w:t>gada 28.</w:t>
            </w:r>
            <w:r w:rsidRPr="00EC3E2D" w:rsidR="00BF35B8">
              <w:rPr>
                <w:rFonts w:cs="Times New Roman"/>
                <w:shd w:val="clear" w:color="auto" w:fill="FFFFFF"/>
              </w:rPr>
              <w:t xml:space="preserve"> </w:t>
            </w:r>
            <w:r w:rsidRPr="00EC3E2D">
              <w:rPr>
                <w:rFonts w:cs="Times New Roman"/>
                <w:shd w:val="clear" w:color="auto" w:fill="FFFFFF"/>
              </w:rPr>
              <w:t xml:space="preserve">aprīlī </w:t>
            </w:r>
          </w:p>
        </w:tc>
      </w:tr>
      <w:tr w14:paraId="3C50CD74" w14:textId="77777777" w:rsidTr="008B10CB">
        <w:tblPrEx>
          <w:tblW w:w="0" w:type="auto"/>
          <w:tblLook w:val="04A0"/>
        </w:tblPrEx>
        <w:tc>
          <w:tcPr>
            <w:tcW w:w="5524" w:type="dxa"/>
            <w:vAlign w:val="center"/>
          </w:tcPr>
          <w:p w:rsidR="00EC416E" w:rsidRPr="00EC3E2D" w:rsidP="00DD76D6" w14:paraId="562DCAA5" w14:textId="01B5CA50">
            <w:pPr>
              <w:rPr>
                <w:rFonts w:cs="Times New Roman"/>
              </w:rPr>
            </w:pPr>
            <w:r w:rsidRPr="00EC3E2D">
              <w:rPr>
                <w:rFonts w:cs="Times New Roman"/>
              </w:rPr>
              <w:t xml:space="preserve">Plāna projekts </w:t>
            </w:r>
            <w:r w:rsidRPr="00EC3E2D" w:rsidR="00F969DD">
              <w:rPr>
                <w:rFonts w:cs="Times New Roman"/>
              </w:rPr>
              <w:t>“</w:t>
            </w:r>
            <w:r w:rsidRPr="00EC3E2D">
              <w:rPr>
                <w:rFonts w:cs="Times New Roman"/>
              </w:rPr>
              <w:t>Latvijas Nacionālais attīstības plāns 2021.-2027.gadam</w:t>
            </w:r>
            <w:r w:rsidRPr="00EC3E2D" w:rsidR="00F969DD">
              <w:rPr>
                <w:rFonts w:cs="Times New Roman"/>
              </w:rPr>
              <w:t>”</w:t>
            </w:r>
          </w:p>
        </w:tc>
        <w:tc>
          <w:tcPr>
            <w:tcW w:w="3492" w:type="dxa"/>
            <w:vAlign w:val="center"/>
          </w:tcPr>
          <w:p w:rsidR="00EC416E" w:rsidRPr="00EC3E2D" w:rsidP="00C75361" w14:paraId="35C40717" w14:textId="2EAC1AE8">
            <w:pPr>
              <w:jc w:val="right"/>
              <w:rPr>
                <w:rFonts w:cs="Times New Roman"/>
                <w:shd w:val="clear" w:color="auto" w:fill="FFFFFF"/>
              </w:rPr>
            </w:pPr>
            <w:r w:rsidRPr="00EC3E2D">
              <w:rPr>
                <w:rFonts w:cs="Times New Roman"/>
                <w:shd w:val="clear" w:color="auto" w:fill="FFFFFF"/>
              </w:rPr>
              <w:t>Apstiprināts Saeimā 2020. gada 2. jūlijā</w:t>
            </w:r>
          </w:p>
        </w:tc>
      </w:tr>
      <w:tr w14:paraId="09C6A4B6" w14:textId="77777777" w:rsidTr="008B10CB">
        <w:tblPrEx>
          <w:tblW w:w="0" w:type="auto"/>
          <w:tblLook w:val="04A0"/>
        </w:tblPrEx>
        <w:tc>
          <w:tcPr>
            <w:tcW w:w="5524" w:type="dxa"/>
            <w:vAlign w:val="center"/>
          </w:tcPr>
          <w:p w:rsidR="00EC416E" w:rsidRPr="00EC3E2D" w:rsidP="00DD76D6" w14:paraId="42151CC1" w14:textId="4803D27E">
            <w:pPr>
              <w:rPr>
                <w:rFonts w:cs="Times New Roman"/>
              </w:rPr>
            </w:pPr>
            <w:bookmarkStart w:id="2" w:name="OLE_LINK3"/>
            <w:bookmarkStart w:id="3" w:name="OLE_LINK4"/>
            <w:r w:rsidRPr="00EC3E2D">
              <w:rPr>
                <w:rFonts w:cs="Times New Roman"/>
              </w:rPr>
              <w:t>MK</w:t>
            </w:r>
            <w:r w:rsidRPr="00EC3E2D" w:rsidR="00783F6C">
              <w:rPr>
                <w:rFonts w:cs="Times New Roman"/>
              </w:rPr>
              <w:t xml:space="preserve"> rīkojums Nr. 349 “Par jaunieviestā antidopinga uzraudzības mehānisma funkcionalitāti, trūkumiem un priekšrocībām, kā arī nacionālā antidopinga regulējuma noteikšanu ārējos normatīvajos aktos”</w:t>
            </w:r>
            <w:bookmarkEnd w:id="2"/>
            <w:bookmarkEnd w:id="3"/>
            <w:r w:rsidRPr="00EC3E2D" w:rsidR="00783F6C">
              <w:rPr>
                <w:rFonts w:cs="Times New Roman"/>
              </w:rPr>
              <w:t xml:space="preserve"> </w:t>
            </w:r>
          </w:p>
        </w:tc>
        <w:tc>
          <w:tcPr>
            <w:tcW w:w="3492" w:type="dxa"/>
            <w:vAlign w:val="center"/>
          </w:tcPr>
          <w:p w:rsidR="003F2103" w:rsidRPr="00EC3E2D" w:rsidP="00C75361" w14:paraId="276144D6" w14:textId="77777777">
            <w:pPr>
              <w:pStyle w:val="CommentText"/>
              <w:jc w:val="right"/>
              <w:rPr>
                <w:rFonts w:cs="Times New Roman"/>
                <w:sz w:val="24"/>
                <w:szCs w:val="22"/>
                <w:shd w:val="clear" w:color="auto" w:fill="FFFFFF"/>
              </w:rPr>
            </w:pPr>
            <w:r w:rsidRPr="00EC3E2D">
              <w:rPr>
                <w:rFonts w:cs="Times New Roman"/>
                <w:sz w:val="24"/>
                <w:szCs w:val="22"/>
                <w:shd w:val="clear" w:color="auto" w:fill="FFFFFF"/>
              </w:rPr>
              <w:t>2019. gada 17. jūlijā</w:t>
            </w:r>
          </w:p>
          <w:p w:rsidR="003F2103" w:rsidRPr="00EC3E2D" w:rsidP="00C75361" w14:paraId="3EFCF819" w14:textId="1AA1DCD5">
            <w:pPr>
              <w:jc w:val="right"/>
              <w:rPr>
                <w:rFonts w:cs="Times New Roman"/>
                <w:shd w:val="clear" w:color="auto" w:fill="FFFFFF"/>
              </w:rPr>
            </w:pPr>
          </w:p>
        </w:tc>
      </w:tr>
      <w:tr w14:paraId="7D37B4F7" w14:textId="77777777" w:rsidTr="008B10CB">
        <w:tblPrEx>
          <w:tblW w:w="0" w:type="auto"/>
          <w:tblLook w:val="04A0"/>
        </w:tblPrEx>
        <w:tc>
          <w:tcPr>
            <w:tcW w:w="5524" w:type="dxa"/>
            <w:vAlign w:val="center"/>
          </w:tcPr>
          <w:p w:rsidR="00EC416E" w:rsidRPr="00EC3E2D" w:rsidP="00DD76D6" w14:paraId="7B6EC141" w14:textId="48377EA4">
            <w:pPr>
              <w:rPr>
                <w:rFonts w:cs="Times New Roman"/>
              </w:rPr>
            </w:pPr>
            <w:r w:rsidRPr="00EC3E2D">
              <w:rPr>
                <w:rFonts w:cs="Times New Roman"/>
              </w:rPr>
              <w:t>MK rīkojums Nr. 589. Sabiedrības veselības pamatnostādnes 2014.</w:t>
            </w:r>
            <w:r w:rsidRPr="00EC3E2D" w:rsidR="00D1269A">
              <w:rPr>
                <w:rFonts w:cs="Times New Roman"/>
              </w:rPr>
              <w:t>-</w:t>
            </w:r>
            <w:r w:rsidRPr="00EC3E2D">
              <w:rPr>
                <w:rFonts w:cs="Times New Roman"/>
              </w:rPr>
              <w:t>2020.</w:t>
            </w:r>
            <w:r w:rsidRPr="00EC3E2D" w:rsidR="00BF35B8">
              <w:rPr>
                <w:rFonts w:cs="Times New Roman"/>
              </w:rPr>
              <w:t xml:space="preserve"> </w:t>
            </w:r>
            <w:r w:rsidRPr="00EC3E2D">
              <w:rPr>
                <w:rFonts w:cs="Times New Roman"/>
              </w:rPr>
              <w:t>gadam</w:t>
            </w:r>
          </w:p>
        </w:tc>
        <w:tc>
          <w:tcPr>
            <w:tcW w:w="3492" w:type="dxa"/>
            <w:vAlign w:val="center"/>
          </w:tcPr>
          <w:p w:rsidR="00EC416E" w:rsidRPr="00EC3E2D" w:rsidP="00C75361" w14:paraId="62F8C8AE" w14:textId="618DB8D7">
            <w:pPr>
              <w:jc w:val="right"/>
              <w:rPr>
                <w:rFonts w:cs="Times New Roman"/>
              </w:rPr>
            </w:pPr>
            <w:r w:rsidRPr="00EC3E2D">
              <w:rPr>
                <w:rFonts w:cs="Times New Roman"/>
              </w:rPr>
              <w:t>2014. gad</w:t>
            </w:r>
            <w:r w:rsidRPr="00EC3E2D" w:rsidR="001074F7">
              <w:rPr>
                <w:rFonts w:cs="Times New Roman"/>
              </w:rPr>
              <w:t>a</w:t>
            </w:r>
            <w:r w:rsidRPr="00EC3E2D">
              <w:rPr>
                <w:rFonts w:cs="Times New Roman"/>
              </w:rPr>
              <w:t xml:space="preserve"> </w:t>
            </w:r>
            <w:r w:rsidRPr="00EC3E2D" w:rsidR="007D206E">
              <w:rPr>
                <w:rFonts w:cs="Times New Roman"/>
              </w:rPr>
              <w:t>14.</w:t>
            </w:r>
            <w:r w:rsidRPr="00EC3E2D">
              <w:rPr>
                <w:rFonts w:cs="Times New Roman"/>
              </w:rPr>
              <w:t xml:space="preserve"> oktobrī</w:t>
            </w:r>
            <w:r w:rsidRPr="00EC3E2D" w:rsidR="007D206E">
              <w:rPr>
                <w:rFonts w:cs="Times New Roman"/>
              </w:rPr>
              <w:t xml:space="preserve"> </w:t>
            </w:r>
          </w:p>
        </w:tc>
      </w:tr>
    </w:tbl>
    <w:p w:rsidR="003C2B93" w:rsidRPr="00EC3E2D" w:rsidP="00EC416E" w14:paraId="7FE49714" w14:textId="2C96C23C">
      <w:pPr>
        <w:spacing w:line="360" w:lineRule="auto"/>
        <w:rPr>
          <w:rFonts w:cs="Times New Roman"/>
        </w:rPr>
      </w:pPr>
    </w:p>
    <w:p w:rsidR="0010061C" w:rsidRPr="00EC3E2D" w:rsidP="564C8BA8" w14:paraId="259BFF3A" w14:textId="77777777">
      <w:pPr>
        <w:spacing w:line="360" w:lineRule="auto"/>
        <w:rPr>
          <w:rFonts w:cs="Times New Roman"/>
          <w:color w:val="000000"/>
          <w:sz w:val="20"/>
          <w:szCs w:val="20"/>
        </w:rPr>
        <w:sectPr>
          <w:pgSz w:w="11906" w:h="16838"/>
          <w:pgMar w:top="1440" w:right="1440" w:bottom="1440" w:left="1440" w:header="708" w:footer="708" w:gutter="0"/>
          <w:cols w:space="708"/>
          <w:docGrid w:linePitch="360"/>
        </w:sectPr>
      </w:pPr>
    </w:p>
    <w:p w:rsidR="009E3463" w:rsidRPr="00EC3E2D" w:rsidP="00B97BCA" w14:paraId="173BCFBB" w14:textId="5E433991">
      <w:pPr>
        <w:pStyle w:val="Heading1"/>
        <w:rPr>
          <w:rFonts w:eastAsia="Times New Roman" w:cs="Times New Roman"/>
        </w:rPr>
      </w:pPr>
      <w:bookmarkStart w:id="4" w:name="_Toc256000016"/>
      <w:r w:rsidRPr="00EC3E2D">
        <w:rPr>
          <w:rFonts w:eastAsia="Times New Roman" w:cs="Times New Roman"/>
        </w:rPr>
        <w:t>Ievads</w:t>
      </w:r>
      <w:bookmarkEnd w:id="4"/>
    </w:p>
    <w:p w:rsidR="00057F24" w:rsidRPr="00EC3E2D" w:rsidP="30B2462D" w14:paraId="694F5863" w14:textId="20D9A3EB">
      <w:pPr>
        <w:spacing w:after="0" w:line="360" w:lineRule="auto"/>
        <w:ind w:firstLine="720"/>
        <w:rPr>
          <w:rFonts w:eastAsia="Times New Roman" w:cs="Times New Roman"/>
        </w:rPr>
      </w:pPr>
      <w:r w:rsidRPr="00EC3E2D">
        <w:rPr>
          <w:rFonts w:eastAsia="Times New Roman" w:cs="Times New Roman"/>
        </w:rPr>
        <w:t>Biroja, kā nacionālās antidopinga organizācijas, mērķis ir antidopinga politikas īstenošan</w:t>
      </w:r>
      <w:r w:rsidRPr="00EC3E2D" w:rsidR="5A3FAB7C">
        <w:rPr>
          <w:rFonts w:eastAsia="Times New Roman" w:cs="Times New Roman"/>
        </w:rPr>
        <w:t>a</w:t>
      </w:r>
      <w:r w:rsidRPr="00EC3E2D">
        <w:rPr>
          <w:rFonts w:eastAsia="Times New Roman" w:cs="Times New Roman"/>
        </w:rPr>
        <w:t xml:space="preserve"> caur nacionālajiem antidopinga noteikumiem</w:t>
      </w:r>
      <w:r w:rsidRPr="00EC3E2D" w:rsidR="00C96DFF">
        <w:rPr>
          <w:rFonts w:eastAsia="Times New Roman" w:cs="Times New Roman"/>
        </w:rPr>
        <w:t xml:space="preserve"> un pasaules antidopinga programmu</w:t>
      </w:r>
      <w:r w:rsidRPr="00EC3E2D">
        <w:rPr>
          <w:rFonts w:eastAsia="Times New Roman" w:cs="Times New Roman"/>
        </w:rPr>
        <w:t xml:space="preserve">. </w:t>
      </w:r>
      <w:r w:rsidRPr="00EC3E2D" w:rsidR="00200A9E">
        <w:rPr>
          <w:rFonts w:eastAsia="Times New Roman" w:cs="Times New Roman"/>
        </w:rPr>
        <w:t xml:space="preserve">Birojs nodrošina </w:t>
      </w:r>
      <w:r w:rsidRPr="00EC3E2D" w:rsidR="00313408">
        <w:rPr>
          <w:rFonts w:eastAsia="Times New Roman" w:cs="Times New Roman"/>
        </w:rPr>
        <w:t xml:space="preserve">neatkarīgu darbību un autonomiju dopinga kontroļu plānošanā un izmeklēšanā. </w:t>
      </w:r>
    </w:p>
    <w:p w:rsidR="00A77610" w:rsidRPr="00EC3E2D" w:rsidP="41DE686A" w14:paraId="58723EC5" w14:textId="28BBCB11">
      <w:pPr>
        <w:spacing w:after="0" w:line="360" w:lineRule="auto"/>
        <w:ind w:firstLine="720"/>
        <w:rPr>
          <w:rFonts w:eastAsia="Times New Roman" w:cs="Times New Roman"/>
        </w:rPr>
      </w:pPr>
      <w:r w:rsidRPr="00EC3E2D">
        <w:rPr>
          <w:rFonts w:cs="Times New Roman"/>
        </w:rPr>
        <w:t xml:space="preserve">Biroja misija ir patiess sports, t.i. patiess prieks ko rada sports, kas balstās uz vērtībām, godīgu cīnu un bez dopinga vielu lietošanas. </w:t>
      </w:r>
      <w:r w:rsidRPr="00EC3E2D" w:rsidR="009B5CCD">
        <w:rPr>
          <w:rFonts w:eastAsia="Times New Roman" w:cs="Times New Roman"/>
        </w:rPr>
        <w:t>Birojs</w:t>
      </w:r>
      <w:r w:rsidRPr="00EC3E2D" w:rsidR="00783F6C">
        <w:rPr>
          <w:rFonts w:eastAsia="Times New Roman" w:cs="Times New Roman"/>
        </w:rPr>
        <w:t xml:space="preserve"> informē un izglīto sportistus, topošos sportistus, sportista palīgpersonālu un pārējo sabiedrību par aktuālajiem antidopinga jautājumiem. </w:t>
      </w:r>
      <w:r w:rsidRPr="00EC3E2D" w:rsidR="00BB565A">
        <w:rPr>
          <w:rFonts w:eastAsia="Times New Roman" w:cs="Times New Roman"/>
        </w:rPr>
        <w:t>D</w:t>
      </w:r>
      <w:r w:rsidRPr="00EC3E2D" w:rsidR="009B5CCD">
        <w:rPr>
          <w:rFonts w:eastAsia="Times New Roman" w:cs="Times New Roman"/>
        </w:rPr>
        <w:t>opinga kont</w:t>
      </w:r>
      <w:r w:rsidRPr="00EC3E2D" w:rsidR="00BB565A">
        <w:rPr>
          <w:rFonts w:eastAsia="Times New Roman" w:cs="Times New Roman"/>
        </w:rPr>
        <w:t xml:space="preserve">role palīdz </w:t>
      </w:r>
      <w:r w:rsidRPr="00EC3E2D" w:rsidR="00783F6C">
        <w:rPr>
          <w:rFonts w:eastAsia="Times New Roman" w:cs="Times New Roman"/>
        </w:rPr>
        <w:t xml:space="preserve">atturēt negodīgos sportistus no </w:t>
      </w:r>
      <w:r w:rsidRPr="00EC3E2D" w:rsidR="00BB565A">
        <w:rPr>
          <w:rFonts w:eastAsia="Times New Roman" w:cs="Times New Roman"/>
        </w:rPr>
        <w:t>īstena jeb p</w:t>
      </w:r>
      <w:r w:rsidRPr="00EC3E2D" w:rsidR="00783F6C">
        <w:rPr>
          <w:rFonts w:eastAsia="Times New Roman" w:cs="Times New Roman"/>
        </w:rPr>
        <w:t>atiesa sporta pamatvērtību ignorēšanas</w:t>
      </w:r>
      <w:r w:rsidRPr="00EC3E2D" w:rsidR="00BB565A">
        <w:rPr>
          <w:rFonts w:eastAsia="Times New Roman" w:cs="Times New Roman"/>
        </w:rPr>
        <w:t>.</w:t>
      </w:r>
    </w:p>
    <w:p w:rsidR="001466D8" w:rsidRPr="00EC3E2D" w:rsidP="30B2462D" w14:paraId="0DBFDEDC" w14:textId="2AE4E3C5">
      <w:pPr>
        <w:spacing w:after="0" w:line="360" w:lineRule="auto"/>
        <w:ind w:firstLine="720"/>
        <w:rPr>
          <w:rFonts w:eastAsia="Times New Roman" w:cs="Times New Roman"/>
        </w:rPr>
      </w:pPr>
      <w:r w:rsidRPr="00EC3E2D">
        <w:rPr>
          <w:rFonts w:eastAsia="Times New Roman" w:cs="Times New Roman"/>
        </w:rPr>
        <w:t>I</w:t>
      </w:r>
      <w:r w:rsidRPr="00EC3E2D" w:rsidR="009C7F5C">
        <w:rPr>
          <w:rFonts w:eastAsia="Times New Roman" w:cs="Times New Roman"/>
        </w:rPr>
        <w:t xml:space="preserve">zstrādājot stratēģiju </w:t>
      </w:r>
      <w:r w:rsidRPr="00EC3E2D">
        <w:rPr>
          <w:rFonts w:eastAsia="Times New Roman" w:cs="Times New Roman"/>
        </w:rPr>
        <w:t xml:space="preserve">turpmākajiem trīs gadiem, Birojs </w:t>
      </w:r>
      <w:r w:rsidRPr="00EC3E2D" w:rsidR="009C7F5C">
        <w:rPr>
          <w:rFonts w:eastAsia="Times New Roman" w:cs="Times New Roman"/>
        </w:rPr>
        <w:t>ņem vērā Aģentūras norādījumus korektīv</w:t>
      </w:r>
      <w:r w:rsidRPr="00EC3E2D" w:rsidR="00E125BE">
        <w:rPr>
          <w:rFonts w:eastAsia="Times New Roman" w:cs="Times New Roman"/>
        </w:rPr>
        <w:t>ajā</w:t>
      </w:r>
      <w:r w:rsidRPr="00EC3E2D" w:rsidR="009C7F5C">
        <w:rPr>
          <w:rFonts w:eastAsia="Times New Roman" w:cs="Times New Roman"/>
        </w:rPr>
        <w:t xml:space="preserve"> darbības plān</w:t>
      </w:r>
      <w:r w:rsidRPr="00EC3E2D" w:rsidR="00E125BE">
        <w:rPr>
          <w:rFonts w:eastAsia="Times New Roman" w:cs="Times New Roman"/>
        </w:rPr>
        <w:t>ā</w:t>
      </w:r>
      <w:r>
        <w:rPr>
          <w:rFonts w:cs="Times New Roman"/>
          <w:vertAlign w:val="superscript"/>
        </w:rPr>
        <w:footnoteReference w:id="3"/>
      </w:r>
      <w:r w:rsidRPr="00EC3E2D">
        <w:rPr>
          <w:rFonts w:eastAsia="Times New Roman" w:cs="Times New Roman"/>
        </w:rPr>
        <w:t>,</w:t>
      </w:r>
      <w:r w:rsidRPr="00EC3E2D" w:rsidR="009C7F5C">
        <w:rPr>
          <w:rFonts w:eastAsia="Times New Roman" w:cs="Times New Roman"/>
        </w:rPr>
        <w:t xml:space="preserve"> </w:t>
      </w:r>
      <w:r w:rsidRPr="00EC3E2D" w:rsidR="008D0173">
        <w:rPr>
          <w:rFonts w:eastAsia="Times New Roman" w:cs="Times New Roman"/>
        </w:rPr>
        <w:t>virkni nozaru līmenī izstrādāto politikas plānošanas dokumentu, kā arī starptautisko organizāciju (Eiropas padomes monitoringa grupas vizītes laikā sniegtās atziņas, OSAO</w:t>
      </w:r>
      <w:r>
        <w:rPr>
          <w:rStyle w:val="FootnoteReference"/>
          <w:rFonts w:eastAsia="Times New Roman" w:cs="Times New Roman"/>
        </w:rPr>
        <w:footnoteReference w:id="4"/>
      </w:r>
      <w:r w:rsidRPr="00EC3E2D" w:rsidR="008D0173">
        <w:rPr>
          <w:rFonts w:eastAsia="Times New Roman" w:cs="Times New Roman"/>
        </w:rPr>
        <w:t xml:space="preserve"> un Aģentūras) rekomendācijas</w:t>
      </w:r>
      <w:r>
        <w:rPr>
          <w:rStyle w:val="FootnoteReference"/>
          <w:rFonts w:eastAsia="Times New Roman" w:cs="Times New Roman"/>
        </w:rPr>
        <w:footnoteReference w:id="5"/>
      </w:r>
      <w:r w:rsidRPr="00EC3E2D" w:rsidR="008D0173">
        <w:rPr>
          <w:rFonts w:eastAsia="Times New Roman" w:cs="Times New Roman"/>
        </w:rPr>
        <w:t xml:space="preserve">. </w:t>
      </w:r>
    </w:p>
    <w:p w:rsidR="00060098" w:rsidRPr="00EC3E2D" w:rsidP="30B2462D" w14:paraId="1EA89685" w14:textId="6D94F49B">
      <w:pPr>
        <w:spacing w:after="0" w:line="360" w:lineRule="auto"/>
        <w:ind w:firstLine="720"/>
        <w:rPr>
          <w:rFonts w:eastAsia="Times New Roman" w:cs="Times New Roman"/>
        </w:rPr>
      </w:pPr>
      <w:r w:rsidRPr="00EC3E2D">
        <w:rPr>
          <w:rFonts w:eastAsia="Times New Roman" w:cs="Times New Roman"/>
        </w:rPr>
        <w:t xml:space="preserve">Pamatojoties uz Latvijas Nacionālo attīstības plānu 2021.-2027.gadam </w:t>
      </w:r>
      <w:r w:rsidRPr="00EC3E2D" w:rsidR="00E977D5">
        <w:rPr>
          <w:rFonts w:eastAsia="Times New Roman" w:cs="Times New Roman"/>
        </w:rPr>
        <w:t>(NAP2027)</w:t>
      </w:r>
      <w:r w:rsidRPr="00EC3E2D" w:rsidR="008D0173">
        <w:rPr>
          <w:rFonts w:eastAsia="Times New Roman" w:cs="Times New Roman"/>
        </w:rPr>
        <w:t>,</w:t>
      </w:r>
      <w:r w:rsidRPr="00EC3E2D" w:rsidR="00E977D5">
        <w:rPr>
          <w:rFonts w:eastAsia="Times New Roman" w:cs="Times New Roman"/>
        </w:rPr>
        <w:t xml:space="preserve"> </w:t>
      </w:r>
      <w:r w:rsidRPr="00EC3E2D">
        <w:rPr>
          <w:rFonts w:eastAsia="Times New Roman" w:cs="Times New Roman"/>
        </w:rPr>
        <w:t xml:space="preserve">Biroja stratēģiskie </w:t>
      </w:r>
      <w:r w:rsidRPr="00EC3E2D" w:rsidR="00363982">
        <w:rPr>
          <w:rFonts w:eastAsia="Times New Roman" w:cs="Times New Roman"/>
        </w:rPr>
        <w:t xml:space="preserve">mērķi </w:t>
      </w:r>
      <w:r w:rsidRPr="00EC3E2D" w:rsidR="00E977D5">
        <w:rPr>
          <w:rFonts w:eastAsia="Times New Roman" w:cs="Times New Roman"/>
        </w:rPr>
        <w:t xml:space="preserve">iekļauj un sekmē </w:t>
      </w:r>
      <w:r w:rsidRPr="00EC3E2D" w:rsidR="008D0173">
        <w:rPr>
          <w:rFonts w:eastAsia="Times New Roman" w:cs="Times New Roman"/>
        </w:rPr>
        <w:t xml:space="preserve">tādas </w:t>
      </w:r>
      <w:r w:rsidRPr="00EC3E2D" w:rsidR="00E977D5">
        <w:rPr>
          <w:rFonts w:eastAsia="Times New Roman" w:cs="Times New Roman"/>
        </w:rPr>
        <w:t>NAP2027 aprakstītās prioritātes kā veselīga dzīvesveida veicināšana, atbalstot zināšanas un prasmes valsts izaugsmei</w:t>
      </w:r>
      <w:r w:rsidRPr="00EC3E2D" w:rsidR="008D0173">
        <w:rPr>
          <w:rFonts w:eastAsia="Times New Roman" w:cs="Times New Roman"/>
        </w:rPr>
        <w:t>,</w:t>
      </w:r>
      <w:r w:rsidRPr="00EC3E2D" w:rsidR="00C65944">
        <w:rPr>
          <w:rFonts w:eastAsia="Times New Roman" w:cs="Times New Roman"/>
        </w:rPr>
        <w:t xml:space="preserve"> balstot antidopinga izglītošanu uz vērtību audzināšanu sportā. Birojs iestājas par godīgām sacensībām visos līmeņos</w:t>
      </w:r>
      <w:r w:rsidRPr="00EC3E2D" w:rsidR="008D0173">
        <w:rPr>
          <w:rFonts w:eastAsia="Times New Roman" w:cs="Times New Roman"/>
        </w:rPr>
        <w:t xml:space="preserve"> – bez sportā</w:t>
      </w:r>
      <w:r w:rsidRPr="00EC3E2D" w:rsidR="00C65944">
        <w:rPr>
          <w:rFonts w:eastAsia="Times New Roman" w:cs="Times New Roman"/>
        </w:rPr>
        <w:t xml:space="preserve"> aizliegto vielu </w:t>
      </w:r>
      <w:r w:rsidRPr="00EC3E2D" w:rsidR="008D0173">
        <w:rPr>
          <w:rFonts w:eastAsia="Times New Roman" w:cs="Times New Roman"/>
        </w:rPr>
        <w:t>lietošanas (</w:t>
      </w:r>
      <w:r w:rsidRPr="00EC3E2D" w:rsidR="00C65944">
        <w:rPr>
          <w:rFonts w:eastAsia="Times New Roman" w:cs="Times New Roman"/>
        </w:rPr>
        <w:t xml:space="preserve">bez medicīniskā </w:t>
      </w:r>
      <w:r w:rsidRPr="00EC3E2D" w:rsidR="008D0173">
        <w:rPr>
          <w:rFonts w:eastAsia="Times New Roman" w:cs="Times New Roman"/>
        </w:rPr>
        <w:t>pamatojuma), lai</w:t>
      </w:r>
      <w:r w:rsidRPr="00EC3E2D" w:rsidR="00C65944">
        <w:rPr>
          <w:rFonts w:eastAsia="Times New Roman" w:cs="Times New Roman"/>
        </w:rPr>
        <w:t xml:space="preserve"> </w:t>
      </w:r>
      <w:r w:rsidRPr="00EC3E2D" w:rsidR="008D0173">
        <w:rPr>
          <w:rFonts w:eastAsia="Times New Roman" w:cs="Times New Roman"/>
        </w:rPr>
        <w:t xml:space="preserve">veicinātu kultūru </w:t>
      </w:r>
      <w:r w:rsidRPr="00EC3E2D" w:rsidR="00C65944">
        <w:rPr>
          <w:rFonts w:eastAsia="Times New Roman" w:cs="Times New Roman"/>
        </w:rPr>
        <w:t xml:space="preserve">un </w:t>
      </w:r>
      <w:r w:rsidRPr="00EC3E2D" w:rsidR="008D0173">
        <w:rPr>
          <w:rFonts w:eastAsia="Times New Roman" w:cs="Times New Roman"/>
        </w:rPr>
        <w:t xml:space="preserve">sportu </w:t>
      </w:r>
      <w:r w:rsidRPr="00EC3E2D" w:rsidR="00C65944">
        <w:rPr>
          <w:rFonts w:eastAsia="Times New Roman" w:cs="Times New Roman"/>
        </w:rPr>
        <w:t>aktīvai un pilnvērtīgai dzīvei</w:t>
      </w:r>
      <w:r>
        <w:rPr>
          <w:rStyle w:val="FootnoteReference"/>
          <w:rFonts w:eastAsia="Times New Roman" w:cs="Times New Roman"/>
          <w:shd w:val="clear" w:color="auto" w:fill="FFFFFF"/>
        </w:rPr>
        <w:footnoteReference w:id="6"/>
      </w:r>
      <w:r w:rsidRPr="00EC3E2D" w:rsidR="00C65944">
        <w:rPr>
          <w:rFonts w:eastAsia="Times New Roman" w:cs="Times New Roman"/>
        </w:rPr>
        <w:t>.</w:t>
      </w:r>
    </w:p>
    <w:p w:rsidR="00D7526A" w:rsidRPr="00EC3E2D" w:rsidP="00D7526A" w14:paraId="06F8347C" w14:textId="7A6A87B7">
      <w:pPr>
        <w:pStyle w:val="ListParagraph"/>
        <w:numPr>
          <w:ilvl w:val="0"/>
          <w:numId w:val="34"/>
        </w:numPr>
        <w:spacing w:after="0" w:line="360" w:lineRule="auto"/>
        <w:rPr>
          <w:rFonts w:eastAsia="Times New Roman" w:cs="Times New Roman"/>
        </w:rPr>
      </w:pPr>
      <w:r w:rsidRPr="00EC3E2D">
        <w:rPr>
          <w:rFonts w:eastAsia="Times New Roman" w:cs="Times New Roman"/>
        </w:rPr>
        <w:t>Likt stingrus pamatus, lai stiprinātu sabiedrības uzticību godīgam sportam un Biroja darbam.</w:t>
      </w:r>
    </w:p>
    <w:p w:rsidR="00D7526A" w:rsidRPr="00EC3E2D" w:rsidP="00D7526A" w14:paraId="7B4CD2D1" w14:textId="2BD5F096">
      <w:pPr>
        <w:pStyle w:val="ListParagraph"/>
        <w:numPr>
          <w:ilvl w:val="0"/>
          <w:numId w:val="34"/>
        </w:numPr>
        <w:spacing w:after="0" w:line="360" w:lineRule="auto"/>
        <w:rPr>
          <w:rFonts w:eastAsia="Times New Roman" w:cs="Times New Roman"/>
        </w:rPr>
      </w:pPr>
      <w:r w:rsidRPr="00EC3E2D">
        <w:rPr>
          <w:rFonts w:eastAsia="Times New Roman" w:cs="Times New Roman"/>
        </w:rPr>
        <w:t>Runāt atklāti par dopinga mērogu sportā un izplatību sabiedrībā.</w:t>
      </w:r>
      <w:r w:rsidRPr="00EC3E2D">
        <w:rPr>
          <w:rFonts w:eastAsia="Times New Roman" w:cs="Times New Roman"/>
        </w:rPr>
        <w:t xml:space="preserve"> </w:t>
      </w:r>
    </w:p>
    <w:p w:rsidR="0055603E" w:rsidRPr="00EC3E2D" w:rsidP="00D7526A" w14:paraId="0678CBB5" w14:textId="31666418">
      <w:pPr>
        <w:pStyle w:val="ListParagraph"/>
        <w:numPr>
          <w:ilvl w:val="0"/>
          <w:numId w:val="34"/>
        </w:numPr>
        <w:spacing w:after="0" w:line="360" w:lineRule="auto"/>
        <w:rPr>
          <w:rFonts w:eastAsia="Times New Roman" w:cs="Times New Roman"/>
        </w:rPr>
      </w:pPr>
      <w:r w:rsidRPr="00EC3E2D">
        <w:rPr>
          <w:rFonts w:cs="Times New Roman"/>
        </w:rPr>
        <w:t>Veidojot sadarbību ar citām antidopinga organizācijām un starptautiskajām sporta federācijām antidopinga jautājumos, ir būtiski, lai Birojs spētu veidot līdera organizācijas lomu reģionā.</w:t>
      </w:r>
    </w:p>
    <w:p w:rsidR="00BD67E6" w:rsidRPr="00EC3E2D" w:rsidP="00E05820" w14:paraId="6E88E0C1" w14:textId="272350CB">
      <w:pPr>
        <w:spacing w:after="0" w:line="360" w:lineRule="auto"/>
        <w:rPr>
          <w:rFonts w:eastAsia="Times New Roman" w:cs="Times New Roman"/>
        </w:rPr>
      </w:pPr>
    </w:p>
    <w:p w:rsidR="00C449E8" w:rsidRPr="00EC3E2D" w:rsidP="00206AC7" w14:paraId="23E5D9F9" w14:textId="6291FFD5">
      <w:pPr>
        <w:spacing w:after="0" w:line="360" w:lineRule="auto"/>
        <w:ind w:firstLine="709"/>
        <w:rPr>
          <w:rFonts w:eastAsia="Times New Roman" w:cs="Times New Roman"/>
        </w:rPr>
      </w:pPr>
      <w:r w:rsidRPr="00EC3E2D">
        <w:rPr>
          <w:rFonts w:eastAsia="Times New Roman" w:cs="Times New Roman"/>
        </w:rPr>
        <w:t xml:space="preserve">Ir nepieciešams stiprināt Biroja lomu fizisko aktivitāšu veicināšanā – bez sportā aizliegto vielu lietošanas, godīgas un patiesas sporta cīņas popularizēšanā. Sekmēt antidopinga skarto tēmu jautājumu izpratni gan Latvijas iedzīvotājiem, gan politikas plānotājiem un ieviesējiem. Efektīvāku izpratni veidos fakts, ka jebkurām sporta aktivitātēm jāatbilst un jākultivē sports bez dopinga vielu lietošanas, sasniedzot rezultātu saviem spēkiem, nepakļaujot savu veselibu neapdomīgiem riskiem. </w:t>
      </w:r>
      <w:r w:rsidRPr="00EC3E2D" w:rsidR="460E8E0C">
        <w:rPr>
          <w:rFonts w:eastAsia="Times New Roman" w:cs="Times New Roman"/>
        </w:rPr>
        <w:t>T</w:t>
      </w:r>
      <w:r w:rsidRPr="00EC3E2D">
        <w:rPr>
          <w:rFonts w:eastAsia="Times New Roman" w:cs="Times New Roman"/>
        </w:rPr>
        <w:t>ieši tāpēc izglītībai vajadzētu izkopt vērtības, kas pasargā sportu no dopinga.</w:t>
      </w:r>
    </w:p>
    <w:p w:rsidR="00C449E8" w:rsidRPr="00EC3E2D" w:rsidP="00206AC7" w14:paraId="33F81247" w14:textId="003689FE">
      <w:pPr>
        <w:spacing w:after="0" w:line="360" w:lineRule="auto"/>
        <w:ind w:firstLine="720"/>
        <w:rPr>
          <w:rFonts w:eastAsia="Times New Roman" w:cs="Times New Roman"/>
        </w:rPr>
      </w:pPr>
      <w:r w:rsidRPr="00EC3E2D">
        <w:rPr>
          <w:rFonts w:eastAsia="Times New Roman" w:cs="Times New Roman"/>
        </w:rPr>
        <w:t>Š</w:t>
      </w:r>
      <w:r w:rsidRPr="00EC3E2D">
        <w:rPr>
          <w:rFonts w:eastAsia="Times New Roman" w:cs="Times New Roman"/>
        </w:rPr>
        <w:t>īs stratēģijas galvenie mērķi ir parādīt, ka Birojs vēlas likt pamatus valstiskas apziņas veidošanai par sporta ētiskās rīcības ciešo saikni ar valsts labklājību un sportā aizliegto (kā, piemēram, anabolisko steroīdu, peptīdu hormonu, marihuānas</w:t>
      </w:r>
      <w:r w:rsidRPr="00EC3E2D" w:rsidR="00DD71E7">
        <w:rPr>
          <w:rFonts w:eastAsia="Times New Roman" w:cs="Times New Roman"/>
        </w:rPr>
        <w:t xml:space="preserve">, </w:t>
      </w:r>
      <w:r w:rsidRPr="00EC3E2D" w:rsidR="00017ECB">
        <w:rPr>
          <w:rFonts w:eastAsia="Times New Roman" w:cs="Times New Roman"/>
        </w:rPr>
        <w:t>stimulatoru</w:t>
      </w:r>
      <w:r w:rsidRPr="00EC3E2D">
        <w:rPr>
          <w:rFonts w:eastAsia="Times New Roman" w:cs="Times New Roman"/>
        </w:rPr>
        <w:t xml:space="preserve"> u.c.) vielu izplatību kā sabiedrības veselības problēmu, un būt noderīgai visām pārējām iesaistītajām pusēm, kuru pienākums ir veicināt sportu, sabiedrības veselību un izglītošanu, liekot uzsvaru uz veselīgu dzīvesveidu bez sportā aizliegtajām vielām un godīgā cīņā gūtām uzvarām.  </w:t>
      </w:r>
    </w:p>
    <w:p w:rsidR="00D8273C" w:rsidRPr="00EC3E2D" w14:paraId="0D48BD83" w14:textId="77777777">
      <w:pPr>
        <w:jc w:val="left"/>
        <w:rPr>
          <w:rFonts w:eastAsiaTheme="majorEastAsia" w:cs="Times New Roman"/>
          <w:sz w:val="32"/>
          <w:szCs w:val="32"/>
        </w:rPr>
      </w:pPr>
      <w:r w:rsidRPr="00EC3E2D">
        <w:rPr>
          <w:rFonts w:cs="Times New Roman"/>
        </w:rPr>
        <w:br w:type="page"/>
      </w:r>
    </w:p>
    <w:p w:rsidR="009C0EA2" w:rsidRPr="00EC3E2D" w:rsidP="00B97BCA" w14:paraId="46F17AB1" w14:textId="5495AE33">
      <w:pPr>
        <w:pStyle w:val="Heading1"/>
        <w:rPr>
          <w:rFonts w:cs="Times New Roman"/>
        </w:rPr>
      </w:pPr>
      <w:bookmarkStart w:id="5" w:name="_Toc256000017"/>
      <w:r w:rsidRPr="00EC3E2D">
        <w:rPr>
          <w:rFonts w:cs="Times New Roman"/>
        </w:rPr>
        <w:t>Stratēģijas vispārīgā daļa</w:t>
      </w:r>
      <w:bookmarkEnd w:id="5"/>
    </w:p>
    <w:p w:rsidR="009277C6" w:rsidRPr="00EC3E2D" w:rsidP="00960C90" w14:paraId="1A81D2CA" w14:textId="132125D1">
      <w:pPr>
        <w:pStyle w:val="Heading2"/>
        <w:rPr>
          <w:rFonts w:cs="Times New Roman"/>
        </w:rPr>
      </w:pPr>
      <w:bookmarkStart w:id="6" w:name="_Toc256000018"/>
      <w:r w:rsidRPr="00EC3E2D">
        <w:rPr>
          <w:rFonts w:cs="Times New Roman"/>
        </w:rPr>
        <w:t>Biroja mandāts</w:t>
      </w:r>
      <w:bookmarkEnd w:id="6"/>
    </w:p>
    <w:p w:rsidR="003E02FC" w:rsidRPr="00EC3E2D" w:rsidP="00863109" w14:paraId="15B41411" w14:textId="13D982F6">
      <w:pPr>
        <w:spacing w:after="0" w:line="360" w:lineRule="auto"/>
        <w:ind w:firstLine="720"/>
        <w:rPr>
          <w:rFonts w:cs="Times New Roman"/>
          <w:shd w:val="clear" w:color="auto" w:fill="FFFFFF"/>
        </w:rPr>
      </w:pPr>
      <w:r w:rsidRPr="00EC3E2D">
        <w:rPr>
          <w:rFonts w:cs="Times New Roman"/>
          <w:shd w:val="clear" w:color="auto" w:fill="FFFFFF"/>
        </w:rPr>
        <w:t xml:space="preserve">Birojs ir veselības ministra pārraudzībā esoša tiešās pārvaldes iestāde. Veselības ministrs </w:t>
      </w:r>
      <w:r w:rsidRPr="00EC3E2D" w:rsidR="312248C6">
        <w:rPr>
          <w:rFonts w:cs="Times New Roman"/>
          <w:shd w:val="clear" w:color="auto" w:fill="FFFFFF"/>
        </w:rPr>
        <w:t>B</w:t>
      </w:r>
      <w:r w:rsidRPr="00EC3E2D">
        <w:rPr>
          <w:rFonts w:cs="Times New Roman"/>
          <w:shd w:val="clear" w:color="auto" w:fill="FFFFFF"/>
        </w:rPr>
        <w:t>iroja pārraudzību īsteno ar Veselības ministrijas starpniecību.</w:t>
      </w:r>
      <w:r w:rsidRPr="00EC3E2D" w:rsidR="003977DB">
        <w:rPr>
          <w:rFonts w:cs="Times New Roman"/>
          <w:shd w:val="clear" w:color="auto" w:fill="FFFFFF"/>
        </w:rPr>
        <w:t xml:space="preserve"> </w:t>
      </w:r>
    </w:p>
    <w:p w:rsidR="00AB5BA3" w:rsidRPr="00EC3E2D" w:rsidP="00AB5BA3" w14:paraId="5EE52329" w14:textId="77777777">
      <w:pPr>
        <w:pStyle w:val="Default"/>
        <w:spacing w:line="360" w:lineRule="auto"/>
        <w:ind w:firstLine="720"/>
        <w:jc w:val="both"/>
        <w:rPr>
          <w:rFonts w:eastAsia="Times New Roman"/>
          <w:color w:val="auto"/>
        </w:rPr>
      </w:pPr>
      <w:r w:rsidRPr="00EC3E2D">
        <w:rPr>
          <w:rFonts w:eastAsia="Times New Roman"/>
          <w:color w:val="auto"/>
        </w:rPr>
        <w:t>Savu darbību Birojs uzsāka 2018. gada 1. jūlijā, pārņemot nacionālās antidopinga sistēmas funkcijas, reorganizējot Valsts Sporta medicīnas centru. Kopumā 2017. un 2018. gadā sadarbībā ar Izglītības un zinātnes ministriju un sporta jomas sabiedriskajām organizācijām, ir veikti vairāki būtiski papildinājumi normatīvajā regulējumā, kā arī nodrošināts papildu finansējums, lai pilnveidotu Latvijas Antidopinga sistēmas darbību.</w:t>
      </w:r>
    </w:p>
    <w:p w:rsidR="00400D23" w:rsidRPr="00EC3E2D" w:rsidP="00FA11FE" w14:paraId="44BF1B79" w14:textId="522CBD24">
      <w:pPr>
        <w:spacing w:after="0" w:line="360" w:lineRule="auto"/>
        <w:ind w:firstLine="720"/>
        <w:rPr>
          <w:rFonts w:cs="Times New Roman"/>
          <w:shd w:val="clear" w:color="auto" w:fill="FFFFFF"/>
        </w:rPr>
      </w:pPr>
      <w:r w:rsidRPr="00EC3E2D">
        <w:rPr>
          <w:rFonts w:cs="Times New Roman"/>
        </w:rPr>
        <w:t>Biroja funkcijas un uzdevumi noteikti Sporta likumā</w:t>
      </w:r>
      <w:r>
        <w:rPr>
          <w:rStyle w:val="FootnoteReference"/>
          <w:rFonts w:cs="Times New Roman"/>
        </w:rPr>
        <w:footnoteReference w:id="7"/>
      </w:r>
      <w:r w:rsidRPr="00EC3E2D">
        <w:rPr>
          <w:rFonts w:cs="Times New Roman"/>
        </w:rPr>
        <w:t xml:space="preserve"> un citos antidopinga jomu regulējošajos normatīvajos aktos t.sk. Biroja nolikumā</w:t>
      </w:r>
      <w:r w:rsidRPr="00EC3E2D" w:rsidR="00FF0547">
        <w:rPr>
          <w:rFonts w:cs="Times New Roman"/>
        </w:rPr>
        <w:t xml:space="preserve">, </w:t>
      </w:r>
      <w:r w:rsidRPr="00EC3E2D" w:rsidR="00FF0547">
        <w:rPr>
          <w:rFonts w:cs="Times New Roman"/>
          <w:shd w:val="clear" w:color="auto" w:fill="FFFFFF"/>
        </w:rPr>
        <w:t>Nacionālie antidopinga noteikumi.</w:t>
      </w:r>
      <w:r w:rsidRPr="00EC3E2D" w:rsidR="00FA11FE">
        <w:rPr>
          <w:rFonts w:cs="Times New Roman"/>
        </w:rPr>
        <w:t xml:space="preserve"> </w:t>
      </w:r>
      <w:r w:rsidRPr="00EC3E2D">
        <w:rPr>
          <w:rFonts w:cs="Times New Roman"/>
          <w:shd w:val="clear" w:color="auto" w:fill="FFFFFF"/>
        </w:rPr>
        <w:t>Antidopinga jomu regulē antidopinga konvenciju noteikumi</w:t>
      </w:r>
      <w:r w:rsidRPr="00EC3E2D" w:rsidR="00FA11FE">
        <w:rPr>
          <w:rFonts w:cs="Times New Roman"/>
          <w:shd w:val="clear" w:color="auto" w:fill="FFFFFF"/>
        </w:rPr>
        <w:t>.</w:t>
      </w:r>
    </w:p>
    <w:p w:rsidR="000E28EE" w:rsidRPr="00EC3E2D" w:rsidP="000E28EE" w14:paraId="346362EB" w14:textId="77777777">
      <w:pPr>
        <w:spacing w:after="0" w:line="360" w:lineRule="auto"/>
        <w:ind w:firstLine="720"/>
        <w:rPr>
          <w:rFonts w:eastAsia="Times New Roman" w:cs="Times New Roman"/>
        </w:rPr>
      </w:pPr>
      <w:r w:rsidRPr="00EC3E2D">
        <w:rPr>
          <w:rFonts w:eastAsia="Times New Roman" w:cs="Times New Roman"/>
        </w:rPr>
        <w:t xml:space="preserve">Birojs ir VM pārraudzībā esoša tiešās pārvaldes iestāde, kas nodrošina 2005. gada 19. oktobra Starptautiskajā konvencijā pret dopingu sportā un 1989. gada 16. novembra Eiropas Padomes Antidopinga konvencijā Nr. 135 un to papildinājumos minēto prasību izpildi, tostarp dopinga kontroles un antidopinga izglītības pasākumus Latvijā.  </w:t>
      </w:r>
    </w:p>
    <w:p w:rsidR="000E28EE" w:rsidRPr="00EC3E2D" w:rsidP="000E28EE" w14:paraId="63D691F5" w14:textId="77777777">
      <w:pPr>
        <w:spacing w:after="0" w:line="360" w:lineRule="auto"/>
        <w:ind w:firstLine="720"/>
        <w:rPr>
          <w:rFonts w:eastAsia="Times New Roman" w:cs="Times New Roman"/>
        </w:rPr>
      </w:pPr>
      <w:r w:rsidRPr="00EC3E2D">
        <w:rPr>
          <w:rFonts w:eastAsia="Times New Roman" w:cs="Times New Roman"/>
        </w:rPr>
        <w:t>Eiropas Padomes Antidopinga konvencija Nr.135 – tās mērķis ir ieinteresētām pusēm apņemties izmantot savas konstitucionālās pilnvaras, lai samazinātu un pilnīgi izskaustu dopinga lietošanu sportā, balstoties uz ētikas vērtībām un tiem praktiskajiem līdzekļiem, ko satur minētie šīs konvencijas dokumenti.</w:t>
      </w:r>
    </w:p>
    <w:p w:rsidR="000E28EE" w:rsidRPr="00EC3E2D" w:rsidP="000E28EE" w14:paraId="39AA53DF" w14:textId="77777777">
      <w:pPr>
        <w:spacing w:after="0" w:line="360" w:lineRule="auto"/>
        <w:ind w:firstLine="720"/>
        <w:rPr>
          <w:rFonts w:eastAsia="Times New Roman" w:cs="Times New Roman"/>
        </w:rPr>
      </w:pPr>
      <w:r w:rsidRPr="00EC3E2D">
        <w:rPr>
          <w:rFonts w:eastAsia="Times New Roman" w:cs="Times New Roman"/>
        </w:rPr>
        <w:t>Starptautiskā konvencija pret dopingu sportā – tās mērķis, Apvienoto Nāciju Izglītības, zinātnes un kultūras organizācijas (UNESCO) stratēģijas un programmas fiziskās audzināšanas un sporta jomā ietvaros, ir veicināt dopinga nepieļaušanu sportā un cīņu pret to, lai to izskaustu pilnībā. Lai sasniegtu šajā konvencijā izvirzītos mērķus, dalībvalstīm:</w:t>
      </w:r>
    </w:p>
    <w:p w:rsidR="000E28EE" w:rsidRPr="00EC3E2D" w:rsidP="000E28EE" w14:paraId="5660731E" w14:textId="77777777">
      <w:pPr>
        <w:pStyle w:val="ListParagraph"/>
        <w:numPr>
          <w:ilvl w:val="0"/>
          <w:numId w:val="5"/>
        </w:numPr>
        <w:spacing w:after="0" w:line="360" w:lineRule="auto"/>
        <w:ind w:left="1134" w:hanging="425"/>
        <w:rPr>
          <w:rFonts w:eastAsia="Times New Roman" w:cs="Times New Roman"/>
        </w:rPr>
      </w:pPr>
      <w:r w:rsidRPr="00EC3E2D">
        <w:rPr>
          <w:rFonts w:eastAsia="Times New Roman" w:cs="Times New Roman"/>
        </w:rPr>
        <w:t>jāpieņem attiecīgi pasākumi nacionālajā un starptautiskajā līmenī, kuri atbilst Kodeksa principiem;</w:t>
      </w:r>
    </w:p>
    <w:p w:rsidR="000E28EE" w:rsidRPr="00EC3E2D" w:rsidP="000E28EE" w14:paraId="4D2D2F52" w14:textId="77777777">
      <w:pPr>
        <w:pStyle w:val="ListParagraph"/>
        <w:numPr>
          <w:ilvl w:val="0"/>
          <w:numId w:val="5"/>
        </w:numPr>
        <w:spacing w:after="0" w:line="360" w:lineRule="auto"/>
        <w:ind w:left="1134" w:hanging="425"/>
        <w:rPr>
          <w:rFonts w:eastAsia="Times New Roman" w:cs="Times New Roman"/>
        </w:rPr>
      </w:pPr>
      <w:r w:rsidRPr="00EC3E2D">
        <w:rPr>
          <w:rFonts w:eastAsia="Times New Roman" w:cs="Times New Roman"/>
        </w:rPr>
        <w:t>jāveicina visas starptautiskās sadarbības formas, kuru mērķis ir aizsargāt sportistus, sporta ētiku un nodrošināt informācijas apmaiņu par pētniecības rezultātiem;</w:t>
      </w:r>
    </w:p>
    <w:p w:rsidR="000E28EE" w:rsidRPr="00EC3E2D" w:rsidP="000E28EE" w14:paraId="597D4C6E" w14:textId="77777777">
      <w:pPr>
        <w:pStyle w:val="ListParagraph"/>
        <w:numPr>
          <w:ilvl w:val="0"/>
          <w:numId w:val="5"/>
        </w:numPr>
        <w:spacing w:after="0" w:line="360" w:lineRule="auto"/>
        <w:ind w:left="1134" w:hanging="425"/>
        <w:rPr>
          <w:rFonts w:eastAsia="Times New Roman" w:cs="Times New Roman"/>
        </w:rPr>
      </w:pPr>
      <w:r w:rsidRPr="00EC3E2D">
        <w:rPr>
          <w:rFonts w:eastAsia="Times New Roman" w:cs="Times New Roman"/>
        </w:rPr>
        <w:t>jāsekmē starptautiskā sadarbība starp dalībvalstīm un vadošajām organizācijām cīņā pret dopingu sportā, īpaši ar Aģentūru.</w:t>
      </w:r>
    </w:p>
    <w:p w:rsidR="000E28EE" w:rsidRPr="00EC3E2D" w:rsidP="000E28EE" w14:paraId="1960DF4E" w14:textId="246A427C">
      <w:pPr>
        <w:spacing w:after="0" w:line="360" w:lineRule="auto"/>
        <w:ind w:firstLine="709"/>
        <w:rPr>
          <w:rFonts w:cs="Times New Roman"/>
        </w:rPr>
      </w:pPr>
      <w:r w:rsidRPr="00EC3E2D">
        <w:rPr>
          <w:rFonts w:eastAsia="Times New Roman" w:cs="Times New Roman"/>
        </w:rPr>
        <w:t>Likums</w:t>
      </w:r>
      <w:r>
        <w:rPr>
          <w:rStyle w:val="FootnoteReference"/>
          <w:rFonts w:eastAsia="Times New Roman" w:cs="Times New Roman"/>
        </w:rPr>
        <w:footnoteReference w:id="8"/>
      </w:r>
      <w:r w:rsidRPr="00EC3E2D">
        <w:rPr>
          <w:rStyle w:val="FootnoteReference"/>
          <w:rFonts w:eastAsia="Times New Roman" w:cs="Times New Roman"/>
        </w:rPr>
        <w:t>,</w:t>
      </w:r>
      <w:r>
        <w:rPr>
          <w:rStyle w:val="FootnoteReference"/>
          <w:rFonts w:eastAsia="Times New Roman" w:cs="Times New Roman"/>
        </w:rPr>
        <w:footnoteReference w:id="9"/>
      </w:r>
      <w:r w:rsidRPr="00EC3E2D">
        <w:rPr>
          <w:rFonts w:eastAsia="Times New Roman" w:cs="Times New Roman"/>
        </w:rPr>
        <w:t xml:space="preserve"> nosaka, ka parakstītajām dalībvalstīm jānodrošina minēto konvenciju piemērošanu, īpaši nodrošinot vietējo pasākumu saskaņošanu. Lai izpildītu savus pienākumus saskaņā ar šīm konvencijām, dalībvalstis var paļauties uz antidopinga organizācijām, kā arī sporta institūcijām un organizācijām.</w:t>
      </w:r>
    </w:p>
    <w:p w:rsidR="005D6F1E" w:rsidRPr="00EC3E2D" w:rsidP="00863109" w14:paraId="108DCFF6" w14:textId="6646E95F">
      <w:pPr>
        <w:spacing w:after="0" w:line="360" w:lineRule="auto"/>
        <w:ind w:firstLine="720"/>
        <w:rPr>
          <w:rFonts w:eastAsia="Times New Roman" w:cs="Times New Roman"/>
        </w:rPr>
      </w:pPr>
      <w:r w:rsidRPr="00EC3E2D">
        <w:rPr>
          <w:rFonts w:eastAsia="Times New Roman" w:cs="Times New Roman"/>
        </w:rPr>
        <w:t>Stratēģija ir vidēja termiņa politikas plānošanas dokuments, un tā ir vērsta uz politikas plānošanas dokumentos noteikto mērķu un uzdevumu sasniegšanu. Dokumenta mērķis ir noteikt stratēģiskos darbības virzienus un mērķus 202</w:t>
      </w:r>
      <w:r w:rsidR="00543A7F">
        <w:rPr>
          <w:rFonts w:eastAsia="Times New Roman" w:cs="Times New Roman"/>
        </w:rPr>
        <w:t>1</w:t>
      </w:r>
      <w:r w:rsidRPr="00EC3E2D">
        <w:rPr>
          <w:rFonts w:eastAsia="Times New Roman" w:cs="Times New Roman"/>
        </w:rPr>
        <w:t>.–2022. gadam. Biroja stratēģija ir izstrādāta saskaņā ar metodiskajiem norādījumiem Ministru kabineta 2015. gada 28. aprīļa instrukcijā Nr. 3 „Kārtība, kādā izstrādā un aktualizē institūcijas darbības stratēģiju un novērtē tās ieviešanu”</w:t>
      </w:r>
      <w:r>
        <w:rPr>
          <w:rStyle w:val="FootnoteReference"/>
          <w:rFonts w:eastAsia="Times New Roman" w:cs="Times New Roman"/>
        </w:rPr>
        <w:footnoteReference w:id="10"/>
      </w:r>
      <w:r w:rsidRPr="00EC3E2D">
        <w:rPr>
          <w:rFonts w:eastAsia="Times New Roman" w:cs="Times New Roman"/>
        </w:rPr>
        <w:t xml:space="preserve"> un VM darbības stratēģiju 2019.-2021. gadam, kā arī nacionāli izvirzītajām prioritātēm un mērķiem sabiedrības veselības nodrošināšanā un starptautiskajām prioritātēm – Aģentūras, APMU rekomendācijām</w:t>
      </w:r>
      <w:r w:rsidRPr="00EC3E2D" w:rsidR="000B27D7">
        <w:rPr>
          <w:rFonts w:eastAsia="Times New Roman" w:cs="Times New Roman"/>
        </w:rPr>
        <w:t>.</w:t>
      </w:r>
    </w:p>
    <w:p w:rsidR="000B27D7" w:rsidRPr="00EC3E2D" w:rsidP="005D1905" w14:paraId="4F4E7849" w14:textId="29E0A430">
      <w:pPr>
        <w:spacing w:after="0" w:line="360" w:lineRule="auto"/>
        <w:ind w:firstLine="720"/>
        <w:rPr>
          <w:rFonts w:cs="Times New Roman"/>
          <w:shd w:val="clear" w:color="auto" w:fill="FFFFFF"/>
        </w:rPr>
      </w:pPr>
      <w:r w:rsidRPr="00EC3E2D">
        <w:rPr>
          <w:rFonts w:eastAsia="Times New Roman" w:cs="Times New Roman"/>
        </w:rPr>
        <w:t xml:space="preserve">Stratēģijas izstrādē piedalījās visi Biroja eksperti, deleģējot tiem atbalstošās pārraudzības jomas. Katrs Biroja darbinieks prezentēja savu vīziju par attīstības plāniem, izceļot attiecīgās jomas prioritātes un nosakot veicamos uzdevumus mērķu sasniegšanai. </w:t>
      </w:r>
    </w:p>
    <w:p w:rsidR="003E71B8" w:rsidRPr="00EC3E2D" w:rsidP="003E71B8" w14:paraId="3CDD6721" w14:textId="1298C203">
      <w:pPr>
        <w:spacing w:after="0" w:line="360" w:lineRule="auto"/>
        <w:ind w:firstLine="720"/>
        <w:rPr>
          <w:rFonts w:cs="Times New Roman"/>
        </w:rPr>
      </w:pPr>
      <w:r w:rsidRPr="00EC3E2D">
        <w:rPr>
          <w:rFonts w:eastAsia="Times New Roman" w:cs="Times New Roman"/>
        </w:rPr>
        <w:t xml:space="preserve">Stratēģija ietver </w:t>
      </w:r>
      <w:r w:rsidRPr="00EC3E2D">
        <w:rPr>
          <w:rFonts w:eastAsia="Times New Roman" w:cs="Times New Roman"/>
          <w:shd w:val="clear" w:color="auto" w:fill="FFFFFF"/>
        </w:rPr>
        <w:t>nolikumā</w:t>
      </w:r>
      <w:r>
        <w:rPr>
          <w:rStyle w:val="FootnoteReference"/>
          <w:rFonts w:eastAsia="Times New Roman" w:cs="Times New Roman"/>
          <w:shd w:val="clear" w:color="auto" w:fill="FFFFFF"/>
        </w:rPr>
        <w:footnoteReference w:id="11"/>
      </w:r>
      <w:r w:rsidRPr="00EC3E2D">
        <w:rPr>
          <w:rFonts w:eastAsia="Times New Roman" w:cs="Times New Roman"/>
          <w:shd w:val="clear" w:color="auto" w:fill="FFFFFF"/>
        </w:rPr>
        <w:t xml:space="preserve"> </w:t>
      </w:r>
      <w:r w:rsidRPr="00EC3E2D">
        <w:rPr>
          <w:rFonts w:eastAsia="Times New Roman" w:cs="Times New Roman"/>
        </w:rPr>
        <w:t>noteiktās funkcijas un uzdevumus, realizējot Standartus un labās prakses piemērus, izmantojot tos mērķu un uzdevumu sasniegšanai. Stratēģijā noteiktie mērķi tiks ņemti vērā izstrādājot un realizējot ikgadējo Biroja darba plānu.</w:t>
      </w:r>
      <w:r w:rsidRPr="00EC3E2D">
        <w:rPr>
          <w:rFonts w:cs="Times New Roman"/>
        </w:rPr>
        <w:t xml:space="preserve">   </w:t>
      </w:r>
    </w:p>
    <w:p w:rsidR="000B27D7" w:rsidRPr="00EC3E2D" w:rsidP="003E71B8" w14:paraId="378E8153" w14:textId="77777777">
      <w:pPr>
        <w:spacing w:after="0" w:line="360" w:lineRule="auto"/>
        <w:ind w:firstLine="720"/>
        <w:rPr>
          <w:rFonts w:cs="Times New Roman"/>
        </w:rPr>
      </w:pPr>
    </w:p>
    <w:p w:rsidR="00372D77" w:rsidRPr="00EC3E2D" w:rsidP="00863109" w14:paraId="79205461" w14:textId="77777777">
      <w:pPr>
        <w:spacing w:after="0" w:line="360" w:lineRule="auto"/>
        <w:ind w:firstLine="720"/>
        <w:rPr>
          <w:rFonts w:cs="Times New Roman"/>
        </w:rPr>
      </w:pPr>
    </w:p>
    <w:p w:rsidR="009277C6" w:rsidRPr="00EC3E2D" w:rsidP="009277C6" w14:paraId="30CE20E1" w14:textId="0326527F">
      <w:pPr>
        <w:pStyle w:val="Heading2"/>
        <w:rPr>
          <w:rFonts w:cs="Times New Roman"/>
        </w:rPr>
      </w:pPr>
      <w:bookmarkStart w:id="7" w:name="_Toc256000019"/>
      <w:r w:rsidRPr="00EC3E2D">
        <w:rPr>
          <w:rFonts w:cs="Times New Roman"/>
        </w:rPr>
        <w:t>Biroja darbības virzieni</w:t>
      </w:r>
      <w:bookmarkEnd w:id="7"/>
    </w:p>
    <w:p w:rsidR="003E02FC" w:rsidRPr="00EC3E2D" w:rsidP="00863109" w14:paraId="48703693" w14:textId="01804470">
      <w:pPr>
        <w:spacing w:after="0" w:line="360" w:lineRule="auto"/>
        <w:ind w:firstLine="720"/>
        <w:rPr>
          <w:rFonts w:cs="Times New Roman"/>
          <w:shd w:val="clear" w:color="auto" w:fill="FFFFFF"/>
        </w:rPr>
      </w:pPr>
      <w:r w:rsidRPr="00EC3E2D">
        <w:rPr>
          <w:rFonts w:cs="Times New Roman"/>
          <w:shd w:val="clear" w:color="auto" w:fill="FFFFFF"/>
        </w:rPr>
        <w:t>Biroja darbības mērķis ir antidopinga politikas īstenošana, lai nodrošinātu 2005. gada 19. oktobra Starptautiskajā konvencijā pret dopingu sportā un 1989. gada 16. novembra Eiropas Padomes Antidopinga konvencijā Nr. 135 un to papildinājumos minēto prasību izpildi.</w:t>
      </w:r>
    </w:p>
    <w:p w:rsidR="003E02FC" w:rsidRPr="00EC3E2D" w:rsidP="00863109" w14:paraId="456DF745" w14:textId="53A03E42">
      <w:pPr>
        <w:spacing w:after="0" w:line="360" w:lineRule="auto"/>
        <w:ind w:firstLine="720"/>
        <w:rPr>
          <w:rFonts w:cs="Times New Roman"/>
          <w:shd w:val="clear" w:color="auto" w:fill="FFFFFF"/>
        </w:rPr>
      </w:pPr>
      <w:r w:rsidRPr="00EC3E2D">
        <w:rPr>
          <w:rFonts w:cs="Times New Roman"/>
          <w:shd w:val="clear" w:color="auto" w:fill="FFFFFF"/>
        </w:rPr>
        <w:t>Par svarīgiem virzieniem Birojs savā darbībā uzskata sportistu testēšanu</w:t>
      </w:r>
      <w:r w:rsidRPr="00EC3E2D" w:rsidR="009553E6">
        <w:rPr>
          <w:rFonts w:cs="Times New Roman"/>
          <w:shd w:val="clear" w:color="auto" w:fill="FFFFFF"/>
        </w:rPr>
        <w:t>,</w:t>
      </w:r>
      <w:r w:rsidRPr="00EC3E2D">
        <w:rPr>
          <w:rFonts w:cs="Times New Roman"/>
          <w:shd w:val="clear" w:color="auto" w:fill="FFFFFF"/>
        </w:rPr>
        <w:t xml:space="preserve"> nodrošinot starptautisko prasību izpildi un sabiedrības izglītošanu, tostarp bērnu un jauniešu</w:t>
      </w:r>
      <w:r w:rsidRPr="00EC3E2D" w:rsidR="005E1FC6">
        <w:rPr>
          <w:rFonts w:cs="Times New Roman"/>
          <w:shd w:val="clear" w:color="auto" w:fill="FFFFFF"/>
        </w:rPr>
        <w:t>, gan sporta</w:t>
      </w:r>
      <w:r w:rsidRPr="00EC3E2D">
        <w:rPr>
          <w:rFonts w:cs="Times New Roman"/>
          <w:shd w:val="clear" w:color="auto" w:fill="FFFFFF"/>
        </w:rPr>
        <w:t xml:space="preserve"> </w:t>
      </w:r>
      <w:r w:rsidRPr="00EC3E2D" w:rsidR="005E1FC6">
        <w:rPr>
          <w:rFonts w:cs="Times New Roman"/>
          <w:shd w:val="clear" w:color="auto" w:fill="FFFFFF"/>
        </w:rPr>
        <w:t xml:space="preserve">skolu </w:t>
      </w:r>
      <w:r w:rsidRPr="00EC3E2D">
        <w:rPr>
          <w:rFonts w:cs="Times New Roman"/>
          <w:shd w:val="clear" w:color="auto" w:fill="FFFFFF"/>
        </w:rPr>
        <w:t>audzēkņu,</w:t>
      </w:r>
      <w:r w:rsidRPr="00EC3E2D" w:rsidR="005E1FC6">
        <w:rPr>
          <w:rFonts w:cs="Times New Roman"/>
          <w:shd w:val="clear" w:color="auto" w:fill="FFFFFF"/>
        </w:rPr>
        <w:t xml:space="preserve"> gan individuālo sporta iestāžu audzēkņu, kā arī</w:t>
      </w:r>
      <w:r w:rsidRPr="00EC3E2D">
        <w:rPr>
          <w:rFonts w:cs="Times New Roman"/>
          <w:shd w:val="clear" w:color="auto" w:fill="FFFFFF"/>
        </w:rPr>
        <w:t xml:space="preserve"> augstās klases sportist</w:t>
      </w:r>
      <w:r w:rsidRPr="00EC3E2D" w:rsidR="005E1FC6">
        <w:rPr>
          <w:rFonts w:cs="Times New Roman"/>
          <w:shd w:val="clear" w:color="auto" w:fill="FFFFFF"/>
        </w:rPr>
        <w:t>u informēšan</w:t>
      </w:r>
      <w:r w:rsidRPr="00EC3E2D" w:rsidR="009553E6">
        <w:rPr>
          <w:rFonts w:cs="Times New Roman"/>
          <w:shd w:val="clear" w:color="auto" w:fill="FFFFFF"/>
        </w:rPr>
        <w:t>u</w:t>
      </w:r>
      <w:r w:rsidRPr="00EC3E2D" w:rsidR="005E1FC6">
        <w:rPr>
          <w:rFonts w:cs="Times New Roman"/>
          <w:shd w:val="clear" w:color="auto" w:fill="FFFFFF"/>
        </w:rPr>
        <w:t>, tostarp LOV</w:t>
      </w:r>
      <w:r w:rsidRPr="00EC3E2D" w:rsidR="00BC7CCF">
        <w:rPr>
          <w:rFonts w:cs="Times New Roman"/>
          <w:shd w:val="clear" w:color="auto" w:fill="FFFFFF"/>
        </w:rPr>
        <w:t>:</w:t>
      </w:r>
      <w:r w:rsidRPr="00EC3E2D" w:rsidR="005E1FC6">
        <w:rPr>
          <w:rFonts w:cs="Times New Roman"/>
          <w:shd w:val="clear" w:color="auto" w:fill="FFFFFF"/>
        </w:rPr>
        <w:t xml:space="preserve"> </w:t>
      </w:r>
      <w:r w:rsidRPr="00EC3E2D" w:rsidR="00BC7CCF">
        <w:rPr>
          <w:rFonts w:cs="Times New Roman"/>
          <w:shd w:val="clear" w:color="auto" w:fill="FFFFFF"/>
        </w:rPr>
        <w:t xml:space="preserve">A, B un C </w:t>
      </w:r>
      <w:r w:rsidRPr="00EC3E2D" w:rsidR="005E1FC6">
        <w:rPr>
          <w:rFonts w:cs="Times New Roman"/>
          <w:shd w:val="clear" w:color="auto" w:fill="FFFFFF"/>
        </w:rPr>
        <w:t xml:space="preserve">sastāvu sportistus. </w:t>
      </w:r>
    </w:p>
    <w:p w:rsidR="00AF48A0" w:rsidRPr="00EC3E2D" w:rsidP="00863109" w14:paraId="45814337" w14:textId="71FE07C4">
      <w:pPr>
        <w:spacing w:after="0" w:line="360" w:lineRule="auto"/>
        <w:ind w:firstLine="720"/>
        <w:rPr>
          <w:rFonts w:cs="Times New Roman"/>
          <w:shd w:val="clear" w:color="auto" w:fill="FFFFFF"/>
        </w:rPr>
      </w:pPr>
      <w:r w:rsidRPr="00EC3E2D">
        <w:rPr>
          <w:rFonts w:cs="Times New Roman"/>
          <w:shd w:val="clear" w:color="auto" w:fill="FFFFFF"/>
        </w:rPr>
        <w:t>Balst</w:t>
      </w:r>
      <w:r w:rsidRPr="00EC3E2D" w:rsidR="00C422B1">
        <w:rPr>
          <w:rFonts w:cs="Times New Roman"/>
          <w:shd w:val="clear" w:color="auto" w:fill="FFFFFF"/>
        </w:rPr>
        <w:t>oties</w:t>
      </w:r>
      <w:r w:rsidRPr="00EC3E2D">
        <w:rPr>
          <w:rFonts w:cs="Times New Roman"/>
          <w:shd w:val="clear" w:color="auto" w:fill="FFFFFF"/>
        </w:rPr>
        <w:t xml:space="preserve"> uz Biroja nolikumu</w:t>
      </w:r>
      <w:r>
        <w:rPr>
          <w:rStyle w:val="FootnoteReference"/>
          <w:rFonts w:cs="Times New Roman"/>
          <w:shd w:val="clear" w:color="auto" w:fill="FFFFFF"/>
        </w:rPr>
        <w:footnoteReference w:id="12"/>
      </w:r>
      <w:r w:rsidRPr="00EC3E2D" w:rsidR="00DF0CB1">
        <w:rPr>
          <w:rFonts w:cs="Times New Roman"/>
          <w:shd w:val="clear" w:color="auto" w:fill="FFFFFF"/>
        </w:rPr>
        <w:t xml:space="preserve"> ir definē</w:t>
      </w:r>
      <w:r w:rsidRPr="00EC3E2D" w:rsidR="00D33355">
        <w:rPr>
          <w:rFonts w:cs="Times New Roman"/>
          <w:shd w:val="clear" w:color="auto" w:fill="FFFFFF"/>
        </w:rPr>
        <w:t>ti vairāki</w:t>
      </w:r>
      <w:r w:rsidRPr="00EC3E2D" w:rsidR="00DF0CB1">
        <w:rPr>
          <w:rFonts w:cs="Times New Roman"/>
          <w:shd w:val="clear" w:color="auto" w:fill="FFFFFF"/>
        </w:rPr>
        <w:t xml:space="preserve"> </w:t>
      </w:r>
      <w:r w:rsidRPr="00EC3E2D" w:rsidR="00AD1F3D">
        <w:rPr>
          <w:rFonts w:cs="Times New Roman"/>
          <w:shd w:val="clear" w:color="auto" w:fill="FFFFFF"/>
        </w:rPr>
        <w:t>aspekt</w:t>
      </w:r>
      <w:r w:rsidRPr="00EC3E2D" w:rsidR="00D33355">
        <w:rPr>
          <w:rFonts w:cs="Times New Roman"/>
          <w:shd w:val="clear" w:color="auto" w:fill="FFFFFF"/>
        </w:rPr>
        <w:t>i</w:t>
      </w:r>
      <w:r w:rsidRPr="00EC3E2D" w:rsidR="00DF0CB1">
        <w:rPr>
          <w:rFonts w:cs="Times New Roman"/>
          <w:shd w:val="clear" w:color="auto" w:fill="FFFFFF"/>
        </w:rPr>
        <w:t xml:space="preserve">, kas ir aktuāli </w:t>
      </w:r>
      <w:r w:rsidRPr="00EC3E2D" w:rsidR="00062CE7">
        <w:rPr>
          <w:rFonts w:cs="Times New Roman"/>
          <w:shd w:val="clear" w:color="auto" w:fill="FFFFFF"/>
        </w:rPr>
        <w:t xml:space="preserve">Stratēģijas </w:t>
      </w:r>
      <w:r w:rsidRPr="00EC3E2D" w:rsidR="00475B2F">
        <w:rPr>
          <w:rFonts w:cs="Times New Roman"/>
          <w:shd w:val="clear" w:color="auto" w:fill="FFFFFF"/>
        </w:rPr>
        <w:t xml:space="preserve">īstermiņa un </w:t>
      </w:r>
      <w:r w:rsidRPr="00EC3E2D" w:rsidR="00AD1F3D">
        <w:rPr>
          <w:rFonts w:cs="Times New Roman"/>
          <w:shd w:val="clear" w:color="auto" w:fill="FFFFFF"/>
        </w:rPr>
        <w:t>ilgtermiņa</w:t>
      </w:r>
      <w:r w:rsidRPr="00EC3E2D" w:rsidR="00475B2F">
        <w:rPr>
          <w:rFonts w:cs="Times New Roman"/>
          <w:shd w:val="clear" w:color="auto" w:fill="FFFFFF"/>
        </w:rPr>
        <w:t xml:space="preserve"> realizācijas posmos:</w:t>
      </w:r>
      <w:r w:rsidRPr="00EC3E2D" w:rsidR="0079716F">
        <w:rPr>
          <w:rFonts w:cs="Times New Roman"/>
          <w:shd w:val="clear" w:color="auto" w:fill="FFFFFF"/>
        </w:rPr>
        <w:t xml:space="preserve"> </w:t>
      </w:r>
    </w:p>
    <w:p w:rsidR="00475B2F" w:rsidRPr="00EC3E2D" w:rsidP="00475B2F" w14:paraId="6C6D7B9B" w14:textId="77777777">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 xml:space="preserve">Noteikt Latvijas iedzīvotāju pienākumus aizsargāt patiesus uzvarētājus un nepieļaut negodīgo sportistu iesaisti ikvienos Latvijas teritorijā rīkotajos sporta pasākumos. </w:t>
      </w:r>
    </w:p>
    <w:p w:rsidR="00475B2F" w:rsidRPr="00EC3E2D" w:rsidP="00475B2F" w14:paraId="3F2BE970" w14:textId="77777777">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 xml:space="preserve">Aizstāvēt sportistu intereses, nodrošinot, ka sacensības norit godīgā veidā un sportistu izcīnītās vietas ir pelnītas.   </w:t>
      </w:r>
    </w:p>
    <w:p w:rsidR="00475B2F" w:rsidRPr="00EC3E2D" w:rsidP="00475B2F" w14:paraId="12A7388B" w14:textId="77777777">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 xml:space="preserve">Veikt mērķtiecīgu dopinga kontroļu plānošanu un organizēšanu, balstoties uz zinātniskajiem pētījumiem, APMU rekomendācijām un pieejamo saistošo informāciju. </w:t>
      </w:r>
    </w:p>
    <w:p w:rsidR="00475B2F" w:rsidRPr="00EC3E2D" w:rsidP="00475B2F" w14:paraId="3AB75A8E" w14:textId="77777777">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Dalīties pieredzē un informācijā, izglītojot  sporta institūcijas un organizācijas.</w:t>
      </w:r>
    </w:p>
    <w:p w:rsidR="00475B2F" w:rsidRPr="00EC3E2D" w:rsidP="00475B2F" w14:paraId="2719C172" w14:textId="77777777">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Turpināt iesākto dialogu ar sporta institūciju un organizāciju partneriem, lai palīdzētu saskatīt savas iespējas un izaicinājumus sportā.</w:t>
      </w:r>
    </w:p>
    <w:p w:rsidR="00475B2F" w:rsidRPr="00EC3E2D" w:rsidP="00475B2F" w14:paraId="221EED4F" w14:textId="77777777">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Meklēt jaunas pieejas dopinga apkarošanā, realizējot efektīvāku antidopinga izglītošanu, kas balstīta uz sporta vērtībām.</w:t>
      </w:r>
    </w:p>
    <w:p w:rsidR="00475B2F" w:rsidRPr="00EC3E2D" w:rsidP="00475B2F" w14:paraId="1782C0B3" w14:textId="77777777">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Sportā, tāpat kā dzīvē, nav vietas krāpšanai – šim jāiesakņojas cilvēku prātos un uzvedībā, iesaistoties gan sportā, gan biznesā, jurisprudencē vai politikā.</w:t>
      </w:r>
    </w:p>
    <w:p w:rsidR="00475B2F" w:rsidRPr="00EC3E2D" w:rsidP="00475B2F" w14:paraId="0E275412" w14:textId="2412DCD9">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 xml:space="preserve">Sportisti izvēlas būt brīvi </w:t>
      </w:r>
      <w:r w:rsidRPr="00EC3E2D" w:rsidR="00E65A71">
        <w:rPr>
          <w:rFonts w:eastAsia="Times New Roman" w:cs="Times New Roman"/>
        </w:rPr>
        <w:t>no dopinga</w:t>
      </w:r>
      <w:r w:rsidRPr="00EC3E2D">
        <w:rPr>
          <w:rFonts w:eastAsia="Times New Roman" w:cs="Times New Roman"/>
        </w:rPr>
        <w:t xml:space="preserve">, nevis tādēļ, ka varētu tikt pieķerti, bet tādēļ, ka viņos radīta iekšēja pārliecība par godīgu </w:t>
      </w:r>
      <w:r w:rsidRPr="00EC3E2D" w:rsidR="007C3CD2">
        <w:rPr>
          <w:rFonts w:eastAsia="Times New Roman" w:cs="Times New Roman"/>
        </w:rPr>
        <w:t xml:space="preserve">un ētisku </w:t>
      </w:r>
      <w:r w:rsidRPr="00EC3E2D">
        <w:rPr>
          <w:rFonts w:eastAsia="Times New Roman" w:cs="Times New Roman"/>
        </w:rPr>
        <w:t>rīcību gan sportā, gan arī dzīvē.</w:t>
      </w:r>
    </w:p>
    <w:p w:rsidR="00475B2F" w:rsidRPr="00EC3E2D" w:rsidP="00475B2F" w14:paraId="15D0DD21" w14:textId="01BFD98F">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Mudināt lielāko sporta pasākumu organizētājus sniegt savu ieguldījumu tautas izglītībā, atbalstot “no dopinga brīvu” sporta ideju, tādējādi veicinot veselību, vienlīdzību un godīgumu sportā</w:t>
      </w:r>
      <w:r w:rsidRPr="00EC3E2D" w:rsidR="005700F1">
        <w:rPr>
          <w:rFonts w:eastAsia="Times New Roman" w:cs="Times New Roman"/>
        </w:rPr>
        <w:t xml:space="preserve"> – nulles tolerance</w:t>
      </w:r>
      <w:r w:rsidRPr="00EC3E2D" w:rsidR="00A3756F">
        <w:rPr>
          <w:rFonts w:eastAsia="Times New Roman" w:cs="Times New Roman"/>
        </w:rPr>
        <w:t xml:space="preserve"> pret dopingu sportā</w:t>
      </w:r>
      <w:r w:rsidRPr="00EC3E2D">
        <w:rPr>
          <w:rFonts w:eastAsia="Times New Roman" w:cs="Times New Roman"/>
        </w:rPr>
        <w:t>.</w:t>
      </w:r>
    </w:p>
    <w:p w:rsidR="00475B2F" w:rsidRPr="00EC3E2D" w:rsidP="00D33355" w14:paraId="2FF8875B" w14:textId="21765AED">
      <w:pPr>
        <w:pStyle w:val="ListParagraph"/>
        <w:numPr>
          <w:ilvl w:val="0"/>
          <w:numId w:val="6"/>
        </w:numPr>
        <w:spacing w:after="0" w:line="360" w:lineRule="auto"/>
        <w:ind w:left="1134" w:hanging="425"/>
        <w:rPr>
          <w:rFonts w:eastAsia="Times New Roman" w:cs="Times New Roman"/>
        </w:rPr>
      </w:pPr>
      <w:r w:rsidRPr="00EC3E2D">
        <w:rPr>
          <w:rFonts w:eastAsia="Times New Roman" w:cs="Times New Roman"/>
        </w:rPr>
        <w:t>Izstrādāt uzvedības un kultūras maiņas paradumu programmas, kas paredzētas dažādām mērķu grupām.</w:t>
      </w:r>
    </w:p>
    <w:p w:rsidR="00B56E73" w:rsidRPr="00EC3E2D" w:rsidP="00863109" w14:paraId="4878631B" w14:textId="05A8A361">
      <w:pPr>
        <w:spacing w:after="0" w:line="360" w:lineRule="auto"/>
        <w:ind w:firstLine="720"/>
        <w:rPr>
          <w:rFonts w:cs="Times New Roman"/>
          <w:shd w:val="clear" w:color="auto" w:fill="FFFFFF"/>
        </w:rPr>
      </w:pPr>
      <w:r w:rsidRPr="00EC3E2D">
        <w:rPr>
          <w:rFonts w:cs="Times New Roman"/>
          <w:shd w:val="clear" w:color="auto" w:fill="FFFFFF"/>
        </w:rPr>
        <w:t xml:space="preserve">Birojs </w:t>
      </w:r>
      <w:r w:rsidRPr="00EC3E2D" w:rsidR="00050D80">
        <w:rPr>
          <w:rFonts w:cs="Times New Roman"/>
          <w:shd w:val="clear" w:color="auto" w:fill="FFFFFF"/>
        </w:rPr>
        <w:t xml:space="preserve">definējis </w:t>
      </w:r>
      <w:r w:rsidRPr="00EC3E2D" w:rsidR="00DB1BF5">
        <w:rPr>
          <w:rFonts w:cs="Times New Roman"/>
          <w:shd w:val="clear" w:color="auto" w:fill="FFFFFF"/>
        </w:rPr>
        <w:t>sekojoš</w:t>
      </w:r>
      <w:r w:rsidRPr="00EC3E2D" w:rsidR="00AE213B">
        <w:rPr>
          <w:rFonts w:cs="Times New Roman"/>
          <w:shd w:val="clear" w:color="auto" w:fill="FFFFFF"/>
        </w:rPr>
        <w:t>us</w:t>
      </w:r>
      <w:r w:rsidRPr="00EC3E2D" w:rsidR="00DB1BF5">
        <w:rPr>
          <w:rFonts w:cs="Times New Roman"/>
          <w:shd w:val="clear" w:color="auto" w:fill="FFFFFF"/>
        </w:rPr>
        <w:t xml:space="preserve"> </w:t>
      </w:r>
      <w:r w:rsidRPr="00EC3E2D" w:rsidR="00050D80">
        <w:rPr>
          <w:rFonts w:cs="Times New Roman"/>
          <w:shd w:val="clear" w:color="auto" w:fill="FFFFFF"/>
        </w:rPr>
        <w:t>dopinga apkarošan</w:t>
      </w:r>
      <w:r w:rsidRPr="00EC3E2D" w:rsidR="00B35F92">
        <w:rPr>
          <w:rFonts w:cs="Times New Roman"/>
          <w:shd w:val="clear" w:color="auto" w:fill="FFFFFF"/>
        </w:rPr>
        <w:t>a</w:t>
      </w:r>
      <w:r w:rsidRPr="00EC3E2D" w:rsidR="00050D80">
        <w:rPr>
          <w:rFonts w:cs="Times New Roman"/>
          <w:shd w:val="clear" w:color="auto" w:fill="FFFFFF"/>
        </w:rPr>
        <w:t xml:space="preserve">s </w:t>
      </w:r>
      <w:r w:rsidRPr="00EC3E2D" w:rsidR="00AE213B">
        <w:rPr>
          <w:rFonts w:cs="Times New Roman"/>
          <w:shd w:val="clear" w:color="auto" w:fill="FFFFFF"/>
        </w:rPr>
        <w:t>virzienus</w:t>
      </w:r>
      <w:r w:rsidRPr="00EC3E2D" w:rsidR="00050D80">
        <w:rPr>
          <w:rFonts w:cs="Times New Roman"/>
          <w:shd w:val="clear" w:color="auto" w:fill="FFFFFF"/>
        </w:rPr>
        <w:t>, kur</w:t>
      </w:r>
      <w:r w:rsidRPr="00EC3E2D" w:rsidR="04B52ED9">
        <w:rPr>
          <w:rFonts w:cs="Times New Roman"/>
          <w:shd w:val="clear" w:color="auto" w:fill="FFFFFF"/>
        </w:rPr>
        <w:t>o</w:t>
      </w:r>
      <w:r w:rsidRPr="00EC3E2D" w:rsidR="00050D80">
        <w:rPr>
          <w:rFonts w:cs="Times New Roman"/>
          <w:shd w:val="clear" w:color="auto" w:fill="FFFFFF"/>
        </w:rPr>
        <w:t xml:space="preserve">s </w:t>
      </w:r>
      <w:r w:rsidRPr="00EC3E2D" w:rsidR="00863109">
        <w:rPr>
          <w:rFonts w:cs="Times New Roman"/>
          <w:shd w:val="clear" w:color="auto" w:fill="FFFFFF"/>
        </w:rPr>
        <w:t>ir</w:t>
      </w:r>
      <w:r w:rsidRPr="00EC3E2D" w:rsidR="00050D80">
        <w:rPr>
          <w:rFonts w:cs="Times New Roman"/>
          <w:shd w:val="clear" w:color="auto" w:fill="FFFFFF"/>
        </w:rPr>
        <w:t xml:space="preserve"> prioritāri noteikti mērķi</w:t>
      </w:r>
      <w:r w:rsidRPr="00EC3E2D" w:rsidR="00863109">
        <w:rPr>
          <w:rFonts w:cs="Times New Roman"/>
          <w:shd w:val="clear" w:color="auto" w:fill="FFFFFF"/>
        </w:rPr>
        <w:t>,</w:t>
      </w:r>
      <w:r w:rsidRPr="00EC3E2D" w:rsidR="00050D80">
        <w:rPr>
          <w:rFonts w:cs="Times New Roman"/>
          <w:shd w:val="clear" w:color="auto" w:fill="FFFFFF"/>
        </w:rPr>
        <w:t xml:space="preserve"> pamatojoties uz starptautiskajām </w:t>
      </w:r>
      <w:r w:rsidRPr="00EC3E2D" w:rsidR="003341BF">
        <w:rPr>
          <w:rFonts w:cs="Times New Roman"/>
          <w:shd w:val="clear" w:color="auto" w:fill="FFFFFF"/>
        </w:rPr>
        <w:t>saistībām</w:t>
      </w:r>
      <w:r w:rsidRPr="00EC3E2D" w:rsidR="00050D80">
        <w:rPr>
          <w:rFonts w:cs="Times New Roman"/>
          <w:shd w:val="clear" w:color="auto" w:fill="FFFFFF"/>
        </w:rPr>
        <w:t xml:space="preserve"> un Sporta likum</w:t>
      </w:r>
      <w:r w:rsidRPr="00EC3E2D" w:rsidR="009553E6">
        <w:rPr>
          <w:rFonts w:cs="Times New Roman"/>
          <w:shd w:val="clear" w:color="auto" w:fill="FFFFFF"/>
        </w:rPr>
        <w:t>ā</w:t>
      </w:r>
      <w:r w:rsidRPr="00EC3E2D" w:rsidR="00050D80">
        <w:rPr>
          <w:rFonts w:cs="Times New Roman"/>
          <w:shd w:val="clear" w:color="auto" w:fill="FFFFFF"/>
        </w:rPr>
        <w:t xml:space="preserve"> deleģētaj</w:t>
      </w:r>
      <w:r w:rsidRPr="00EC3E2D" w:rsidR="003341BF">
        <w:rPr>
          <w:rFonts w:cs="Times New Roman"/>
          <w:shd w:val="clear" w:color="auto" w:fill="FFFFFF"/>
        </w:rPr>
        <w:t>ā</w:t>
      </w:r>
      <w:r w:rsidRPr="00EC3E2D" w:rsidR="00050D80">
        <w:rPr>
          <w:rFonts w:cs="Times New Roman"/>
          <w:shd w:val="clear" w:color="auto" w:fill="FFFFFF"/>
        </w:rPr>
        <w:t>m Biroja funkcijām</w:t>
      </w:r>
      <w:r w:rsidRPr="00EC3E2D" w:rsidR="00863109">
        <w:rPr>
          <w:rFonts w:cs="Times New Roman"/>
          <w:shd w:val="clear" w:color="auto" w:fill="FFFFFF"/>
        </w:rPr>
        <w:t>:</w:t>
      </w:r>
    </w:p>
    <w:p w:rsidR="00CC5C1B" w:rsidRPr="00EC3E2D" w:rsidP="00226856" w14:paraId="76C71B0B" w14:textId="2C7CE0FE">
      <w:pPr>
        <w:pStyle w:val="ListParagraph"/>
        <w:numPr>
          <w:ilvl w:val="0"/>
          <w:numId w:val="14"/>
        </w:numPr>
        <w:spacing w:after="0" w:line="360" w:lineRule="auto"/>
        <w:rPr>
          <w:rFonts w:cs="Times New Roman"/>
          <w:shd w:val="clear" w:color="auto" w:fill="FFFFFF"/>
        </w:rPr>
      </w:pPr>
      <w:r w:rsidRPr="00EC3E2D">
        <w:rPr>
          <w:rFonts w:cs="Times New Roman"/>
        </w:rPr>
        <w:t>Mērķtiecīgas pārbaužu veikšanas pieejas īstenošana</w:t>
      </w:r>
      <w:r w:rsidRPr="00EC3E2D" w:rsidR="00372D77">
        <w:rPr>
          <w:rFonts w:cs="Times New Roman"/>
        </w:rPr>
        <w:t>;</w:t>
      </w:r>
    </w:p>
    <w:p w:rsidR="00837A9A" w:rsidRPr="00EC3E2D" w:rsidP="00837A9A" w14:paraId="5FA2E30A" w14:textId="0451341F">
      <w:pPr>
        <w:pStyle w:val="ListParagraph"/>
        <w:numPr>
          <w:ilvl w:val="0"/>
          <w:numId w:val="14"/>
        </w:numPr>
        <w:spacing w:after="0" w:line="360" w:lineRule="auto"/>
        <w:rPr>
          <w:rFonts w:eastAsiaTheme="minorEastAsia" w:cs="Times New Roman"/>
          <w:szCs w:val="24"/>
        </w:rPr>
      </w:pPr>
      <w:r w:rsidRPr="00EC3E2D">
        <w:rPr>
          <w:rFonts w:eastAsiaTheme="minorEastAsia" w:cs="Times New Roman"/>
          <w:szCs w:val="24"/>
        </w:rPr>
        <w:t>Sabiedrības un sportistu izglītošana</w:t>
      </w:r>
      <w:r w:rsidRPr="00EC3E2D" w:rsidR="002744A9">
        <w:rPr>
          <w:rFonts w:eastAsiaTheme="minorEastAsia" w:cs="Times New Roman"/>
          <w:szCs w:val="24"/>
        </w:rPr>
        <w:t>;</w:t>
      </w:r>
    </w:p>
    <w:p w:rsidR="002A2392" w:rsidRPr="00EC3E2D" w:rsidP="002A2392" w14:paraId="172A3DB4" w14:textId="1DA8DC02">
      <w:pPr>
        <w:pStyle w:val="ListParagraph"/>
        <w:numPr>
          <w:ilvl w:val="0"/>
          <w:numId w:val="14"/>
        </w:numPr>
        <w:spacing w:after="0" w:line="360" w:lineRule="auto"/>
        <w:rPr>
          <w:rFonts w:cs="Times New Roman"/>
        </w:rPr>
      </w:pPr>
      <w:hyperlink w:anchor="_Toc36204078" w:history="1">
        <w:r w:rsidRPr="00EC3E2D" w:rsidR="00933301">
          <w:rPr>
            <w:rFonts w:cs="Times New Roman"/>
          </w:rPr>
          <w:t>Sadarbības veicināšana starp institūcijām antidopinga politikas veidošanā un īstenošanā</w:t>
        </w:r>
        <w:r w:rsidRPr="00EC3E2D" w:rsidR="002744A9">
          <w:rPr>
            <w:rFonts w:cs="Times New Roman"/>
          </w:rPr>
          <w:t>;</w:t>
        </w:r>
        <w:r w:rsidRPr="00EC3E2D" w:rsidR="00837A9A">
          <w:rPr>
            <w:rFonts w:cs="Times New Roman"/>
            <w:webHidden/>
          </w:rPr>
          <w:tab/>
        </w:r>
      </w:hyperlink>
    </w:p>
    <w:p w:rsidR="00372D77" w:rsidRPr="00EC3E2D" w:rsidP="003B5048" w14:paraId="1AD3F924" w14:textId="548B0A2B">
      <w:pPr>
        <w:pStyle w:val="ListParagraph"/>
        <w:numPr>
          <w:ilvl w:val="0"/>
          <w:numId w:val="14"/>
        </w:numPr>
        <w:spacing w:after="0" w:line="360" w:lineRule="auto"/>
        <w:rPr>
          <w:rFonts w:eastAsiaTheme="minorEastAsia" w:cs="Times New Roman"/>
          <w:szCs w:val="24"/>
        </w:rPr>
      </w:pPr>
      <w:hyperlink w:anchor="_Toc36204078" w:history="1">
        <w:r w:rsidRPr="00EC3E2D" w:rsidR="00783F6C">
          <w:rPr>
            <w:rFonts w:cs="Times New Roman"/>
          </w:rPr>
          <w:t>Latvijas Antidopinga biroja nodarbināto kompetenču un zināšanu attīstīšana/pilnveidošana</w:t>
        </w:r>
      </w:hyperlink>
      <w:r w:rsidRPr="00EC3E2D" w:rsidR="002744A9">
        <w:rPr>
          <w:rFonts w:cs="Times New Roman"/>
        </w:rPr>
        <w:t>.</w:t>
      </w:r>
    </w:p>
    <w:p w:rsidR="00AF28D7" w:rsidRPr="00EC3E2D" w:rsidP="00D33355" w14:paraId="7511E5D1" w14:textId="77777777">
      <w:pPr>
        <w:spacing w:after="0" w:line="360" w:lineRule="auto"/>
        <w:rPr>
          <w:rFonts w:eastAsiaTheme="minorEastAsia" w:cs="Times New Roman"/>
          <w:szCs w:val="24"/>
        </w:rPr>
      </w:pPr>
    </w:p>
    <w:p w:rsidR="009277C6" w:rsidRPr="00EC3E2D" w:rsidP="009277C6" w14:paraId="428109A8" w14:textId="6C9BBB06">
      <w:pPr>
        <w:pStyle w:val="Heading2"/>
        <w:rPr>
          <w:rFonts w:cs="Times New Roman"/>
        </w:rPr>
      </w:pPr>
      <w:bookmarkStart w:id="8" w:name="_Toc256000020"/>
      <w:r w:rsidRPr="00EC3E2D">
        <w:rPr>
          <w:rFonts w:cs="Times New Roman"/>
        </w:rPr>
        <w:t>Biroja līdzšinējās darbības un administratīvo spēju novērtējums</w:t>
      </w:r>
      <w:bookmarkEnd w:id="8"/>
    </w:p>
    <w:p w:rsidR="002A0857" w:rsidRPr="00EC3E2D" w:rsidP="00C2452D" w14:paraId="504ED854" w14:textId="6ED02750">
      <w:pPr>
        <w:spacing w:before="120" w:after="0" w:line="360" w:lineRule="auto"/>
        <w:ind w:firstLine="720"/>
        <w:rPr>
          <w:rFonts w:cs="Times New Roman"/>
        </w:rPr>
      </w:pPr>
      <w:r w:rsidRPr="00EC3E2D">
        <w:rPr>
          <w:rFonts w:cs="Times New Roman"/>
        </w:rPr>
        <w:t xml:space="preserve">Biroja līdzšinējās darbības un administratīvo spēju novērtējums atspoguļots </w:t>
      </w:r>
      <w:r w:rsidRPr="00EC3E2D" w:rsidR="00CE2E82">
        <w:rPr>
          <w:rFonts w:cs="Times New Roman"/>
        </w:rPr>
        <w:t>2019.</w:t>
      </w:r>
      <w:r w:rsidRPr="00EC3E2D" w:rsidR="001D704A">
        <w:rPr>
          <w:rFonts w:cs="Times New Roman"/>
        </w:rPr>
        <w:t xml:space="preserve"> </w:t>
      </w:r>
      <w:r w:rsidRPr="00EC3E2D" w:rsidR="00CE2E82">
        <w:rPr>
          <w:rFonts w:cs="Times New Roman"/>
        </w:rPr>
        <w:t>gada 17.</w:t>
      </w:r>
      <w:r w:rsidRPr="00EC3E2D" w:rsidR="001D704A">
        <w:rPr>
          <w:rFonts w:cs="Times New Roman"/>
        </w:rPr>
        <w:t xml:space="preserve"> </w:t>
      </w:r>
      <w:r w:rsidRPr="00EC3E2D" w:rsidR="00CE2E82">
        <w:rPr>
          <w:rFonts w:cs="Times New Roman"/>
        </w:rPr>
        <w:t>jūlija</w:t>
      </w:r>
      <w:r w:rsidRPr="00EC3E2D" w:rsidR="00D63761">
        <w:rPr>
          <w:rFonts w:cs="Times New Roman"/>
        </w:rPr>
        <w:t xml:space="preserve"> </w:t>
      </w:r>
      <w:r w:rsidRPr="00EC3E2D" w:rsidR="001A0E2C">
        <w:rPr>
          <w:rFonts w:cs="Times New Roman"/>
        </w:rPr>
        <w:t>K</w:t>
      </w:r>
      <w:r w:rsidRPr="00EC3E2D">
        <w:rPr>
          <w:rFonts w:cs="Times New Roman"/>
        </w:rPr>
        <w:t>onceptuāla</w:t>
      </w:r>
      <w:r w:rsidRPr="00EC3E2D" w:rsidR="00D63761">
        <w:rPr>
          <w:rFonts w:cs="Times New Roman"/>
        </w:rPr>
        <w:t>jā</w:t>
      </w:r>
      <w:r w:rsidRPr="00EC3E2D">
        <w:rPr>
          <w:rFonts w:cs="Times New Roman"/>
        </w:rPr>
        <w:t xml:space="preserve"> ziņojumā.</w:t>
      </w:r>
      <w:r>
        <w:rPr>
          <w:rStyle w:val="FootnoteReference"/>
          <w:rFonts w:cs="Times New Roman"/>
        </w:rPr>
        <w:footnoteReference w:id="13"/>
      </w:r>
      <w:r w:rsidRPr="00EC3E2D">
        <w:rPr>
          <w:rFonts w:cs="Times New Roman"/>
        </w:rPr>
        <w:t xml:space="preserve"> </w:t>
      </w:r>
    </w:p>
    <w:p w:rsidR="00655D17" w:rsidRPr="00EC3E2D" w:rsidP="008B10CB" w14:paraId="0FB6B305" w14:textId="3672741F">
      <w:pPr>
        <w:spacing w:after="0" w:line="360" w:lineRule="auto"/>
        <w:ind w:firstLine="720"/>
        <w:rPr>
          <w:rFonts w:cs="Times New Roman"/>
        </w:rPr>
      </w:pPr>
      <w:r w:rsidRPr="00EC3E2D">
        <w:rPr>
          <w:rFonts w:cs="Times New Roman"/>
        </w:rPr>
        <w:t>Izveidojot Biroju</w:t>
      </w:r>
      <w:r w:rsidRPr="00EC3E2D" w:rsidR="6EDC4759">
        <w:rPr>
          <w:rFonts w:cs="Times New Roman"/>
        </w:rPr>
        <w:t>,</w:t>
      </w:r>
      <w:r w:rsidRPr="00EC3E2D">
        <w:rPr>
          <w:rFonts w:cs="Times New Roman"/>
        </w:rPr>
        <w:t xml:space="preserve"> tika novērstas galvenās Latvijas antidopinga sistēmas nepilnības - nepietiekama antidopinga institucionālā modeļa autonomija un finansiālā neatkarība, kā arī mazināts birokrātiskais slogs. Nacionālās antidopinga sistēmas regulējošo normatīvo aktu grozījumi</w:t>
      </w:r>
      <w:r>
        <w:rPr>
          <w:rStyle w:val="FootnoteReference"/>
          <w:rFonts w:cs="Times New Roman"/>
        </w:rPr>
        <w:footnoteReference w:id="14"/>
      </w:r>
      <w:r w:rsidRPr="00EC3E2D">
        <w:rPr>
          <w:rFonts w:cs="Times New Roman"/>
        </w:rPr>
        <w:t xml:space="preserve"> nodrošina atbilstošu juridisko statusu valsts pārvaldes sistēmā un tiesības</w:t>
      </w:r>
      <w:r w:rsidRPr="00EC3E2D" w:rsidR="00511B27">
        <w:rPr>
          <w:rFonts w:cs="Times New Roman"/>
        </w:rPr>
        <w:t xml:space="preserve"> </w:t>
      </w:r>
      <w:r w:rsidRPr="00EC3E2D">
        <w:rPr>
          <w:rFonts w:cs="Times New Roman"/>
        </w:rPr>
        <w:t>nepastarpināti īstenot antidopinga jomas uzdevumus</w:t>
      </w:r>
      <w:r w:rsidRPr="00EC3E2D" w:rsidR="00D63761">
        <w:rPr>
          <w:rFonts w:cs="Times New Roman"/>
        </w:rPr>
        <w:t>,</w:t>
      </w:r>
      <w:r w:rsidRPr="00EC3E2D">
        <w:rPr>
          <w:rFonts w:cs="Times New Roman"/>
        </w:rPr>
        <w:t xml:space="preserve"> atbilstoši Kodeksā noteiktajiem nacionālās antidopinga organizācijas mērķiem. Papildu finansējums un atsevišķa budžeta programma ļauj nodrošināt efektīvāku un kvalitatīv</w:t>
      </w:r>
      <w:r w:rsidRPr="00EC3E2D" w:rsidR="00DF5D4B">
        <w:rPr>
          <w:rFonts w:cs="Times New Roman"/>
        </w:rPr>
        <w:t>āk</w:t>
      </w:r>
      <w:r w:rsidRPr="00EC3E2D">
        <w:rPr>
          <w:rFonts w:cs="Times New Roman"/>
        </w:rPr>
        <w:t xml:space="preserve">u Biroja darbu, </w:t>
      </w:r>
      <w:r w:rsidRPr="00EC3E2D" w:rsidR="00D63761">
        <w:rPr>
          <w:rFonts w:cs="Times New Roman"/>
        </w:rPr>
        <w:t xml:space="preserve">ievērojot </w:t>
      </w:r>
      <w:r w:rsidRPr="00EC3E2D">
        <w:rPr>
          <w:rFonts w:cs="Times New Roman"/>
        </w:rPr>
        <w:t>labas pārvaldības principus. Ņemot vērā palielināto finansējumu, Birojs spēj veikt starptautiskajās prasībās noteikto dopinga analīžu skaitu.</w:t>
      </w:r>
    </w:p>
    <w:p w:rsidR="00D63761" w:rsidRPr="00EC3E2D" w:rsidP="008B10CB" w14:paraId="586B4A6C" w14:textId="35C61662">
      <w:pPr>
        <w:spacing w:after="0" w:line="360" w:lineRule="auto"/>
        <w:ind w:firstLine="720"/>
        <w:rPr>
          <w:rFonts w:cs="Times New Roman"/>
          <w:shd w:val="clear" w:color="auto" w:fill="FFFFFF"/>
        </w:rPr>
      </w:pPr>
      <w:r w:rsidRPr="00EC3E2D">
        <w:rPr>
          <w:rFonts w:cs="Times New Roman"/>
        </w:rPr>
        <w:t>Biroja darbu vada direktors. Biroja direktoru ieceļ amatā un atbrīvo no amata veselības ministrs. Biroja direktoram var būt vietnieks</w:t>
      </w:r>
      <w:r>
        <w:rPr>
          <w:rStyle w:val="FootnoteReference"/>
          <w:rFonts w:cs="Times New Roman"/>
          <w:shd w:val="clear" w:color="auto" w:fill="FFFFFF"/>
        </w:rPr>
        <w:footnoteReference w:id="15"/>
      </w:r>
      <w:r w:rsidRPr="00EC3E2D">
        <w:rPr>
          <w:rFonts w:cs="Times New Roman"/>
        </w:rPr>
        <w:t xml:space="preserve">. Vietnieku ieceļ amatā un atbrīvo no amata </w:t>
      </w:r>
      <w:r w:rsidRPr="00EC3E2D" w:rsidR="3B84A1A6">
        <w:rPr>
          <w:rFonts w:cs="Times New Roman"/>
        </w:rPr>
        <w:t>B</w:t>
      </w:r>
      <w:r w:rsidRPr="00EC3E2D">
        <w:rPr>
          <w:rFonts w:cs="Times New Roman"/>
        </w:rPr>
        <w:t xml:space="preserve">iroja direktors. Birojā šobrīd strādā 11 cilvēki pēc direktora rīkojumā apstiprinātas iestādes struktūrshēmas (skatīt </w:t>
      </w:r>
      <w:r w:rsidRPr="00EC3E2D" w:rsidR="67695D9C">
        <w:rPr>
          <w:rFonts w:cs="Times New Roman"/>
        </w:rPr>
        <w:t>a</w:t>
      </w:r>
      <w:r w:rsidRPr="00EC3E2D">
        <w:rPr>
          <w:rFonts w:cs="Times New Roman"/>
        </w:rPr>
        <w:t>ttēlu Nr.1).</w:t>
      </w:r>
    </w:p>
    <w:p w:rsidR="002D3D32" w:rsidRPr="00EC3E2D" w14:paraId="6FCBDBCE" w14:textId="6F04D008">
      <w:pPr>
        <w:spacing w:line="360" w:lineRule="auto"/>
        <w:ind w:firstLine="720"/>
        <w:rPr>
          <w:rFonts w:cs="Times New Roman"/>
        </w:rPr>
      </w:pPr>
      <w:r w:rsidRPr="00EC3E2D">
        <w:rPr>
          <w:rFonts w:cs="Times New Roman"/>
          <w:noProof/>
          <w:color w:val="2B579A"/>
          <w:shd w:val="clear" w:color="auto" w:fill="E6E6E6"/>
        </w:rPr>
        <w:drawing>
          <wp:anchor distT="0" distB="0" distL="114300" distR="114300" simplePos="0" relativeHeight="251658240" behindDoc="1" locked="0" layoutInCell="1" allowOverlap="1">
            <wp:simplePos x="0" y="0"/>
            <wp:positionH relativeFrom="margin">
              <wp:align>left</wp:align>
            </wp:positionH>
            <wp:positionV relativeFrom="paragraph">
              <wp:posOffset>66675</wp:posOffset>
            </wp:positionV>
            <wp:extent cx="4419600" cy="2790190"/>
            <wp:effectExtent l="0" t="0" r="0" b="0"/>
            <wp:wrapSquare wrapText="bothSides"/>
            <wp:docPr id="1764668206" name="Picture 2" descr="https://antidopings.gov.lv/sites/default/files/glazed-cms-media/latvijas_antidopinga_biroja_struk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68206" name="Picture 2"/>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b="10141"/>
                    <a:stretch>
                      <a:fillRect/>
                    </a:stretch>
                  </pic:blipFill>
                  <pic:spPr bwMode="auto">
                    <a:xfrm>
                      <a:off x="0" y="0"/>
                      <a:ext cx="4419600" cy="279019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3761" w:rsidRPr="00EC3E2D" w:rsidP="564C8BA8" w14:paraId="50ED987F" w14:textId="060E4601">
      <w:pPr>
        <w:spacing w:line="360" w:lineRule="auto"/>
        <w:rPr>
          <w:rFonts w:cs="Times New Roman"/>
        </w:rPr>
      </w:pPr>
      <w:r w:rsidRPr="00EC3E2D">
        <w:rPr>
          <w:rFonts w:cs="Times New Roman"/>
          <w:noProof/>
          <w:color w:val="2B579A"/>
          <w:shd w:val="clear" w:color="auto" w:fill="E6E6E6"/>
        </w:rPr>
        <mc:AlternateContent>
          <mc:Choice Requires="wps">
            <w:drawing>
              <wp:inline distT="0" distB="0" distL="114300" distR="114300">
                <wp:extent cx="4495800" cy="635"/>
                <wp:effectExtent l="0" t="0" r="0" b="0"/>
                <wp:docPr id="970113357"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495800" cy="635"/>
                        </a:xfrm>
                        <a:prstGeom prst="rect">
                          <a:avLst/>
                        </a:prstGeom>
                        <a:solidFill>
                          <a:prstClr val="white"/>
                        </a:solidFill>
                        <a:ln>
                          <a:noFill/>
                        </a:ln>
                      </wps:spPr>
                      <wps:txbx>
                        <w:txbxContent>
                          <w:p w:rsidR="00D91605" w:rsidRPr="00D63761" w:rsidP="00D63761" w14:paraId="1926FF6E" w14:textId="459CA277">
                            <w:pPr>
                              <w:pStyle w:val="Caption"/>
                              <w:rPr>
                                <w:i w:val="0"/>
                                <w:iCs w:val="0"/>
                                <w:noProof/>
                                <w:color w:val="auto"/>
                                <w:sz w:val="28"/>
                                <w:szCs w:val="20"/>
                              </w:rPr>
                            </w:pPr>
                            <w:r w:rsidRPr="00D63761">
                              <w:rPr>
                                <w:b/>
                                <w:bCs/>
                                <w:i w:val="0"/>
                                <w:iCs w:val="0"/>
                                <w:color w:val="auto"/>
                                <w:sz w:val="20"/>
                                <w:szCs w:val="20"/>
                              </w:rPr>
                              <w:t xml:space="preserve">Attēls </w:t>
                            </w:r>
                            <w:r>
                              <w:rPr>
                                <w:b/>
                                <w:bCs/>
                                <w:i w:val="0"/>
                                <w:iCs w:val="0"/>
                                <w:color w:val="auto"/>
                                <w:sz w:val="20"/>
                                <w:szCs w:val="20"/>
                              </w:rPr>
                              <w:t>Nr.</w:t>
                            </w:r>
                            <w:r w:rsidRPr="00D63761">
                              <w:rPr>
                                <w:b/>
                                <w:bCs/>
                                <w:i w:val="0"/>
                                <w:iCs w:val="0"/>
                                <w:color w:val="auto"/>
                                <w:sz w:val="20"/>
                                <w:szCs w:val="20"/>
                                <w:shd w:val="clear" w:color="auto" w:fill="E6E6E6"/>
                              </w:rPr>
                              <w:fldChar w:fldCharType="begin"/>
                            </w:r>
                            <w:r w:rsidRPr="00D63761">
                              <w:rPr>
                                <w:b/>
                                <w:bCs/>
                                <w:i w:val="0"/>
                                <w:iCs w:val="0"/>
                                <w:color w:val="auto"/>
                                <w:sz w:val="20"/>
                                <w:szCs w:val="20"/>
                              </w:rPr>
                              <w:instrText xml:space="preserve"> SEQ Attēls \* ARABIC </w:instrText>
                            </w:r>
                            <w:r w:rsidRPr="00D63761">
                              <w:rPr>
                                <w:b/>
                                <w:bCs/>
                                <w:i w:val="0"/>
                                <w:iCs w:val="0"/>
                                <w:color w:val="auto"/>
                                <w:sz w:val="20"/>
                                <w:szCs w:val="20"/>
                                <w:shd w:val="clear" w:color="auto" w:fill="E6E6E6"/>
                              </w:rPr>
                              <w:fldChar w:fldCharType="separate"/>
                            </w:r>
                            <w:r w:rsidRPr="00D63761">
                              <w:rPr>
                                <w:b/>
                                <w:bCs/>
                                <w:i w:val="0"/>
                                <w:iCs w:val="0"/>
                                <w:color w:val="auto"/>
                                <w:sz w:val="20"/>
                                <w:szCs w:val="20"/>
                              </w:rPr>
                              <w:t>1</w:t>
                            </w:r>
                            <w:r w:rsidRPr="00D63761">
                              <w:rPr>
                                <w:b/>
                                <w:bCs/>
                                <w:i w:val="0"/>
                                <w:iCs w:val="0"/>
                                <w:color w:val="auto"/>
                                <w:sz w:val="20"/>
                                <w:szCs w:val="20"/>
                                <w:shd w:val="clear" w:color="auto" w:fill="E6E6E6"/>
                              </w:rPr>
                              <w:fldChar w:fldCharType="end"/>
                            </w:r>
                            <w:r>
                              <w:rPr>
                                <w:i w:val="0"/>
                                <w:iCs w:val="0"/>
                                <w:color w:val="auto"/>
                                <w:sz w:val="20"/>
                                <w:szCs w:val="20"/>
                              </w:rPr>
                              <w:t xml:space="preserve">. </w:t>
                            </w:r>
                            <w:r w:rsidRPr="003E2399">
                              <w:rPr>
                                <w:b/>
                                <w:bCs/>
                                <w:i w:val="0"/>
                                <w:iCs w:val="0"/>
                                <w:color w:val="auto"/>
                                <w:sz w:val="20"/>
                                <w:szCs w:val="20"/>
                              </w:rPr>
                              <w:t>Latvijas Antidopinga aģentūras struktūra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354pt;height:0.05pt;mso-left-percent:-10001;mso-position-horizontal-relative:char;mso-position-vertical-relative:line;mso-top-percent:-10001;mso-wrap-style:square;visibility:visible;v-text-anchor:top" stroked="f">
                <v:textbox style="mso-fit-shape-to-text:t" inset="0,0,0,0">
                  <w:txbxContent>
                    <w:p w:rsidR="00D91605" w:rsidRPr="00D63761" w:rsidP="00D63761" w14:paraId="60148616" w14:textId="459CA277">
                      <w:pPr>
                        <w:pStyle w:val="Caption"/>
                        <w:rPr>
                          <w:i w:val="0"/>
                          <w:iCs w:val="0"/>
                          <w:noProof/>
                          <w:color w:val="auto"/>
                          <w:sz w:val="28"/>
                          <w:szCs w:val="20"/>
                        </w:rPr>
                      </w:pPr>
                      <w:r w:rsidRPr="00D63761">
                        <w:rPr>
                          <w:b/>
                          <w:bCs/>
                          <w:i w:val="0"/>
                          <w:iCs w:val="0"/>
                          <w:color w:val="auto"/>
                          <w:sz w:val="20"/>
                          <w:szCs w:val="20"/>
                        </w:rPr>
                        <w:t xml:space="preserve">Attēls </w:t>
                      </w:r>
                      <w:r>
                        <w:rPr>
                          <w:b/>
                          <w:bCs/>
                          <w:i w:val="0"/>
                          <w:iCs w:val="0"/>
                          <w:color w:val="auto"/>
                          <w:sz w:val="20"/>
                          <w:szCs w:val="20"/>
                        </w:rPr>
                        <w:t>Nr.</w:t>
                      </w:r>
                      <w:r w:rsidRPr="00D63761">
                        <w:rPr>
                          <w:b/>
                          <w:bCs/>
                          <w:i w:val="0"/>
                          <w:iCs w:val="0"/>
                          <w:color w:val="auto"/>
                          <w:sz w:val="20"/>
                          <w:szCs w:val="20"/>
                          <w:shd w:val="clear" w:color="auto" w:fill="E6E6E6"/>
                        </w:rPr>
                        <w:fldChar w:fldCharType="begin"/>
                      </w:r>
                      <w:r w:rsidRPr="00D63761">
                        <w:rPr>
                          <w:b/>
                          <w:bCs/>
                          <w:i w:val="0"/>
                          <w:iCs w:val="0"/>
                          <w:color w:val="auto"/>
                          <w:sz w:val="20"/>
                          <w:szCs w:val="20"/>
                        </w:rPr>
                        <w:instrText xml:space="preserve"> SEQ Attēls \* ARABIC </w:instrText>
                      </w:r>
                      <w:r w:rsidRPr="00D63761">
                        <w:rPr>
                          <w:b/>
                          <w:bCs/>
                          <w:i w:val="0"/>
                          <w:iCs w:val="0"/>
                          <w:color w:val="auto"/>
                          <w:sz w:val="20"/>
                          <w:szCs w:val="20"/>
                          <w:shd w:val="clear" w:color="auto" w:fill="E6E6E6"/>
                        </w:rPr>
                        <w:fldChar w:fldCharType="separate"/>
                      </w:r>
                      <w:r w:rsidRPr="00D63761">
                        <w:rPr>
                          <w:b/>
                          <w:bCs/>
                          <w:i w:val="0"/>
                          <w:iCs w:val="0"/>
                          <w:color w:val="auto"/>
                          <w:sz w:val="20"/>
                          <w:szCs w:val="20"/>
                        </w:rPr>
                        <w:t>1</w:t>
                      </w:r>
                      <w:r w:rsidRPr="00D63761">
                        <w:rPr>
                          <w:b/>
                          <w:bCs/>
                          <w:i w:val="0"/>
                          <w:iCs w:val="0"/>
                          <w:color w:val="auto"/>
                          <w:sz w:val="20"/>
                          <w:szCs w:val="20"/>
                          <w:shd w:val="clear" w:color="auto" w:fill="E6E6E6"/>
                        </w:rPr>
                        <w:fldChar w:fldCharType="end"/>
                      </w:r>
                      <w:r>
                        <w:rPr>
                          <w:i w:val="0"/>
                          <w:iCs w:val="0"/>
                          <w:color w:val="auto"/>
                          <w:sz w:val="20"/>
                          <w:szCs w:val="20"/>
                        </w:rPr>
                        <w:t xml:space="preserve">. </w:t>
                      </w:r>
                      <w:r w:rsidRPr="003E2399">
                        <w:rPr>
                          <w:b/>
                          <w:bCs/>
                          <w:i w:val="0"/>
                          <w:iCs w:val="0"/>
                          <w:color w:val="auto"/>
                          <w:sz w:val="20"/>
                          <w:szCs w:val="20"/>
                        </w:rPr>
                        <w:t>Latvijas Antidopinga aģentūras struktūra</w:t>
                      </w:r>
                    </w:p>
                  </w:txbxContent>
                </v:textbox>
                <w10:wrap type="none"/>
                <w10:anchorlock/>
              </v:shape>
            </w:pict>
          </mc:Fallback>
        </mc:AlternateContent>
      </w:r>
    </w:p>
    <w:p w:rsidR="002A0857" w:rsidRPr="00EC3E2D" w:rsidP="30B2462D" w14:paraId="2770C07B" w14:textId="20F11691">
      <w:pPr>
        <w:spacing w:after="0" w:line="360" w:lineRule="auto"/>
        <w:ind w:firstLine="720"/>
        <w:rPr>
          <w:rFonts w:eastAsia="Times New Roman" w:cs="Times New Roman"/>
        </w:rPr>
      </w:pPr>
      <w:r w:rsidRPr="00EC3E2D">
        <w:rPr>
          <w:rFonts w:cs="Times New Roman"/>
        </w:rPr>
        <w:t>P</w:t>
      </w:r>
      <w:r w:rsidRPr="00EC3E2D">
        <w:rPr>
          <w:rFonts w:eastAsia="Times New Roman" w:cs="Times New Roman"/>
        </w:rPr>
        <w:t>a</w:t>
      </w:r>
      <w:r w:rsidRPr="00EC3E2D" w:rsidR="003C04C2">
        <w:rPr>
          <w:rFonts w:eastAsia="Times New Roman" w:cs="Times New Roman"/>
        </w:rPr>
        <w:t>pil</w:t>
      </w:r>
      <w:r w:rsidRPr="00EC3E2D" w:rsidR="4F8C8DE6">
        <w:rPr>
          <w:rFonts w:eastAsia="Times New Roman" w:cs="Times New Roman"/>
        </w:rPr>
        <w:t>dus Biroja</w:t>
      </w:r>
      <w:r w:rsidRPr="00EC3E2D" w:rsidR="00F95DFE">
        <w:rPr>
          <w:rFonts w:eastAsia="Times New Roman" w:cs="Times New Roman"/>
        </w:rPr>
        <w:t xml:space="preserve"> izveidei</w:t>
      </w:r>
      <w:r w:rsidRPr="00EC3E2D">
        <w:rPr>
          <w:rFonts w:eastAsia="Times New Roman" w:cs="Times New Roman"/>
        </w:rPr>
        <w:t xml:space="preserve"> tika ieviesti vairāki </w:t>
      </w:r>
      <w:r w:rsidRPr="00EC3E2D" w:rsidR="005B4D27">
        <w:rPr>
          <w:rFonts w:eastAsia="Times New Roman" w:cs="Times New Roman"/>
        </w:rPr>
        <w:t xml:space="preserve">tiesiskie </w:t>
      </w:r>
      <w:r w:rsidRPr="00EC3E2D">
        <w:rPr>
          <w:rFonts w:eastAsia="Times New Roman" w:cs="Times New Roman"/>
        </w:rPr>
        <w:t>instrumenti, kas papildina antidopinga jomas regulējumu un kas ir saskaņā ar Konvenciju. Ministru kabineta noteikum</w:t>
      </w:r>
      <w:r w:rsidRPr="00EC3E2D" w:rsidR="00B3445E">
        <w:rPr>
          <w:rFonts w:eastAsia="Times New Roman" w:cs="Times New Roman"/>
        </w:rPr>
        <w:t>os</w:t>
      </w:r>
      <w:r w:rsidRPr="00EC3E2D">
        <w:rPr>
          <w:rFonts w:eastAsia="Times New Roman" w:cs="Times New Roman"/>
        </w:rPr>
        <w:t xml:space="preserve"> ir noteikta kārtība Disciplinārās antidopinga komisijas, Terapeitiskās lietošanas izņēmumu komisijas un Pārsūdzības komisijas izveidei</w:t>
      </w:r>
      <w:r w:rsidRPr="00EC3E2D" w:rsidR="001847E1">
        <w:rPr>
          <w:rFonts w:eastAsia="Times New Roman" w:cs="Times New Roman"/>
        </w:rPr>
        <w:t>, kuras ir izveidotas un realizē savu darbību pilnā apmērā</w:t>
      </w:r>
      <w:r>
        <w:rPr>
          <w:rStyle w:val="FootnoteReference"/>
          <w:rFonts w:eastAsia="Times New Roman" w:cs="Times New Roman"/>
        </w:rPr>
        <w:footnoteReference w:id="16"/>
      </w:r>
      <w:r w:rsidRPr="00EC3E2D" w:rsidR="00331F75">
        <w:rPr>
          <w:rFonts w:eastAsia="Times New Roman" w:cs="Times New Roman"/>
        </w:rPr>
        <w:t xml:space="preserve">. </w:t>
      </w:r>
      <w:r w:rsidRPr="00EC3E2D" w:rsidR="00C83A19">
        <w:rPr>
          <w:rFonts w:eastAsia="Times New Roman" w:cs="Times New Roman"/>
        </w:rPr>
        <w:t>Iepriekš minēto komisiju izveide stiprina nacionālās antidopinga sistēmas autonomiju.</w:t>
      </w:r>
      <w:r>
        <w:rPr>
          <w:rStyle w:val="FootnoteReference"/>
          <w:rFonts w:eastAsia="Times New Roman" w:cs="Times New Roman"/>
        </w:rPr>
        <w:footnoteReference w:id="17"/>
      </w:r>
    </w:p>
    <w:p w:rsidR="00427A5A" w:rsidRPr="00EC3E2D" w:rsidP="30B2462D" w14:paraId="6F015721" w14:textId="4482EBF1">
      <w:pPr>
        <w:spacing w:after="0" w:line="360" w:lineRule="auto"/>
        <w:ind w:firstLine="720"/>
        <w:rPr>
          <w:rFonts w:eastAsia="Times New Roman" w:cs="Times New Roman"/>
        </w:rPr>
      </w:pPr>
      <w:r w:rsidRPr="00EC3E2D">
        <w:rPr>
          <w:rFonts w:eastAsia="Times New Roman" w:cs="Times New Roman"/>
        </w:rPr>
        <w:t>Atbilstoši Eiropas Padomes Antidopinga konvencijas novērtējuma vizītes ziņojumam, jau šobrīd Latvijā antidopinga jomā tiek izpildītas prasības, kas noteiktas Kodeksā. Ir izveidojusies sadarbība starp Biroju un vietējām sporta organizācijām (</w:t>
      </w:r>
      <w:r w:rsidRPr="00EC3E2D" w:rsidR="006F79A4">
        <w:rPr>
          <w:rFonts w:eastAsia="Times New Roman" w:cs="Times New Roman"/>
        </w:rPr>
        <w:t>LSFP</w:t>
      </w:r>
      <w:r w:rsidRPr="00EC3E2D" w:rsidR="00E33F3D">
        <w:rPr>
          <w:rFonts w:eastAsia="Times New Roman" w:cs="Times New Roman"/>
        </w:rPr>
        <w:t>, LOK</w:t>
      </w:r>
      <w:r w:rsidRPr="00EC3E2D">
        <w:rPr>
          <w:rFonts w:eastAsia="Times New Roman" w:cs="Times New Roman"/>
        </w:rPr>
        <w:t xml:space="preserve">), kas nodrošina informācijas apmaiņu dopinga jautājumos, tomēr starptautiskie Eiropas padomes eksperti atzīmē, ka šai sadarbībai ir jābūt ciešākai un jānodrošina efektīvāka un tiesiska informācijas apmaiņa. </w:t>
      </w:r>
    </w:p>
    <w:p w:rsidR="00CE2E82" w:rsidRPr="00EC3E2D" w:rsidP="30B2462D" w14:paraId="0806C530" w14:textId="57035221">
      <w:pPr>
        <w:spacing w:after="0" w:line="360" w:lineRule="auto"/>
        <w:ind w:firstLine="720"/>
        <w:rPr>
          <w:rFonts w:eastAsia="Times New Roman" w:cs="Times New Roman"/>
        </w:rPr>
      </w:pPr>
      <w:r w:rsidRPr="00EC3E2D">
        <w:rPr>
          <w:rFonts w:eastAsia="Times New Roman" w:cs="Times New Roman"/>
        </w:rPr>
        <w:t xml:space="preserve">Konceptuālajā ziņojumā </w:t>
      </w:r>
      <w:r w:rsidRPr="00EC3E2D" w:rsidR="009F66BE">
        <w:rPr>
          <w:rFonts w:eastAsia="Times New Roman" w:cs="Times New Roman"/>
        </w:rPr>
        <w:t xml:space="preserve">noradīts, ka </w:t>
      </w:r>
      <w:r w:rsidRPr="00EC3E2D">
        <w:rPr>
          <w:rFonts w:eastAsia="Times New Roman" w:cs="Times New Roman"/>
        </w:rPr>
        <w:t xml:space="preserve">būtiskākie </w:t>
      </w:r>
      <w:r w:rsidRPr="00EC3E2D" w:rsidR="0013422A">
        <w:rPr>
          <w:rFonts w:eastAsia="Times New Roman" w:cs="Times New Roman"/>
        </w:rPr>
        <w:t xml:space="preserve">ieteikumi </w:t>
      </w:r>
      <w:r w:rsidRPr="00EC3E2D">
        <w:rPr>
          <w:rFonts w:eastAsia="Times New Roman" w:cs="Times New Roman"/>
        </w:rPr>
        <w:t>nacionālajā antidopinga sistēmā norādīti 2018.</w:t>
      </w:r>
      <w:r w:rsidRPr="00EC3E2D" w:rsidR="00E50456">
        <w:rPr>
          <w:rFonts w:eastAsia="Times New Roman" w:cs="Times New Roman"/>
        </w:rPr>
        <w:t xml:space="preserve"> </w:t>
      </w:r>
      <w:r w:rsidRPr="00EC3E2D">
        <w:rPr>
          <w:rFonts w:eastAsia="Times New Roman" w:cs="Times New Roman"/>
        </w:rPr>
        <w:t>gada Eiropas Padomes Antidopinga konvencijas novērtējuma vizītes ietvaros</w:t>
      </w:r>
      <w:r w:rsidRPr="00EC3E2D" w:rsidR="00F64FC6">
        <w:rPr>
          <w:rFonts w:eastAsia="Times New Roman" w:cs="Times New Roman"/>
        </w:rPr>
        <w:t xml:space="preserve"> iegū</w:t>
      </w:r>
      <w:r w:rsidRPr="00EC3E2D" w:rsidR="0006541C">
        <w:rPr>
          <w:rFonts w:eastAsia="Times New Roman" w:cs="Times New Roman"/>
        </w:rPr>
        <w:t>tajos</w:t>
      </w:r>
      <w:r w:rsidRPr="00EC3E2D">
        <w:rPr>
          <w:rFonts w:eastAsia="Times New Roman" w:cs="Times New Roman"/>
        </w:rPr>
        <w:t xml:space="preserve"> ekspertu priekšlikum</w:t>
      </w:r>
      <w:r w:rsidRPr="00EC3E2D" w:rsidR="0006541C">
        <w:rPr>
          <w:rFonts w:eastAsia="Times New Roman" w:cs="Times New Roman"/>
        </w:rPr>
        <w:t>os</w:t>
      </w:r>
      <w:r w:rsidRPr="00EC3E2D">
        <w:rPr>
          <w:rFonts w:eastAsia="Times New Roman" w:cs="Times New Roman"/>
        </w:rPr>
        <w:t>:</w:t>
      </w:r>
    </w:p>
    <w:p w:rsidR="00CE2E82" w:rsidRPr="00EC3E2D" w:rsidP="30B2462D" w14:paraId="26CE1B48" w14:textId="4F83C1D0">
      <w:pPr>
        <w:spacing w:after="0" w:line="360" w:lineRule="auto"/>
        <w:ind w:firstLine="720"/>
        <w:rPr>
          <w:rFonts w:eastAsia="Times New Roman" w:cs="Times New Roman"/>
        </w:rPr>
      </w:pPr>
      <w:r w:rsidRPr="00EC3E2D">
        <w:rPr>
          <w:rFonts w:eastAsia="Times New Roman" w:cs="Times New Roman"/>
        </w:rPr>
        <w:t xml:space="preserve">1) Neatkarīgas </w:t>
      </w:r>
      <w:r w:rsidRPr="00EC3E2D" w:rsidR="006823B9">
        <w:rPr>
          <w:rFonts w:eastAsia="Times New Roman" w:cs="Times New Roman"/>
        </w:rPr>
        <w:t xml:space="preserve">Padomes </w:t>
      </w:r>
      <w:r w:rsidRPr="00EC3E2D">
        <w:rPr>
          <w:rFonts w:eastAsia="Times New Roman" w:cs="Times New Roman"/>
        </w:rPr>
        <w:t>izveides nepieciešamība, kas konsultētu Biroju stratēģiskos jautājumos.</w:t>
      </w:r>
    </w:p>
    <w:p w:rsidR="00CE2E82" w:rsidRPr="00EC3E2D" w:rsidP="30B2462D" w14:paraId="36DDEA70" w14:textId="18BB1B6F">
      <w:pPr>
        <w:spacing w:after="0" w:line="360" w:lineRule="auto"/>
        <w:ind w:firstLine="720"/>
        <w:rPr>
          <w:rFonts w:eastAsia="Times New Roman" w:cs="Times New Roman"/>
        </w:rPr>
      </w:pPr>
      <w:r w:rsidRPr="00EC3E2D">
        <w:rPr>
          <w:rFonts w:eastAsia="Times New Roman" w:cs="Times New Roman"/>
        </w:rPr>
        <w:t>2) Informācijas apmaiņas uzlabošanai nepieciešams pilnveidot sadarbību starp L</w:t>
      </w:r>
      <w:r w:rsidRPr="00EC3E2D" w:rsidR="000A066F">
        <w:rPr>
          <w:rFonts w:eastAsia="Times New Roman" w:cs="Times New Roman"/>
        </w:rPr>
        <w:t>SFP</w:t>
      </w:r>
      <w:r w:rsidRPr="00EC3E2D">
        <w:rPr>
          <w:rFonts w:eastAsia="Times New Roman" w:cs="Times New Roman"/>
        </w:rPr>
        <w:t>, L</w:t>
      </w:r>
      <w:r w:rsidRPr="00EC3E2D" w:rsidR="000A066F">
        <w:rPr>
          <w:rFonts w:eastAsia="Times New Roman" w:cs="Times New Roman"/>
        </w:rPr>
        <w:t>OK</w:t>
      </w:r>
      <w:r w:rsidRPr="00EC3E2D">
        <w:rPr>
          <w:rFonts w:eastAsia="Times New Roman" w:cs="Times New Roman"/>
        </w:rPr>
        <w:t xml:space="preserve"> un Biroju attiecībā par sacensību grafikiem, sportistu un sporta personu datu un citas noderīgas ar antidopingu saistītas informācijas apmaiņu.</w:t>
      </w:r>
    </w:p>
    <w:p w:rsidR="00850EC8" w:rsidRPr="00EC3E2D" w:rsidP="30B2462D" w14:paraId="11239E76" w14:textId="40B768F3">
      <w:pPr>
        <w:spacing w:after="0" w:line="360" w:lineRule="auto"/>
        <w:ind w:firstLine="720"/>
        <w:rPr>
          <w:rFonts w:eastAsia="Times New Roman" w:cs="Times New Roman"/>
        </w:rPr>
      </w:pPr>
      <w:r w:rsidRPr="00EC3E2D">
        <w:rPr>
          <w:rFonts w:eastAsia="Times New Roman" w:cs="Times New Roman"/>
        </w:rPr>
        <w:t>3) Izglītības programmu un izglītojošo aktivitāšu īstenošanas plānu pilnveidošana, t.sk. ieviešot kvalitātes kontroles kritērijus, nodrošinot uz vērtībām balstītus mērķtiecīgas izglītošanas pasākumus (informatīvās kampaņas sportā iesaistītajām personām, sabiedrībai un ar dopinga kontroli saistīto sektoru personālam)</w:t>
      </w:r>
      <w:r>
        <w:rPr>
          <w:rStyle w:val="FootnoteReference"/>
          <w:rFonts w:eastAsia="Times New Roman" w:cs="Times New Roman"/>
        </w:rPr>
        <w:footnoteReference w:id="18"/>
      </w:r>
      <w:r w:rsidRPr="00EC3E2D">
        <w:rPr>
          <w:rFonts w:eastAsia="Times New Roman" w:cs="Times New Roman"/>
        </w:rPr>
        <w:t xml:space="preserve">. </w:t>
      </w:r>
    </w:p>
    <w:p w:rsidR="00CE2E82" w:rsidRPr="00EC3E2D" w:rsidP="003E2399" w14:paraId="7BD6A1AD" w14:textId="04DA28F5">
      <w:pPr>
        <w:spacing w:after="0" w:line="360" w:lineRule="auto"/>
        <w:ind w:firstLine="720"/>
        <w:rPr>
          <w:rFonts w:eastAsia="Times New Roman" w:cs="Times New Roman"/>
        </w:rPr>
      </w:pPr>
      <w:r w:rsidRPr="00EC3E2D">
        <w:rPr>
          <w:rFonts w:eastAsia="Times New Roman" w:cs="Times New Roman"/>
        </w:rPr>
        <w:t>Lai arī Eiropas Padomes Antidopinga konvencijas novērtējuma vizītes ziņojumā atzinīgi novērtēta jaunieviestā nacionālās antidopinga sistēmas darbība, tomēr Birojs identificējis</w:t>
      </w:r>
      <w:r w:rsidRPr="00EC3E2D" w:rsidR="00760544">
        <w:rPr>
          <w:rFonts w:eastAsia="Times New Roman" w:cs="Times New Roman"/>
        </w:rPr>
        <w:t xml:space="preserve"> papildus problēmas – </w:t>
      </w:r>
      <w:r w:rsidRPr="00EC3E2D">
        <w:rPr>
          <w:rFonts w:eastAsia="Times New Roman" w:cs="Times New Roman"/>
        </w:rPr>
        <w:t>s</w:t>
      </w:r>
      <w:r w:rsidRPr="00EC3E2D" w:rsidR="005F4768">
        <w:rPr>
          <w:rFonts w:eastAsia="Times New Roman" w:cs="Times New Roman"/>
        </w:rPr>
        <w:t>tarptautisko saistību kontekstā trūkst normatīvo aktu</w:t>
      </w:r>
      <w:r w:rsidRPr="00EC3E2D">
        <w:rPr>
          <w:rFonts w:eastAsia="Times New Roman" w:cs="Times New Roman"/>
        </w:rPr>
        <w:t xml:space="preserve">, kas ļautu ierobežot sportā aizliegto vielu apriti un veicinātu Biroja informācijas apmaiņu ar tiesībsargājošajām institūcijām, konstatējot antidopinga noteikumu pārkāpumu, it īpaši </w:t>
      </w:r>
      <w:r w:rsidRPr="00EC3E2D" w:rsidR="00D12E41">
        <w:rPr>
          <w:rFonts w:eastAsia="Times New Roman" w:cs="Times New Roman"/>
        </w:rPr>
        <w:t>dopinga</w:t>
      </w:r>
      <w:r w:rsidRPr="00EC3E2D" w:rsidR="00731EE8">
        <w:rPr>
          <w:rFonts w:eastAsia="Times New Roman" w:cs="Times New Roman"/>
        </w:rPr>
        <w:t xml:space="preserve"> vielu </w:t>
      </w:r>
      <w:r w:rsidRPr="00EC3E2D">
        <w:rPr>
          <w:rFonts w:eastAsia="Times New Roman" w:cs="Times New Roman"/>
        </w:rPr>
        <w:t xml:space="preserve">aprites jautājumos. Tā pat identificēts, ka nav iespējams ierobežot neatzīto sporta veidu federāciju un sporta organizāciju finansējumu, kā arī </w:t>
      </w:r>
      <w:r w:rsidRPr="00EC3E2D" w:rsidR="00F64FC6">
        <w:rPr>
          <w:rFonts w:eastAsia="Times New Roman" w:cs="Times New Roman"/>
        </w:rPr>
        <w:t xml:space="preserve">nav </w:t>
      </w:r>
      <w:r w:rsidRPr="00EC3E2D">
        <w:rPr>
          <w:rFonts w:eastAsia="Times New Roman" w:cs="Times New Roman"/>
        </w:rPr>
        <w:t>Administratīvās atbildības par godīga sporta principu neievērošanu sporta organizācijās un sacensību vai publisko pasākumu organizatoru darbībā</w:t>
      </w:r>
      <w:r w:rsidRPr="00EC3E2D" w:rsidR="00352CA4">
        <w:rPr>
          <w:rFonts w:eastAsia="Times New Roman" w:cs="Times New Roman"/>
        </w:rPr>
        <w:t>, kuri veicina diskvalificētu sportistu dalību publiskos pasākumos, kas faktiski satur sacensību elementus, taču formāli tiek organizēti, kā publiskās izklaides pasākumi, atbilstoši normatīvajam regulējumam.</w:t>
      </w:r>
      <w:r w:rsidRPr="00EC3E2D" w:rsidR="6D2F929A">
        <w:rPr>
          <w:rFonts w:eastAsia="Times New Roman" w:cs="Times New Roman"/>
        </w:rPr>
        <w:t xml:space="preserve"> Iepriekšminētais atspoguļo Biroja identificēt</w:t>
      </w:r>
      <w:r w:rsidRPr="00EC3E2D" w:rsidR="00BA6D7A">
        <w:rPr>
          <w:rFonts w:eastAsia="Times New Roman" w:cs="Times New Roman"/>
        </w:rPr>
        <w:t>ās</w:t>
      </w:r>
      <w:r w:rsidRPr="00EC3E2D" w:rsidR="5ACE3C74">
        <w:rPr>
          <w:rFonts w:eastAsia="Times New Roman" w:cs="Times New Roman"/>
        </w:rPr>
        <w:t xml:space="preserve"> </w:t>
      </w:r>
      <w:r w:rsidRPr="00EC3E2D" w:rsidR="004B2D9E">
        <w:rPr>
          <w:rFonts w:eastAsia="Times New Roman" w:cs="Times New Roman"/>
        </w:rPr>
        <w:t>problēmas</w:t>
      </w:r>
      <w:r w:rsidRPr="00EC3E2D" w:rsidR="00DE412A">
        <w:rPr>
          <w:rFonts w:eastAsia="Times New Roman" w:cs="Times New Roman"/>
        </w:rPr>
        <w:t xml:space="preserve">, kas rezultējas </w:t>
      </w:r>
      <w:r w:rsidRPr="00EC3E2D" w:rsidR="00E36022">
        <w:rPr>
          <w:rFonts w:eastAsia="Times New Roman" w:cs="Times New Roman"/>
        </w:rPr>
        <w:t>Biroja mērķos turpmākaj</w:t>
      </w:r>
      <w:r w:rsidRPr="00EC3E2D" w:rsidR="00A047C7">
        <w:rPr>
          <w:rFonts w:eastAsia="Times New Roman" w:cs="Times New Roman"/>
        </w:rPr>
        <w:t>iem trim gadiem</w:t>
      </w:r>
      <w:r w:rsidRPr="00EC3E2D" w:rsidR="5ACE3C74">
        <w:rPr>
          <w:rFonts w:eastAsia="Times New Roman" w:cs="Times New Roman"/>
        </w:rPr>
        <w:t>.</w:t>
      </w:r>
    </w:p>
    <w:p w:rsidR="003E2399" w:rsidRPr="00EC3E2D" w:rsidP="003E2399" w14:paraId="4061E465" w14:textId="77777777">
      <w:pPr>
        <w:spacing w:after="0" w:line="360" w:lineRule="auto"/>
        <w:ind w:firstLine="720"/>
        <w:rPr>
          <w:rFonts w:eastAsia="Times New Roman" w:cs="Times New Roman"/>
        </w:rPr>
      </w:pPr>
    </w:p>
    <w:p w:rsidR="00850EC8" w:rsidRPr="00EC3E2D" w:rsidP="00253C23" w14:paraId="1AFEE1A0" w14:textId="2BCBD9C8">
      <w:pPr>
        <w:pStyle w:val="Heading2"/>
        <w:rPr>
          <w:rFonts w:cs="Times New Roman"/>
        </w:rPr>
      </w:pPr>
      <w:bookmarkStart w:id="9" w:name="_Toc22075752"/>
      <w:bookmarkStart w:id="10" w:name="_Toc22075859"/>
      <w:bookmarkStart w:id="11" w:name="_Toc22076222"/>
      <w:bookmarkStart w:id="12" w:name="_Toc25936875"/>
      <w:bookmarkStart w:id="13" w:name="_Toc34119085"/>
      <w:bookmarkStart w:id="14" w:name="_Toc34119176"/>
      <w:bookmarkStart w:id="15" w:name="_Toc34119205"/>
      <w:bookmarkEnd w:id="9"/>
      <w:bookmarkEnd w:id="10"/>
      <w:bookmarkEnd w:id="11"/>
      <w:bookmarkEnd w:id="12"/>
      <w:bookmarkEnd w:id="13"/>
      <w:bookmarkEnd w:id="14"/>
      <w:bookmarkEnd w:id="15"/>
      <w:bookmarkStart w:id="16" w:name="_Toc256000021"/>
      <w:r w:rsidRPr="00EC3E2D">
        <w:rPr>
          <w:rFonts w:cs="Times New Roman"/>
        </w:rPr>
        <w:t>Biroja prioritātes</w:t>
      </w:r>
      <w:bookmarkEnd w:id="16"/>
    </w:p>
    <w:p w:rsidR="00895868" w:rsidRPr="00EC3E2D" w:rsidP="003E2399" w14:paraId="651E022A" w14:textId="1DA3D032">
      <w:pPr>
        <w:spacing w:after="120" w:line="360" w:lineRule="auto"/>
        <w:ind w:firstLine="720"/>
        <w:rPr>
          <w:rFonts w:eastAsia="Times New Roman" w:cs="Times New Roman"/>
        </w:rPr>
      </w:pPr>
      <w:r w:rsidRPr="00EC3E2D">
        <w:rPr>
          <w:rFonts w:eastAsia="Times New Roman" w:cs="Times New Roman"/>
        </w:rPr>
        <w:t>Birojs apzinās, ka nevar panākt dopinga problēmas risinājumu</w:t>
      </w:r>
      <w:r w:rsidRPr="00EC3E2D" w:rsidR="00B9620F">
        <w:rPr>
          <w:rFonts w:eastAsia="Times New Roman" w:cs="Times New Roman"/>
        </w:rPr>
        <w:t xml:space="preserve"> vienatnē</w:t>
      </w:r>
      <w:r w:rsidRPr="00EC3E2D">
        <w:rPr>
          <w:rFonts w:eastAsia="Times New Roman" w:cs="Times New Roman"/>
        </w:rPr>
        <w:t>, ir vajadzīgi sabiedrotie. Socioloģiskais pētījums parāda, ka 67% respondentu uzskata, ka sabiedrībai vajadzētu uztraukties par dopinga vielu lietošanu sportā</w:t>
      </w:r>
      <w:r>
        <w:rPr>
          <w:rStyle w:val="FootnoteReference"/>
          <w:rFonts w:eastAsia="Times New Roman" w:cs="Times New Roman"/>
        </w:rPr>
        <w:footnoteReference w:id="19"/>
      </w:r>
      <w:r w:rsidRPr="00EC3E2D">
        <w:rPr>
          <w:rFonts w:eastAsia="Times New Roman" w:cs="Times New Roman"/>
        </w:rPr>
        <w:t xml:space="preserve">. Iesaistītajām pusēm nepieciešams apzināties  dopinga problēmas aktualitāti un nopietnību sportā, realizējot savu lomu un atbildību šo jautājumu risināšanā. Uzsverot ideju par godīga sporta veicināšanu, kas ietver sevī sportu bez sportā aizliegtajām vielām un metodēm un sportu bez krāpšanās, kā arī iekļaujot </w:t>
      </w:r>
      <w:r w:rsidRPr="00EC3E2D">
        <w:rPr>
          <w:rFonts w:eastAsia="Times New Roman" w:cs="Times New Roman"/>
        </w:rPr>
        <w:t>konkrētas rīcības dažādu nozaru plānošanas dokumentos, var panākt, ka tiek atzīta tikai godīgā veidā sasniegta uzvara ikvienās valsts vai pašvaldību rīkotajās sacensībās visā Latvijā.</w:t>
      </w:r>
    </w:p>
    <w:p w:rsidR="008B62BC" w:rsidRPr="00EC3E2D" w:rsidP="30B2462D" w14:paraId="7296EC6A" w14:textId="68A6E14C">
      <w:pPr>
        <w:spacing w:after="0" w:line="360" w:lineRule="auto"/>
        <w:ind w:firstLine="720"/>
        <w:rPr>
          <w:rFonts w:eastAsia="Times New Roman" w:cs="Times New Roman"/>
          <w:shd w:val="clear" w:color="auto" w:fill="FFFFFF"/>
        </w:rPr>
      </w:pPr>
      <w:r w:rsidRPr="00EC3E2D">
        <w:rPr>
          <w:rFonts w:eastAsia="Times New Roman" w:cs="Times New Roman"/>
          <w:shd w:val="clear" w:color="auto" w:fill="FFFFFF"/>
        </w:rPr>
        <w:t>K</w:t>
      </w:r>
      <w:r w:rsidRPr="00EC3E2D" w:rsidR="00364A55">
        <w:rPr>
          <w:rFonts w:eastAsia="Times New Roman" w:cs="Times New Roman"/>
          <w:shd w:val="clear" w:color="auto" w:fill="FFFFFF"/>
        </w:rPr>
        <w:t xml:space="preserve">odeksam un Pasaules Antidopinga programmai, kā arī Nacionālajiem </w:t>
      </w:r>
      <w:r w:rsidRPr="00EC3E2D" w:rsidR="00E90986">
        <w:rPr>
          <w:rFonts w:eastAsia="Times New Roman" w:cs="Times New Roman"/>
          <w:shd w:val="clear" w:color="auto" w:fill="FFFFFF"/>
        </w:rPr>
        <w:t>a</w:t>
      </w:r>
      <w:r w:rsidRPr="00EC3E2D" w:rsidR="00364A55">
        <w:rPr>
          <w:rFonts w:eastAsia="Times New Roman" w:cs="Times New Roman"/>
          <w:shd w:val="clear" w:color="auto" w:fill="FFFFFF"/>
        </w:rPr>
        <w:t>ntidopinga noteikumiem</w:t>
      </w:r>
      <w:r>
        <w:rPr>
          <w:rStyle w:val="FootnoteReference"/>
          <w:rFonts w:eastAsia="Times New Roman" w:cs="Times New Roman"/>
          <w:shd w:val="clear" w:color="auto" w:fill="FFFFFF"/>
        </w:rPr>
        <w:footnoteReference w:id="20"/>
      </w:r>
      <w:r w:rsidRPr="00EC3E2D" w:rsidR="00364A55">
        <w:rPr>
          <w:rFonts w:eastAsia="Times New Roman" w:cs="Times New Roman"/>
          <w:shd w:val="clear" w:color="auto" w:fill="FFFFFF"/>
        </w:rPr>
        <w:t xml:space="preserve"> ir viens  mērķis </w:t>
      </w:r>
      <w:r w:rsidRPr="00EC3E2D" w:rsidR="0017446F">
        <w:rPr>
          <w:rFonts w:eastAsia="Times New Roman" w:cs="Times New Roman"/>
          <w:shd w:val="clear" w:color="auto" w:fill="FFFFFF"/>
        </w:rPr>
        <w:t>–</w:t>
      </w:r>
      <w:r w:rsidRPr="00EC3E2D" w:rsidR="00364A55">
        <w:rPr>
          <w:rFonts w:eastAsia="Times New Roman" w:cs="Times New Roman"/>
          <w:shd w:val="clear" w:color="auto" w:fill="FFFFFF"/>
        </w:rPr>
        <w:t xml:space="preserve"> aizsargāt sportistu pamattiesības piedalīties sportā, kurā netiek lietots dopings, un tādējādi visā pasaulē veicināt sportistu veselību, godīgumu un vienlīdzību. </w:t>
      </w:r>
      <w:r w:rsidRPr="00EC3E2D" w:rsidR="00BB1D7C">
        <w:rPr>
          <w:rFonts w:eastAsia="Times New Roman" w:cs="Times New Roman"/>
          <w:shd w:val="clear" w:color="auto" w:fill="FFFFFF"/>
        </w:rPr>
        <w:t>Pielietojot jaunas pieejas dopinga kontroles plānošanā, tiek realizētas mērķtiecīgas testēšanas</w:t>
      </w:r>
      <w:r w:rsidRPr="00EC3E2D" w:rsidR="0017446F">
        <w:rPr>
          <w:rFonts w:eastAsia="Times New Roman" w:cs="Times New Roman"/>
          <w:shd w:val="clear" w:color="auto" w:fill="FFFFFF"/>
        </w:rPr>
        <w:t>,</w:t>
      </w:r>
      <w:r w:rsidRPr="00EC3E2D" w:rsidR="00BB1D7C">
        <w:rPr>
          <w:rFonts w:eastAsia="Times New Roman" w:cs="Times New Roman"/>
          <w:shd w:val="clear" w:color="auto" w:fill="FFFFFF"/>
        </w:rPr>
        <w:t xml:space="preserve"> optimizējot gan pieejamos budžeta līdzekļus, gan resursus. </w:t>
      </w:r>
    </w:p>
    <w:p w:rsidR="00F41E60" w:rsidRPr="00EC3E2D" w:rsidP="30B2462D" w14:paraId="095099A2" w14:textId="69D8C7F3">
      <w:pPr>
        <w:spacing w:after="0" w:line="360" w:lineRule="auto"/>
        <w:ind w:firstLine="720"/>
        <w:rPr>
          <w:rFonts w:eastAsia="Times New Roman" w:cs="Times New Roman"/>
        </w:rPr>
      </w:pPr>
      <w:r w:rsidRPr="00EC3E2D">
        <w:rPr>
          <w:rFonts w:eastAsia="Times New Roman" w:cs="Times New Roman"/>
          <w:shd w:val="clear" w:color="auto" w:fill="FFFFFF"/>
        </w:rPr>
        <w:t xml:space="preserve">Balstoties uz </w:t>
      </w:r>
      <w:r w:rsidRPr="00EC3E2D" w:rsidR="00003382">
        <w:rPr>
          <w:rFonts w:eastAsia="Times New Roman" w:cs="Times New Roman"/>
          <w:shd w:val="clear" w:color="auto" w:fill="FFFFFF"/>
        </w:rPr>
        <w:t xml:space="preserve">Eiropas Komisijas </w:t>
      </w:r>
      <w:r w:rsidRPr="00EC3E2D" w:rsidR="00783F6C">
        <w:rPr>
          <w:rFonts w:eastAsia="Times New Roman" w:cs="Times New Roman"/>
          <w:shd w:val="clear" w:color="auto" w:fill="FFFFFF"/>
        </w:rPr>
        <w:t>publikācij</w:t>
      </w:r>
      <w:r w:rsidRPr="00EC3E2D" w:rsidR="00003382">
        <w:rPr>
          <w:rFonts w:eastAsia="Times New Roman" w:cs="Times New Roman"/>
          <w:shd w:val="clear" w:color="auto" w:fill="FFFFFF"/>
        </w:rPr>
        <w:t>u</w:t>
      </w:r>
      <w:r w:rsidRPr="00EC3E2D" w:rsidR="0017446F">
        <w:rPr>
          <w:rFonts w:eastAsia="Times New Roman" w:cs="Times New Roman"/>
          <w:shd w:val="clear" w:color="auto" w:fill="FFFFFF"/>
        </w:rPr>
        <w:t xml:space="preserve"> par dopinga </w:t>
      </w:r>
      <w:r w:rsidRPr="00EC3E2D" w:rsidR="004367D8">
        <w:rPr>
          <w:rFonts w:eastAsia="Times New Roman" w:cs="Times New Roman"/>
          <w:shd w:val="clear" w:color="auto" w:fill="FFFFFF"/>
        </w:rPr>
        <w:t>profilaksi</w:t>
      </w:r>
      <w:r>
        <w:rPr>
          <w:rStyle w:val="FootnoteReference"/>
          <w:rFonts w:eastAsia="Times New Roman" w:cs="Times New Roman"/>
          <w:shd w:val="clear" w:color="auto" w:fill="FFFFFF"/>
        </w:rPr>
        <w:footnoteReference w:id="21"/>
      </w:r>
      <w:r w:rsidRPr="00EC3E2D" w:rsidR="00783F6C">
        <w:rPr>
          <w:rFonts w:eastAsia="Times New Roman" w:cs="Times New Roman"/>
          <w:shd w:val="clear" w:color="auto" w:fill="FFFFFF"/>
        </w:rPr>
        <w:t xml:space="preserve">,  </w:t>
      </w:r>
      <w:r w:rsidRPr="00EC3E2D" w:rsidR="004367D8">
        <w:rPr>
          <w:rFonts w:eastAsia="Times New Roman" w:cs="Times New Roman"/>
          <w:shd w:val="clear" w:color="auto" w:fill="FFFFFF"/>
        </w:rPr>
        <w:t xml:space="preserve">tiek </w:t>
      </w:r>
      <w:r w:rsidRPr="00EC3E2D" w:rsidR="00716B6D">
        <w:rPr>
          <w:rFonts w:eastAsia="Times New Roman" w:cs="Times New Roman"/>
          <w:shd w:val="clear" w:color="auto" w:fill="FFFFFF"/>
        </w:rPr>
        <w:t>uzsvērts</w:t>
      </w:r>
      <w:r w:rsidRPr="00EC3E2D" w:rsidR="00783F6C">
        <w:rPr>
          <w:rFonts w:eastAsia="Times New Roman" w:cs="Times New Roman"/>
          <w:shd w:val="clear" w:color="auto" w:fill="FFFFFF"/>
        </w:rPr>
        <w:t xml:space="preserve"> un definē</w:t>
      </w:r>
      <w:r w:rsidRPr="00EC3E2D" w:rsidR="00716B6D">
        <w:rPr>
          <w:rFonts w:eastAsia="Times New Roman" w:cs="Times New Roman"/>
          <w:shd w:val="clear" w:color="auto" w:fill="FFFFFF"/>
        </w:rPr>
        <w:t>ts</w:t>
      </w:r>
      <w:r w:rsidRPr="00EC3E2D" w:rsidR="00783F6C">
        <w:rPr>
          <w:rFonts w:eastAsia="Times New Roman" w:cs="Times New Roman"/>
          <w:shd w:val="clear" w:color="auto" w:fill="FFFFFF"/>
        </w:rPr>
        <w:t xml:space="preserve">, ka dopinga problēma izplatās ārpus augsta līmeņa </w:t>
      </w:r>
      <w:r w:rsidRPr="00EC3E2D" w:rsidR="0017446F">
        <w:rPr>
          <w:rFonts w:eastAsia="Times New Roman" w:cs="Times New Roman"/>
          <w:shd w:val="clear" w:color="auto" w:fill="FFFFFF"/>
        </w:rPr>
        <w:t xml:space="preserve">sporta </w:t>
      </w:r>
      <w:r w:rsidRPr="00EC3E2D" w:rsidR="00783F6C">
        <w:rPr>
          <w:rFonts w:eastAsia="Times New Roman" w:cs="Times New Roman"/>
          <w:shd w:val="clear" w:color="auto" w:fill="FFFFFF"/>
        </w:rPr>
        <w:t>un organizētām sporta sacensībām</w:t>
      </w:r>
      <w:r w:rsidRPr="00EC3E2D" w:rsidR="0017446F">
        <w:rPr>
          <w:rFonts w:eastAsia="Times New Roman" w:cs="Times New Roman"/>
          <w:shd w:val="clear" w:color="auto" w:fill="FFFFFF"/>
        </w:rPr>
        <w:t xml:space="preserve">. Tas </w:t>
      </w:r>
      <w:r w:rsidRPr="00EC3E2D" w:rsidR="00783F6C">
        <w:rPr>
          <w:rFonts w:eastAsia="Times New Roman" w:cs="Times New Roman"/>
          <w:shd w:val="clear" w:color="auto" w:fill="FFFFFF"/>
        </w:rPr>
        <w:t xml:space="preserve">rada pārliecību, ka dopinga līdzekļu ļaunprātīga izmantošana </w:t>
      </w:r>
      <w:r w:rsidRPr="00EC3E2D" w:rsidR="004138DB">
        <w:rPr>
          <w:rFonts w:eastAsia="Times New Roman" w:cs="Times New Roman"/>
          <w:shd w:val="clear" w:color="auto" w:fill="FFFFFF"/>
        </w:rPr>
        <w:t>amatieru/</w:t>
      </w:r>
      <w:r w:rsidRPr="00EC3E2D" w:rsidR="007630EB">
        <w:rPr>
          <w:rFonts w:eastAsia="Times New Roman" w:cs="Times New Roman"/>
          <w:shd w:val="clear" w:color="auto" w:fill="FFFFFF"/>
        </w:rPr>
        <w:t xml:space="preserve"> </w:t>
      </w:r>
      <w:r w:rsidRPr="00EC3E2D" w:rsidR="00783F6C">
        <w:rPr>
          <w:rFonts w:eastAsia="Times New Roman" w:cs="Times New Roman"/>
          <w:shd w:val="clear" w:color="auto" w:fill="FFFFFF"/>
        </w:rPr>
        <w:t xml:space="preserve">rekreācijas sportā ir </w:t>
      </w:r>
      <w:r w:rsidRPr="00EC3E2D" w:rsidR="0017446F">
        <w:rPr>
          <w:rFonts w:eastAsia="Times New Roman" w:cs="Times New Roman"/>
          <w:shd w:val="clear" w:color="auto" w:fill="FFFFFF"/>
        </w:rPr>
        <w:t xml:space="preserve">sociāla </w:t>
      </w:r>
      <w:r w:rsidRPr="00EC3E2D" w:rsidR="00783F6C">
        <w:rPr>
          <w:rFonts w:eastAsia="Times New Roman" w:cs="Times New Roman"/>
          <w:shd w:val="clear" w:color="auto" w:fill="FFFFFF"/>
        </w:rPr>
        <w:t>problēma un sabiedrības veselības jautājums</w:t>
      </w:r>
      <w:r w:rsidRPr="00EC3E2D" w:rsidR="00E033A5">
        <w:rPr>
          <w:rFonts w:eastAsia="Times New Roman" w:cs="Times New Roman"/>
          <w:shd w:val="clear" w:color="auto" w:fill="FFFFFF"/>
        </w:rPr>
        <w:t>,</w:t>
      </w:r>
      <w:r w:rsidRPr="00EC3E2D" w:rsidR="00AD24D2">
        <w:rPr>
          <w:rFonts w:eastAsia="Times New Roman" w:cs="Times New Roman"/>
          <w:shd w:val="clear" w:color="auto" w:fill="FFFFFF"/>
        </w:rPr>
        <w:t xml:space="preserve"> un ir</w:t>
      </w:r>
      <w:r w:rsidRPr="00EC3E2D" w:rsidR="00D20C02">
        <w:rPr>
          <w:rFonts w:eastAsia="Times New Roman" w:cs="Times New Roman"/>
          <w:shd w:val="clear" w:color="auto" w:fill="FFFFFF"/>
        </w:rPr>
        <w:t xml:space="preserve"> </w:t>
      </w:r>
      <w:r w:rsidRPr="00EC3E2D" w:rsidR="00AD24D2">
        <w:rPr>
          <w:rFonts w:eastAsia="Times New Roman" w:cs="Times New Roman"/>
          <w:shd w:val="clear" w:color="auto" w:fill="FFFFFF"/>
        </w:rPr>
        <w:t xml:space="preserve">nepieciešams </w:t>
      </w:r>
      <w:r w:rsidRPr="00EC3E2D" w:rsidR="00D20C02">
        <w:rPr>
          <w:rFonts w:eastAsia="Times New Roman" w:cs="Times New Roman"/>
        </w:rPr>
        <w:t xml:space="preserve">cīnīties ar sportā aizliegto vielu lietošanu </w:t>
      </w:r>
      <w:r w:rsidRPr="00EC3E2D" w:rsidR="00AD24D2">
        <w:rPr>
          <w:rFonts w:eastAsia="Times New Roman" w:cs="Times New Roman"/>
        </w:rPr>
        <w:t xml:space="preserve">arī </w:t>
      </w:r>
      <w:r w:rsidRPr="00EC3E2D" w:rsidR="00D55A96">
        <w:rPr>
          <w:rFonts w:eastAsia="Times New Roman" w:cs="Times New Roman"/>
        </w:rPr>
        <w:t>amatieru</w:t>
      </w:r>
      <w:r w:rsidRPr="00EC3E2D" w:rsidR="007630EB">
        <w:rPr>
          <w:rFonts w:eastAsia="Times New Roman" w:cs="Times New Roman"/>
        </w:rPr>
        <w:t xml:space="preserve">/ </w:t>
      </w:r>
      <w:r w:rsidRPr="00EC3E2D" w:rsidR="00D20C02">
        <w:rPr>
          <w:rFonts w:eastAsia="Times New Roman" w:cs="Times New Roman"/>
        </w:rPr>
        <w:t>rekreācijas sportā.</w:t>
      </w:r>
      <w:r w:rsidRPr="00EC3E2D" w:rsidR="00D20C02">
        <w:rPr>
          <w:rFonts w:eastAsia="Times New Roman" w:cs="Times New Roman"/>
          <w:shd w:val="clear" w:color="auto" w:fill="FFFFFF"/>
        </w:rPr>
        <w:t xml:space="preserve"> </w:t>
      </w:r>
    </w:p>
    <w:p w:rsidR="00F41E60" w:rsidRPr="00EC3E2D" w:rsidP="30B2462D" w14:paraId="2825B1A2" w14:textId="0A404D04">
      <w:pPr>
        <w:spacing w:after="0" w:line="360" w:lineRule="auto"/>
        <w:ind w:firstLine="720"/>
        <w:rPr>
          <w:rFonts w:eastAsia="Times New Roman" w:cs="Times New Roman"/>
        </w:rPr>
      </w:pPr>
      <w:r w:rsidRPr="00EC3E2D">
        <w:rPr>
          <w:rFonts w:eastAsia="Times New Roman" w:cs="Times New Roman"/>
          <w:shd w:val="clear" w:color="auto" w:fill="FFFFFF"/>
        </w:rPr>
        <w:t xml:space="preserve">Balstoties uz </w:t>
      </w:r>
      <w:r w:rsidRPr="00EC3E2D" w:rsidR="00FC2E4F">
        <w:rPr>
          <w:rFonts w:eastAsia="Times New Roman" w:cs="Times New Roman"/>
          <w:shd w:val="clear" w:color="auto" w:fill="FFFFFF"/>
        </w:rPr>
        <w:t>zinātnisko literatūru</w:t>
      </w:r>
      <w:r w:rsidRPr="00EC3E2D" w:rsidR="00233AA9">
        <w:rPr>
          <w:rFonts w:eastAsia="Times New Roman" w:cs="Times New Roman"/>
          <w:shd w:val="clear" w:color="auto" w:fill="FFFFFF"/>
        </w:rPr>
        <w:t xml:space="preserve"> - </w:t>
      </w:r>
      <w:r w:rsidRPr="00EC3E2D" w:rsidR="00801020">
        <w:rPr>
          <w:rFonts w:eastAsia="Times New Roman" w:cs="Times New Roman"/>
          <w:shd w:val="clear" w:color="auto" w:fill="FFFFFF"/>
        </w:rPr>
        <w:t>Norvēgijas antidopinga organizācijas publikāciju</w:t>
      </w:r>
      <w:r w:rsidRPr="00EC3E2D" w:rsidR="00330F48">
        <w:rPr>
          <w:rFonts w:eastAsia="Times New Roman" w:cs="Times New Roman"/>
          <w:shd w:val="clear" w:color="auto" w:fill="FFFFFF"/>
        </w:rPr>
        <w:t>,</w:t>
      </w:r>
      <w:r w:rsidRPr="00EC3E2D" w:rsidR="00801020">
        <w:rPr>
          <w:rFonts w:eastAsia="Times New Roman" w:cs="Times New Roman"/>
          <w:shd w:val="clear" w:color="auto" w:fill="FFFFFF"/>
        </w:rPr>
        <w:t xml:space="preserve"> ko vienlaikus arī apstiprina</w:t>
      </w:r>
      <w:r w:rsidRPr="00EC3E2D" w:rsidR="00D50653">
        <w:rPr>
          <w:rFonts w:eastAsia="Times New Roman" w:cs="Times New Roman"/>
          <w:shd w:val="clear" w:color="auto" w:fill="FFFFFF"/>
        </w:rPr>
        <w:t xml:space="preserve"> Eiropas komisijas</w:t>
      </w:r>
      <w:r w:rsidRPr="00EC3E2D">
        <w:rPr>
          <w:rFonts w:eastAsia="Times New Roman" w:cs="Times New Roman"/>
          <w:shd w:val="clear" w:color="auto" w:fill="FFFFFF"/>
        </w:rPr>
        <w:t xml:space="preserve"> p</w:t>
      </w:r>
      <w:r w:rsidRPr="00EC3E2D" w:rsidR="00364A55">
        <w:rPr>
          <w:rFonts w:eastAsia="Times New Roman" w:cs="Times New Roman"/>
          <w:shd w:val="clear" w:color="auto" w:fill="FFFFFF"/>
        </w:rPr>
        <w:t>ētījum</w:t>
      </w:r>
      <w:r w:rsidRPr="00EC3E2D" w:rsidR="00D50653">
        <w:rPr>
          <w:rFonts w:eastAsia="Times New Roman" w:cs="Times New Roman"/>
          <w:shd w:val="clear" w:color="auto" w:fill="FFFFFF"/>
        </w:rPr>
        <w:t>s</w:t>
      </w:r>
      <w:r w:rsidRPr="00EC3E2D" w:rsidR="00364A55">
        <w:rPr>
          <w:rFonts w:eastAsia="Times New Roman" w:cs="Times New Roman"/>
        </w:rPr>
        <w:t xml:space="preserve">,  ka </w:t>
      </w:r>
      <w:r w:rsidRPr="00EC3E2D" w:rsidR="001F6FBA">
        <w:rPr>
          <w:rFonts w:eastAsia="Times New Roman" w:cs="Times New Roman"/>
        </w:rPr>
        <w:t>medikamenti</w:t>
      </w:r>
      <w:r w:rsidRPr="00EC3E2D" w:rsidR="009803BE">
        <w:rPr>
          <w:rFonts w:eastAsia="Times New Roman" w:cs="Times New Roman"/>
        </w:rPr>
        <w:t xml:space="preserve"> (</w:t>
      </w:r>
      <w:r w:rsidRPr="00EC3E2D" w:rsidR="00CA02B6">
        <w:rPr>
          <w:rFonts w:eastAsia="Times New Roman" w:cs="Times New Roman"/>
        </w:rPr>
        <w:t>AAS</w:t>
      </w:r>
      <w:r w:rsidRPr="00EC3E2D" w:rsidR="00B23318">
        <w:rPr>
          <w:rFonts w:eastAsia="Times New Roman" w:cs="Times New Roman"/>
        </w:rPr>
        <w:t xml:space="preserve">, </w:t>
      </w:r>
      <w:r w:rsidRPr="00EC3E2D" w:rsidR="00DF5654">
        <w:rPr>
          <w:rFonts w:eastAsia="Times New Roman" w:cs="Times New Roman"/>
        </w:rPr>
        <w:t>hormon</w:t>
      </w:r>
      <w:r w:rsidRPr="00EC3E2D" w:rsidR="0006541C">
        <w:rPr>
          <w:rFonts w:eastAsia="Times New Roman" w:cs="Times New Roman"/>
        </w:rPr>
        <w:t>u</w:t>
      </w:r>
      <w:r w:rsidRPr="00EC3E2D" w:rsidR="00DF5654">
        <w:rPr>
          <w:rFonts w:eastAsia="Times New Roman" w:cs="Times New Roman"/>
        </w:rPr>
        <w:t xml:space="preserve"> preparāti, </w:t>
      </w:r>
      <w:r w:rsidRPr="00EC3E2D" w:rsidR="00B23318">
        <w:rPr>
          <w:rFonts w:eastAsia="Times New Roman" w:cs="Times New Roman"/>
        </w:rPr>
        <w:t>bezrecepšu medikamenti u.c.)</w:t>
      </w:r>
      <w:r w:rsidRPr="00EC3E2D" w:rsidR="001F6FBA">
        <w:rPr>
          <w:rFonts w:eastAsia="Times New Roman" w:cs="Times New Roman"/>
        </w:rPr>
        <w:t xml:space="preserve"> </w:t>
      </w:r>
      <w:r w:rsidRPr="00EC3E2D" w:rsidR="00364A55">
        <w:rPr>
          <w:rFonts w:eastAsia="Times New Roman" w:cs="Times New Roman"/>
        </w:rPr>
        <w:t xml:space="preserve">lielā daudzumā tiek </w:t>
      </w:r>
      <w:r w:rsidRPr="00EC3E2D" w:rsidR="001F6FBA">
        <w:rPr>
          <w:rFonts w:eastAsia="Times New Roman" w:cs="Times New Roman"/>
        </w:rPr>
        <w:t xml:space="preserve">lietoti </w:t>
      </w:r>
      <w:r w:rsidRPr="00EC3E2D" w:rsidR="00364A55">
        <w:rPr>
          <w:rFonts w:eastAsia="Times New Roman" w:cs="Times New Roman"/>
        </w:rPr>
        <w:t>gan sacensību sportā, gan arī neprofesionālajā sportā, tai skaita tautas sportā un fitnesā</w:t>
      </w:r>
      <w:r w:rsidRPr="00EC3E2D" w:rsidR="00E90986">
        <w:rPr>
          <w:rFonts w:eastAsia="Times New Roman" w:cs="Times New Roman"/>
        </w:rPr>
        <w:t xml:space="preserve"> (</w:t>
      </w:r>
      <w:r w:rsidRPr="00EC3E2D" w:rsidR="004138DB">
        <w:rPr>
          <w:rFonts w:eastAsia="Times New Roman" w:cs="Times New Roman"/>
        </w:rPr>
        <w:t xml:space="preserve">amatieru/ </w:t>
      </w:r>
      <w:r w:rsidRPr="00EC3E2D" w:rsidR="00E90986">
        <w:rPr>
          <w:rFonts w:eastAsia="Times New Roman" w:cs="Times New Roman"/>
        </w:rPr>
        <w:t>rekreācijas sport</w:t>
      </w:r>
      <w:r w:rsidRPr="00EC3E2D" w:rsidR="00CA6D3E">
        <w:rPr>
          <w:rFonts w:eastAsia="Times New Roman" w:cs="Times New Roman"/>
        </w:rPr>
        <w:t>ā</w:t>
      </w:r>
      <w:r w:rsidRPr="00EC3E2D" w:rsidR="00E90986">
        <w:rPr>
          <w:rFonts w:eastAsia="Times New Roman" w:cs="Times New Roman"/>
        </w:rPr>
        <w:t>)</w:t>
      </w:r>
      <w:r w:rsidRPr="00EC3E2D" w:rsidR="00364A55">
        <w:rPr>
          <w:rFonts w:eastAsia="Times New Roman" w:cs="Times New Roman"/>
        </w:rPr>
        <w:t xml:space="preserve">. Turklāt pārmērīga </w:t>
      </w:r>
      <w:r w:rsidRPr="00EC3E2D" w:rsidR="001F6FBA">
        <w:rPr>
          <w:rFonts w:eastAsia="Times New Roman" w:cs="Times New Roman"/>
        </w:rPr>
        <w:t>medikamentu</w:t>
      </w:r>
      <w:r w:rsidRPr="00EC3E2D" w:rsidR="00DE2F69">
        <w:rPr>
          <w:rFonts w:eastAsia="Times New Roman" w:cs="Times New Roman"/>
        </w:rPr>
        <w:t xml:space="preserve"> lietošana</w:t>
      </w:r>
      <w:r w:rsidRPr="00EC3E2D" w:rsidR="00A879EF">
        <w:rPr>
          <w:rFonts w:eastAsia="Times New Roman" w:cs="Times New Roman"/>
        </w:rPr>
        <w:t xml:space="preserve"> (vielas, kas iekļautas sportā aizliegto vielu un metožu sarakstā)</w:t>
      </w:r>
      <w:r w:rsidRPr="00EC3E2D" w:rsidR="00DE2F69">
        <w:rPr>
          <w:rFonts w:eastAsia="Times New Roman" w:cs="Times New Roman"/>
        </w:rPr>
        <w:t>, snieguma uzlabošanas nolūkos, nav tikai sporta problēma</w:t>
      </w:r>
      <w:r w:rsidRPr="00EC3E2D" w:rsidR="00AD24D2">
        <w:rPr>
          <w:rFonts w:eastAsia="Times New Roman" w:cs="Times New Roman"/>
        </w:rPr>
        <w:t xml:space="preserve">. Pārmērīga </w:t>
      </w:r>
      <w:r w:rsidRPr="00EC3E2D" w:rsidR="008B783A">
        <w:rPr>
          <w:rFonts w:eastAsia="Times New Roman" w:cs="Times New Roman"/>
        </w:rPr>
        <w:t xml:space="preserve">nepamatota </w:t>
      </w:r>
      <w:r w:rsidRPr="00EC3E2D" w:rsidR="0095036B">
        <w:rPr>
          <w:rFonts w:eastAsia="Times New Roman" w:cs="Times New Roman"/>
        </w:rPr>
        <w:t xml:space="preserve">medikamentu </w:t>
      </w:r>
      <w:r w:rsidRPr="00EC3E2D" w:rsidR="00364A55">
        <w:rPr>
          <w:rFonts w:eastAsia="Times New Roman" w:cs="Times New Roman"/>
        </w:rPr>
        <w:t>lietošana ikdienā skolēnu, pusaudžu u.c. sabiedrības grupās padara šo problēmu par jaunu sabiedr</w:t>
      </w:r>
      <w:r w:rsidRPr="00EC3E2D" w:rsidR="00E536CC">
        <w:rPr>
          <w:rFonts w:eastAsia="Times New Roman" w:cs="Times New Roman"/>
        </w:rPr>
        <w:t>ības</w:t>
      </w:r>
      <w:r w:rsidRPr="00EC3E2D" w:rsidR="00364A55">
        <w:rPr>
          <w:rFonts w:eastAsia="Times New Roman" w:cs="Times New Roman"/>
        </w:rPr>
        <w:t xml:space="preserve"> veselības problēmu visā pasaulē</w:t>
      </w:r>
      <w:r w:rsidRPr="00EC3E2D" w:rsidR="00A07C51">
        <w:rPr>
          <w:rFonts w:eastAsia="Times New Roman" w:cs="Times New Roman"/>
        </w:rPr>
        <w:t>.</w:t>
      </w:r>
      <w:r>
        <w:rPr>
          <w:rStyle w:val="FootnoteReference"/>
          <w:rFonts w:eastAsia="Times New Roman" w:cs="Times New Roman"/>
        </w:rPr>
        <w:footnoteReference w:id="22"/>
      </w:r>
      <w:r w:rsidRPr="00EC3E2D" w:rsidR="00DA6501">
        <w:rPr>
          <w:rFonts w:eastAsia="Times New Roman" w:cs="Times New Roman"/>
          <w:vertAlign w:val="superscript"/>
        </w:rPr>
        <w:t>,</w:t>
      </w:r>
      <w:r>
        <w:rPr>
          <w:rStyle w:val="FootnoteReference"/>
          <w:rFonts w:eastAsia="Times New Roman" w:cs="Times New Roman"/>
        </w:rPr>
        <w:footnoteReference w:id="23"/>
      </w:r>
      <w:r w:rsidRPr="00EC3E2D" w:rsidR="00364A55">
        <w:rPr>
          <w:rFonts w:eastAsia="Times New Roman" w:cs="Times New Roman"/>
        </w:rPr>
        <w:t> </w:t>
      </w:r>
      <w:r w:rsidRPr="00EC3E2D" w:rsidR="00B663C1">
        <w:rPr>
          <w:rFonts w:eastAsia="Times New Roman" w:cs="Times New Roman"/>
        </w:rPr>
        <w:t xml:space="preserve">Visas starptautiskās </w:t>
      </w:r>
      <w:r w:rsidRPr="00EC3E2D" w:rsidR="00F008FB">
        <w:rPr>
          <w:rFonts w:eastAsia="Times New Roman" w:cs="Times New Roman"/>
        </w:rPr>
        <w:t xml:space="preserve">organizācijas (Interpols, Starptautiskā Olimpiska komiteja, UNESCO, Aģentūra un PVO) nenoliedzami </w:t>
      </w:r>
      <w:r w:rsidRPr="00EC3E2D" w:rsidR="007245B7">
        <w:rPr>
          <w:rFonts w:eastAsia="Times New Roman" w:cs="Times New Roman"/>
        </w:rPr>
        <w:t>atzīst</w:t>
      </w:r>
      <w:r w:rsidRPr="00EC3E2D" w:rsidR="00B663C1">
        <w:rPr>
          <w:rFonts w:eastAsia="Times New Roman" w:cs="Times New Roman"/>
        </w:rPr>
        <w:t xml:space="preserve"> </w:t>
      </w:r>
      <w:r w:rsidRPr="00EC3E2D" w:rsidR="007245B7">
        <w:rPr>
          <w:rFonts w:eastAsia="Times New Roman" w:cs="Times New Roman"/>
        </w:rPr>
        <w:t xml:space="preserve">sportā aizliegto vielu </w:t>
      </w:r>
      <w:r w:rsidRPr="00EC3E2D" w:rsidR="00F008FB">
        <w:rPr>
          <w:rFonts w:eastAsia="Times New Roman" w:cs="Times New Roman"/>
        </w:rPr>
        <w:t xml:space="preserve">lietošanu un pieejamību kā </w:t>
      </w:r>
      <w:r w:rsidRPr="00EC3E2D" w:rsidR="007245B7">
        <w:rPr>
          <w:rFonts w:eastAsia="Times New Roman" w:cs="Times New Roman"/>
        </w:rPr>
        <w:t>sabiedrības veselīb</w:t>
      </w:r>
      <w:r w:rsidRPr="00EC3E2D" w:rsidR="00F008FB">
        <w:rPr>
          <w:rFonts w:eastAsia="Times New Roman" w:cs="Times New Roman"/>
        </w:rPr>
        <w:t>as problēmu</w:t>
      </w:r>
      <w:r w:rsidRPr="00EC3E2D" w:rsidR="00AD24D2">
        <w:rPr>
          <w:rFonts w:eastAsia="Times New Roman" w:cs="Times New Roman"/>
        </w:rPr>
        <w:t>,</w:t>
      </w:r>
      <w:r w:rsidRPr="00EC3E2D" w:rsidR="00F008FB">
        <w:rPr>
          <w:rFonts w:eastAsia="Times New Roman" w:cs="Times New Roman"/>
        </w:rPr>
        <w:t xml:space="preserve"> kopīgi meklējot jaunus risinājumus</w:t>
      </w:r>
      <w:r>
        <w:rPr>
          <w:rStyle w:val="FootnoteReference"/>
          <w:rFonts w:eastAsia="Times New Roman" w:cs="Times New Roman"/>
        </w:rPr>
        <w:footnoteReference w:id="24"/>
      </w:r>
      <w:r w:rsidRPr="00EC3E2D" w:rsidR="007245B7">
        <w:rPr>
          <w:rFonts w:eastAsia="Times New Roman" w:cs="Times New Roman"/>
        </w:rPr>
        <w:t>.</w:t>
      </w:r>
    </w:p>
    <w:p w:rsidR="00F41E60" w:rsidRPr="00EC3E2D" w:rsidP="30B2462D" w14:paraId="5D5C2E03" w14:textId="005AFAB9">
      <w:pPr>
        <w:spacing w:after="0" w:line="360" w:lineRule="auto"/>
        <w:ind w:firstLine="720"/>
        <w:rPr>
          <w:rFonts w:eastAsia="Times New Roman" w:cs="Times New Roman"/>
        </w:rPr>
      </w:pPr>
      <w:r w:rsidRPr="00EC3E2D">
        <w:rPr>
          <w:rFonts w:eastAsia="Times New Roman" w:cs="Times New Roman"/>
        </w:rPr>
        <w:t xml:space="preserve">Jau 2011. gada Eiropas </w:t>
      </w:r>
      <w:r w:rsidRPr="00EC3E2D" w:rsidR="00556815">
        <w:rPr>
          <w:rFonts w:eastAsia="Times New Roman" w:cs="Times New Roman"/>
        </w:rPr>
        <w:t>K</w:t>
      </w:r>
      <w:r w:rsidRPr="00EC3E2D">
        <w:rPr>
          <w:rFonts w:eastAsia="Times New Roman" w:cs="Times New Roman"/>
        </w:rPr>
        <w:t xml:space="preserve">omisijas </w:t>
      </w:r>
      <w:r w:rsidRPr="00EC3E2D" w:rsidR="005726DB">
        <w:rPr>
          <w:rFonts w:eastAsia="Times New Roman" w:cs="Times New Roman"/>
        </w:rPr>
        <w:t>publikācija</w:t>
      </w:r>
      <w:r>
        <w:rPr>
          <w:rStyle w:val="FootnoteReference"/>
          <w:rFonts w:eastAsia="Times New Roman" w:cs="Times New Roman"/>
        </w:rPr>
        <w:footnoteReference w:id="25"/>
      </w:r>
      <w:r w:rsidRPr="00EC3E2D" w:rsidR="005726DB">
        <w:rPr>
          <w:rFonts w:eastAsia="Times New Roman" w:cs="Times New Roman"/>
        </w:rPr>
        <w:t xml:space="preserve"> uzsver, ka dopings ir nozīmīgs drauds sportam un dopinga/sportā aizliegto vielu lietošana amatieru/rekreācijas sportā rada nopietnu </w:t>
      </w:r>
      <w:r w:rsidRPr="00EC3E2D" w:rsidR="005726DB">
        <w:rPr>
          <w:rFonts w:eastAsia="Times New Roman" w:cs="Times New Roman"/>
        </w:rPr>
        <w:t xml:space="preserve">problēmu sabiedrības veselībai, kas prasa </w:t>
      </w:r>
      <w:r w:rsidRPr="00EC3E2D" w:rsidR="00AD24D2">
        <w:rPr>
          <w:rFonts w:eastAsia="Times New Roman" w:cs="Times New Roman"/>
        </w:rPr>
        <w:t xml:space="preserve">profilaktiskus </w:t>
      </w:r>
      <w:r w:rsidRPr="00EC3E2D" w:rsidR="005726DB">
        <w:rPr>
          <w:rFonts w:eastAsia="Times New Roman" w:cs="Times New Roman"/>
        </w:rPr>
        <w:t xml:space="preserve">pasākumus, iesaistoties vairākām pusēm, piemēram, fitnesa klubu industrijai. </w:t>
      </w:r>
    </w:p>
    <w:p w:rsidR="00B1304E" w:rsidRPr="00EC3E2D" w:rsidP="30B2462D" w14:paraId="367ADAA4" w14:textId="7739F532">
      <w:pPr>
        <w:spacing w:after="0" w:line="360" w:lineRule="auto"/>
        <w:ind w:firstLine="720"/>
        <w:rPr>
          <w:rFonts w:eastAsia="Times New Roman" w:cs="Times New Roman"/>
        </w:rPr>
      </w:pPr>
      <w:r w:rsidRPr="00EC3E2D">
        <w:rPr>
          <w:rFonts w:eastAsia="Times New Roman" w:cs="Times New Roman"/>
        </w:rPr>
        <w:t xml:space="preserve"> Ņemot vērā šīs tendences</w:t>
      </w:r>
      <w:r w:rsidRPr="00EC3E2D" w:rsidR="00AD24D2">
        <w:rPr>
          <w:rFonts w:eastAsia="Times New Roman" w:cs="Times New Roman"/>
        </w:rPr>
        <w:t>,</w:t>
      </w:r>
      <w:r w:rsidRPr="00EC3E2D">
        <w:rPr>
          <w:rFonts w:eastAsia="Times New Roman" w:cs="Times New Roman"/>
        </w:rPr>
        <w:t xml:space="preserve"> Birojs apzinās savu lomu ne vien seku novēršanas, bet arī preventīvo pasākumu īstenošanā, kas</w:t>
      </w:r>
      <w:r w:rsidRPr="00EC3E2D" w:rsidR="00AD24D2">
        <w:rPr>
          <w:rFonts w:eastAsia="Times New Roman" w:cs="Times New Roman"/>
        </w:rPr>
        <w:t>,</w:t>
      </w:r>
      <w:r w:rsidRPr="00EC3E2D">
        <w:rPr>
          <w:rFonts w:eastAsia="Times New Roman" w:cs="Times New Roman"/>
        </w:rPr>
        <w:t xml:space="preserve"> papildus mērķtiecīgai testēšanai</w:t>
      </w:r>
      <w:r w:rsidRPr="00EC3E2D" w:rsidR="00AD24D2">
        <w:rPr>
          <w:rFonts w:eastAsia="Times New Roman" w:cs="Times New Roman"/>
        </w:rPr>
        <w:t>,</w:t>
      </w:r>
      <w:r w:rsidRPr="00EC3E2D">
        <w:rPr>
          <w:rFonts w:eastAsia="Times New Roman" w:cs="Times New Roman"/>
        </w:rPr>
        <w:t xml:space="preserve"> ietver sabiedrības informēšanu un sportā aizliegto vielu aprites ierobežošanu</w:t>
      </w:r>
      <w:r w:rsidRPr="00EC3E2D" w:rsidR="00AD24D2">
        <w:rPr>
          <w:rFonts w:eastAsia="Times New Roman" w:cs="Times New Roman"/>
        </w:rPr>
        <w:t>,</w:t>
      </w:r>
      <w:r w:rsidRPr="00EC3E2D" w:rsidR="005201EB">
        <w:rPr>
          <w:rFonts w:eastAsia="Times New Roman" w:cs="Times New Roman"/>
        </w:rPr>
        <w:t xml:space="preserve"> kā arī</w:t>
      </w:r>
      <w:r w:rsidRPr="00EC3E2D">
        <w:rPr>
          <w:rFonts w:eastAsia="Times New Roman" w:cs="Times New Roman"/>
        </w:rPr>
        <w:t xml:space="preserve"> cit</w:t>
      </w:r>
      <w:r w:rsidRPr="00EC3E2D" w:rsidR="005201EB">
        <w:rPr>
          <w:rFonts w:eastAsia="Times New Roman" w:cs="Times New Roman"/>
        </w:rPr>
        <w:t>u</w:t>
      </w:r>
      <w:r w:rsidRPr="00EC3E2D">
        <w:rPr>
          <w:rFonts w:eastAsia="Times New Roman" w:cs="Times New Roman"/>
        </w:rPr>
        <w:t xml:space="preserve"> administratīv</w:t>
      </w:r>
      <w:r w:rsidRPr="00EC3E2D" w:rsidR="005201EB">
        <w:rPr>
          <w:rFonts w:eastAsia="Times New Roman" w:cs="Times New Roman"/>
        </w:rPr>
        <w:t>o</w:t>
      </w:r>
      <w:r w:rsidRPr="00EC3E2D">
        <w:rPr>
          <w:rFonts w:eastAsia="Times New Roman" w:cs="Times New Roman"/>
        </w:rPr>
        <w:t xml:space="preserve"> darbīb</w:t>
      </w:r>
      <w:r w:rsidRPr="00EC3E2D" w:rsidR="005201EB">
        <w:rPr>
          <w:rFonts w:eastAsia="Times New Roman" w:cs="Times New Roman"/>
        </w:rPr>
        <w:t>u ieviešanu</w:t>
      </w:r>
      <w:r w:rsidRPr="00EC3E2D">
        <w:rPr>
          <w:rFonts w:eastAsia="Times New Roman" w:cs="Times New Roman"/>
        </w:rPr>
        <w:t>, kas izslēdz negodprātīgu rīcību sporta un fizisko aktivitāšu kultūrā</w:t>
      </w:r>
      <w:r w:rsidRPr="00EC3E2D" w:rsidR="00AD24D2">
        <w:rPr>
          <w:rFonts w:eastAsia="Times New Roman" w:cs="Times New Roman"/>
        </w:rPr>
        <w:t>.</w:t>
      </w:r>
      <w:r w:rsidRPr="00EC3E2D" w:rsidR="00AD24D2">
        <w:rPr>
          <w:rFonts w:eastAsia="Times New Roman" w:cs="Times New Roman"/>
        </w:rPr>
        <w:t xml:space="preserve"> </w:t>
      </w:r>
      <w:r w:rsidRPr="00EC3E2D">
        <w:rPr>
          <w:rFonts w:eastAsia="Times New Roman" w:cs="Times New Roman"/>
        </w:rPr>
        <w:t xml:space="preserve">Balstoties uz visu iepriekš aprakstīto, Birojs ir definējis darbības virzienus nākamajiem trīs gadiem, kas aprakstīti šīs stratēģijas nākamajā sadaļā. </w:t>
      </w:r>
    </w:p>
    <w:p w:rsidR="001B2769" w:rsidRPr="00EC3E2D" w:rsidP="00AD24D2" w14:paraId="08054D3E" w14:textId="2222880B">
      <w:pPr>
        <w:spacing w:line="360" w:lineRule="auto"/>
        <w:ind w:firstLine="720"/>
        <w:rPr>
          <w:rFonts w:cs="Times New Roman"/>
        </w:rPr>
      </w:pPr>
    </w:p>
    <w:p w:rsidR="001B2769" w:rsidRPr="00EC3E2D" w:rsidP="00253C23" w14:paraId="46B67158" w14:textId="3ED1F69E">
      <w:pPr>
        <w:pStyle w:val="Heading2"/>
        <w:numPr>
          <w:ilvl w:val="0"/>
          <w:numId w:val="0"/>
        </w:numPr>
        <w:ind w:left="714"/>
        <w:rPr>
          <w:rFonts w:cs="Times New Roman"/>
        </w:rPr>
      </w:pPr>
      <w:bookmarkStart w:id="17" w:name="_Toc256000022"/>
      <w:r w:rsidRPr="00EC3E2D">
        <w:rPr>
          <w:rFonts w:cs="Times New Roman"/>
        </w:rPr>
        <w:t>Darbības virzienu apraksts</w:t>
      </w:r>
      <w:bookmarkEnd w:id="17"/>
    </w:p>
    <w:p w:rsidR="00584ABC" w:rsidRPr="00EC3E2D" w:rsidP="00253C23" w14:paraId="4CC7A659" w14:textId="6168BF79">
      <w:pPr>
        <w:pStyle w:val="Heading2"/>
        <w:numPr>
          <w:ilvl w:val="0"/>
          <w:numId w:val="36"/>
        </w:numPr>
        <w:rPr>
          <w:rFonts w:cs="Times New Roman"/>
        </w:rPr>
      </w:pPr>
      <w:bookmarkStart w:id="18" w:name="_Toc256000023"/>
      <w:r w:rsidRPr="00EC3E2D">
        <w:rPr>
          <w:rFonts w:cs="Times New Roman"/>
        </w:rPr>
        <w:t>d</w:t>
      </w:r>
      <w:r w:rsidRPr="00EC3E2D" w:rsidR="007B7A8D">
        <w:rPr>
          <w:rFonts w:cs="Times New Roman"/>
        </w:rPr>
        <w:t xml:space="preserve">arbības </w:t>
      </w:r>
      <w:r w:rsidRPr="00EC3E2D" w:rsidR="002D67FB">
        <w:rPr>
          <w:rFonts w:cs="Times New Roman"/>
        </w:rPr>
        <w:t>virziens</w:t>
      </w:r>
      <w:r w:rsidRPr="00EC3E2D" w:rsidR="007B7A8D">
        <w:rPr>
          <w:rFonts w:cs="Times New Roman"/>
        </w:rPr>
        <w:t xml:space="preserve">: </w:t>
      </w:r>
      <w:r w:rsidRPr="00EC3E2D" w:rsidR="43DFBDC7">
        <w:rPr>
          <w:rFonts w:cs="Times New Roman"/>
        </w:rPr>
        <w:t xml:space="preserve"> </w:t>
      </w:r>
      <w:r w:rsidRPr="00EC3E2D" w:rsidR="00F90777">
        <w:rPr>
          <w:rFonts w:cs="Times New Roman"/>
        </w:rPr>
        <w:t>M</w:t>
      </w:r>
      <w:r w:rsidRPr="00EC3E2D" w:rsidR="00511743">
        <w:rPr>
          <w:rFonts w:cs="Times New Roman"/>
        </w:rPr>
        <w:t xml:space="preserve">ērķtiecīgas </w:t>
      </w:r>
      <w:r w:rsidRPr="00EC3E2D" w:rsidR="00F4140F">
        <w:rPr>
          <w:rFonts w:cs="Times New Roman"/>
        </w:rPr>
        <w:t>pārbaužu veikšanas</w:t>
      </w:r>
      <w:r w:rsidRPr="00EC3E2D" w:rsidR="00511743">
        <w:rPr>
          <w:rFonts w:cs="Times New Roman"/>
        </w:rPr>
        <w:t xml:space="preserve"> pieejas</w:t>
      </w:r>
      <w:r w:rsidRPr="00EC3E2D" w:rsidR="00F4140F">
        <w:rPr>
          <w:rFonts w:cs="Times New Roman"/>
        </w:rPr>
        <w:t xml:space="preserve"> īstenošana</w:t>
      </w:r>
      <w:bookmarkEnd w:id="18"/>
    </w:p>
    <w:p w:rsidR="00633029" w:rsidRPr="00EC3E2D" w:rsidP="00253C23" w14:paraId="2CC73E52" w14:textId="01C8A684">
      <w:pPr>
        <w:spacing w:before="120" w:after="0" w:line="360" w:lineRule="auto"/>
        <w:ind w:firstLine="720"/>
        <w:rPr>
          <w:rFonts w:eastAsia="Times New Roman" w:cs="Times New Roman"/>
        </w:rPr>
      </w:pPr>
      <w:r w:rsidRPr="00EC3E2D">
        <w:rPr>
          <w:rFonts w:eastAsia="Times New Roman" w:cs="Times New Roman"/>
        </w:rPr>
        <w:t>Kodek</w:t>
      </w:r>
      <w:r w:rsidRPr="00EC3E2D" w:rsidR="00390A13">
        <w:rPr>
          <w:rFonts w:eastAsia="Times New Roman" w:cs="Times New Roman"/>
        </w:rPr>
        <w:t>sa</w:t>
      </w:r>
      <w:r w:rsidRPr="00EC3E2D">
        <w:rPr>
          <w:rFonts w:eastAsia="Times New Roman" w:cs="Times New Roman"/>
        </w:rPr>
        <w:t xml:space="preserve"> 5.</w:t>
      </w:r>
      <w:r w:rsidRPr="00EC3E2D" w:rsidR="000030A8">
        <w:rPr>
          <w:rFonts w:eastAsia="Times New Roman" w:cs="Times New Roman"/>
        </w:rPr>
        <w:t xml:space="preserve"> </w:t>
      </w:r>
      <w:r w:rsidRPr="00EC3E2D">
        <w:rPr>
          <w:rFonts w:eastAsia="Times New Roman" w:cs="Times New Roman"/>
        </w:rPr>
        <w:t>panta 4.</w:t>
      </w:r>
      <w:r w:rsidRPr="00EC3E2D" w:rsidR="000030A8">
        <w:rPr>
          <w:rFonts w:eastAsia="Times New Roman" w:cs="Times New Roman"/>
        </w:rPr>
        <w:t xml:space="preserve"> </w:t>
      </w:r>
      <w:r w:rsidRPr="00EC3E2D">
        <w:rPr>
          <w:rFonts w:eastAsia="Times New Roman" w:cs="Times New Roman"/>
        </w:rPr>
        <w:t>punktā noteikts, ka katra</w:t>
      </w:r>
      <w:r w:rsidRPr="00EC3E2D" w:rsidR="00EC416E">
        <w:rPr>
          <w:rFonts w:eastAsia="Times New Roman" w:cs="Times New Roman"/>
        </w:rPr>
        <w:t>i</w:t>
      </w:r>
      <w:r w:rsidRPr="00EC3E2D">
        <w:rPr>
          <w:rFonts w:eastAsia="Times New Roman" w:cs="Times New Roman"/>
        </w:rPr>
        <w:t xml:space="preserve"> antidopinga organizācija</w:t>
      </w:r>
      <w:r w:rsidRPr="00EC3E2D" w:rsidR="00EC416E">
        <w:rPr>
          <w:rFonts w:eastAsia="Times New Roman" w:cs="Times New Roman"/>
        </w:rPr>
        <w:t>i</w:t>
      </w:r>
      <w:r w:rsidRPr="00EC3E2D">
        <w:rPr>
          <w:rFonts w:eastAsia="Times New Roman" w:cs="Times New Roman"/>
        </w:rPr>
        <w:t>, k</w:t>
      </w:r>
      <w:r w:rsidRPr="00EC3E2D" w:rsidR="6C5B8968">
        <w:rPr>
          <w:rFonts w:eastAsia="Times New Roman" w:cs="Times New Roman"/>
        </w:rPr>
        <w:t xml:space="preserve">as </w:t>
      </w:r>
      <w:r w:rsidRPr="00EC3E2D">
        <w:rPr>
          <w:rFonts w:eastAsia="Times New Roman" w:cs="Times New Roman"/>
        </w:rPr>
        <w:t xml:space="preserve">ir pilnvarota veikt dopinga kontroles sportistiem, jāplāno un jāīsteno mērķtiecīgas pārbaudes, kas ir samērīgas ar </w:t>
      </w:r>
      <w:r w:rsidRPr="00EC3E2D" w:rsidR="005E4258">
        <w:rPr>
          <w:rFonts w:eastAsia="Times New Roman" w:cs="Times New Roman"/>
        </w:rPr>
        <w:t xml:space="preserve">sportā aizliegto vielu izplatības </w:t>
      </w:r>
      <w:r w:rsidRPr="00EC3E2D">
        <w:rPr>
          <w:rFonts w:eastAsia="Times New Roman" w:cs="Times New Roman"/>
        </w:rPr>
        <w:t xml:space="preserve">risku. Ņemot vērā </w:t>
      </w:r>
      <w:r w:rsidRPr="00EC3E2D" w:rsidR="00575249">
        <w:rPr>
          <w:rFonts w:eastAsia="Times New Roman" w:cs="Times New Roman"/>
        </w:rPr>
        <w:t>Kodeksā ietverto mērķtiecīgo pārbaužu būtību, d</w:t>
      </w:r>
      <w:r w:rsidRPr="00EC3E2D">
        <w:rPr>
          <w:rFonts w:eastAsia="Times New Roman" w:cs="Times New Roman"/>
        </w:rPr>
        <w:t>opinga kontroļu veikšana ir viens no antidopinga sistēmas pamatelementiem. Dopinga kontrole ļauj noskaidrot</w:t>
      </w:r>
      <w:r w:rsidRPr="00EC3E2D" w:rsidR="4E7CA31A">
        <w:rPr>
          <w:rFonts w:eastAsia="Times New Roman" w:cs="Times New Roman"/>
        </w:rPr>
        <w:t>,</w:t>
      </w:r>
      <w:r w:rsidRPr="00EC3E2D">
        <w:rPr>
          <w:rFonts w:eastAsia="Times New Roman" w:cs="Times New Roman"/>
        </w:rPr>
        <w:t xml:space="preserve"> vai sportists konkrētā laika periodā, pirms dopinga kontroles, ir lietojis aizliegtās vielas, kas </w:t>
      </w:r>
      <w:r w:rsidRPr="00EC3E2D" w:rsidR="005E4258">
        <w:rPr>
          <w:rFonts w:eastAsia="Times New Roman" w:cs="Times New Roman"/>
        </w:rPr>
        <w:t>sportistam</w:t>
      </w:r>
      <w:r w:rsidRPr="00EC3E2D">
        <w:rPr>
          <w:rFonts w:eastAsia="Times New Roman" w:cs="Times New Roman"/>
        </w:rPr>
        <w:t xml:space="preserve"> </w:t>
      </w:r>
      <w:r w:rsidRPr="00EC3E2D" w:rsidR="005E4258">
        <w:rPr>
          <w:rFonts w:eastAsia="Times New Roman" w:cs="Times New Roman"/>
        </w:rPr>
        <w:t xml:space="preserve">sniedz </w:t>
      </w:r>
      <w:r w:rsidRPr="00EC3E2D">
        <w:rPr>
          <w:rFonts w:eastAsia="Times New Roman" w:cs="Times New Roman"/>
        </w:rPr>
        <w:t xml:space="preserve">negodprātīgu priekšrocību attiecībā </w:t>
      </w:r>
      <w:r w:rsidRPr="00EC3E2D" w:rsidR="00575249">
        <w:rPr>
          <w:rFonts w:eastAsia="Times New Roman" w:cs="Times New Roman"/>
        </w:rPr>
        <w:t>pret</w:t>
      </w:r>
      <w:r w:rsidRPr="00EC3E2D">
        <w:rPr>
          <w:rFonts w:eastAsia="Times New Roman" w:cs="Times New Roman"/>
        </w:rPr>
        <w:t xml:space="preserve"> citiem sportistiem, </w:t>
      </w:r>
      <w:r w:rsidRPr="00EC3E2D" w:rsidR="00575249">
        <w:rPr>
          <w:rFonts w:eastAsia="Times New Roman" w:cs="Times New Roman"/>
        </w:rPr>
        <w:t xml:space="preserve">kā arī </w:t>
      </w:r>
      <w:r w:rsidRPr="00EC3E2D" w:rsidR="6429F684">
        <w:rPr>
          <w:rFonts w:eastAsia="Times New Roman" w:cs="Times New Roman"/>
        </w:rPr>
        <w:t xml:space="preserve">ir </w:t>
      </w:r>
      <w:r w:rsidRPr="00EC3E2D" w:rsidR="00667839">
        <w:rPr>
          <w:rFonts w:eastAsia="Times New Roman" w:cs="Times New Roman"/>
        </w:rPr>
        <w:t xml:space="preserve">kaitējošas </w:t>
      </w:r>
      <w:r w:rsidRPr="00EC3E2D">
        <w:rPr>
          <w:rFonts w:eastAsia="Times New Roman" w:cs="Times New Roman"/>
        </w:rPr>
        <w:t>sportista veselībai un sporta ētikai kopumā.</w:t>
      </w:r>
      <w:r w:rsidRPr="00EC3E2D" w:rsidR="00575249">
        <w:rPr>
          <w:rFonts w:eastAsia="Times New Roman" w:cs="Times New Roman"/>
        </w:rPr>
        <w:t xml:space="preserve"> </w:t>
      </w:r>
      <w:r w:rsidRPr="00EC3E2D">
        <w:rPr>
          <w:rFonts w:eastAsia="Times New Roman" w:cs="Times New Roman"/>
        </w:rPr>
        <w:t xml:space="preserve">Latvijas Antidopinga birojs īsteno mērķtiecīgu dopinga kontroļu plānu, kas tiek izstrādāts atbilstoši Pārbaužu un izmeklējumu starptautiskajam </w:t>
      </w:r>
      <w:r w:rsidRPr="00EC3E2D" w:rsidR="007971AA">
        <w:rPr>
          <w:rFonts w:eastAsia="Times New Roman" w:cs="Times New Roman"/>
        </w:rPr>
        <w:t>S</w:t>
      </w:r>
      <w:r w:rsidRPr="00EC3E2D">
        <w:rPr>
          <w:rFonts w:eastAsia="Times New Roman" w:cs="Times New Roman"/>
        </w:rPr>
        <w:t>tandartam</w:t>
      </w:r>
      <w:r w:rsidRPr="00EC3E2D" w:rsidR="7B4108E2">
        <w:rPr>
          <w:rFonts w:eastAsia="Times New Roman" w:cs="Times New Roman"/>
        </w:rPr>
        <w:t xml:space="preserve"> (</w:t>
      </w:r>
      <w:r w:rsidRPr="00EC3E2D" w:rsidR="7B4108E2">
        <w:rPr>
          <w:rFonts w:eastAsia="Times New Roman" w:cs="Times New Roman"/>
          <w:i/>
          <w:iCs/>
        </w:rPr>
        <w:t>International Standartd of Testing and Investigation</w:t>
      </w:r>
      <w:r w:rsidRPr="00EC3E2D" w:rsidR="78A88D65">
        <w:rPr>
          <w:rFonts w:eastAsia="Times New Roman" w:cs="Times New Roman"/>
          <w:i/>
          <w:iCs/>
        </w:rPr>
        <w:t>s</w:t>
      </w:r>
      <w:r w:rsidRPr="00EC3E2D" w:rsidR="7B4108E2">
        <w:rPr>
          <w:rFonts w:eastAsia="Times New Roman" w:cs="Times New Roman"/>
        </w:rPr>
        <w:t>)</w:t>
      </w:r>
      <w:r w:rsidRPr="00EC3E2D">
        <w:rPr>
          <w:rFonts w:eastAsia="Times New Roman" w:cs="Times New Roman"/>
        </w:rPr>
        <w:t xml:space="preserve">, </w:t>
      </w:r>
      <w:r w:rsidRPr="00EC3E2D" w:rsidR="0063310F">
        <w:rPr>
          <w:rFonts w:eastAsia="Times New Roman" w:cs="Times New Roman"/>
        </w:rPr>
        <w:t>B</w:t>
      </w:r>
      <w:r w:rsidRPr="00EC3E2D">
        <w:rPr>
          <w:rFonts w:eastAsia="Times New Roman" w:cs="Times New Roman"/>
        </w:rPr>
        <w:t>iroja izstrādātajam sporta veidu riska novērtējumam un</w:t>
      </w:r>
      <w:r w:rsidRPr="00EC3E2D" w:rsidR="00575249">
        <w:rPr>
          <w:rFonts w:eastAsia="Times New Roman" w:cs="Times New Roman"/>
        </w:rPr>
        <w:t xml:space="preserve"> izmeklēšanas rezultāt</w:t>
      </w:r>
      <w:r w:rsidRPr="00EC3E2D" w:rsidR="00954D88">
        <w:rPr>
          <w:rFonts w:eastAsia="Times New Roman" w:cs="Times New Roman"/>
        </w:rPr>
        <w:t>ā iegūtajai informācijai</w:t>
      </w:r>
      <w:r w:rsidRPr="00EC3E2D" w:rsidR="6D3BA49C">
        <w:rPr>
          <w:rFonts w:eastAsia="Times New Roman" w:cs="Times New Roman"/>
        </w:rPr>
        <w:t>.</w:t>
      </w:r>
      <w:r w:rsidRPr="00EC3E2D" w:rsidR="00575249">
        <w:rPr>
          <w:rFonts w:eastAsia="Times New Roman" w:cs="Times New Roman"/>
        </w:rPr>
        <w:t xml:space="preserve"> </w:t>
      </w:r>
      <w:r w:rsidRPr="00EC3E2D" w:rsidR="08B56B55">
        <w:rPr>
          <w:rFonts w:eastAsia="Times New Roman" w:cs="Times New Roman"/>
        </w:rPr>
        <w:t>Š</w:t>
      </w:r>
      <w:r w:rsidRPr="00EC3E2D" w:rsidR="00575249">
        <w:rPr>
          <w:rFonts w:eastAsia="Times New Roman" w:cs="Times New Roman"/>
        </w:rPr>
        <w:t>īs aktivitātes tiek saskaņotas ar Aģentūru un atbilst noteiktajām prasībām.</w:t>
      </w:r>
      <w:r w:rsidRPr="00EC3E2D" w:rsidR="00F83712">
        <w:rPr>
          <w:rFonts w:eastAsia="Times New Roman" w:cs="Times New Roman"/>
        </w:rPr>
        <w:t xml:space="preserve"> </w:t>
      </w:r>
    </w:p>
    <w:p w:rsidR="0089103F" w:rsidRPr="00EC3E2D" w:rsidP="00714F38" w14:paraId="1D984FB0" w14:textId="0919F7BB">
      <w:pPr>
        <w:spacing w:after="0" w:line="360" w:lineRule="auto"/>
        <w:ind w:firstLine="720"/>
        <w:rPr>
          <w:rFonts w:eastAsia="Times New Roman" w:cs="Times New Roman"/>
          <w:strike/>
        </w:rPr>
      </w:pPr>
      <w:r w:rsidRPr="00EC3E2D">
        <w:rPr>
          <w:rFonts w:eastAsia="Times New Roman" w:cs="Times New Roman"/>
        </w:rPr>
        <w:t>Mērķtiecīgu pārbaužu īstenošanas ekvivalents ir gudra testēšana (</w:t>
      </w:r>
      <w:r w:rsidRPr="00EC3E2D">
        <w:rPr>
          <w:rFonts w:eastAsia="Times New Roman" w:cs="Times New Roman"/>
          <w:i/>
          <w:iCs/>
        </w:rPr>
        <w:t>angļu val. “smart testing”</w:t>
      </w:r>
      <w:r w:rsidRPr="00EC3E2D">
        <w:rPr>
          <w:rFonts w:eastAsia="Times New Roman" w:cs="Times New Roman"/>
        </w:rPr>
        <w:t>), kas ietver dopinga kontroļu rezultātu datu ilgtermiņa analītikas rezultātā iegūtās informācijas pielietošanu</w:t>
      </w:r>
      <w:r w:rsidRPr="00EC3E2D" w:rsidR="005E4258">
        <w:rPr>
          <w:rFonts w:eastAsia="Times New Roman" w:cs="Times New Roman"/>
        </w:rPr>
        <w:t>,</w:t>
      </w:r>
      <w:r w:rsidRPr="00EC3E2D">
        <w:rPr>
          <w:rFonts w:eastAsia="Times New Roman" w:cs="Times New Roman"/>
        </w:rPr>
        <w:t xml:space="preserve"> plānojot dopinga kontroles laiku </w:t>
      </w:r>
      <w:r w:rsidRPr="00EC3E2D" w:rsidR="005F7ED1">
        <w:rPr>
          <w:rFonts w:eastAsia="Times New Roman" w:cs="Times New Roman"/>
        </w:rPr>
        <w:t>un nepieciešamos papildus izmeklējumus.</w:t>
      </w:r>
      <w:r w:rsidRPr="00EC3E2D" w:rsidR="00DF7EC7">
        <w:rPr>
          <w:rFonts w:eastAsia="Times New Roman" w:cs="Times New Roman"/>
        </w:rPr>
        <w:t xml:space="preserve"> </w:t>
      </w:r>
      <w:r w:rsidRPr="00EC3E2D" w:rsidR="00E353F6">
        <w:rPr>
          <w:rFonts w:eastAsia="Times New Roman" w:cs="Times New Roman"/>
        </w:rPr>
        <w:t xml:space="preserve">Šo prasību nosaka </w:t>
      </w:r>
      <w:r w:rsidRPr="00EC3E2D" w:rsidR="00DF7EC7">
        <w:rPr>
          <w:rFonts w:eastAsia="Times New Roman" w:cs="Times New Roman"/>
        </w:rPr>
        <w:t xml:space="preserve">ISTI </w:t>
      </w:r>
      <w:r w:rsidRPr="00EC3E2D" w:rsidR="00E353F6">
        <w:rPr>
          <w:rFonts w:eastAsia="Times New Roman" w:cs="Times New Roman"/>
        </w:rPr>
        <w:t>L pielikuma 1.2</w:t>
      </w:r>
      <w:r w:rsidRPr="00EC3E2D" w:rsidR="009C1606">
        <w:rPr>
          <w:rFonts w:eastAsia="Times New Roman" w:cs="Times New Roman"/>
        </w:rPr>
        <w:t>.</w:t>
      </w:r>
      <w:r w:rsidRPr="00EC3E2D" w:rsidR="00E353F6">
        <w:rPr>
          <w:rFonts w:eastAsia="Times New Roman" w:cs="Times New Roman"/>
        </w:rPr>
        <w:t xml:space="preserve"> paragrāfs – Sportistu bioloģisko pasu vadības vienībām antidopinga organizāciju vārdā ir jāveic sportista bioloģisko pasu, kas ir konkrētās antidopinga organizācijas pārraudzībā, </w:t>
      </w:r>
      <w:r w:rsidRPr="00EC3E2D" w:rsidR="00667839">
        <w:rPr>
          <w:rFonts w:eastAsia="Times New Roman" w:cs="Times New Roman"/>
        </w:rPr>
        <w:t>analizēšana</w:t>
      </w:r>
      <w:r w:rsidRPr="00EC3E2D" w:rsidR="00E353F6">
        <w:rPr>
          <w:rFonts w:eastAsia="Times New Roman" w:cs="Times New Roman"/>
        </w:rPr>
        <w:t>.</w:t>
      </w:r>
      <w:r w:rsidRPr="00EC3E2D" w:rsidR="005F7ED1">
        <w:rPr>
          <w:rFonts w:eastAsia="Times New Roman" w:cs="Times New Roman"/>
        </w:rPr>
        <w:t xml:space="preserve"> Minēto datu analī</w:t>
      </w:r>
      <w:r w:rsidRPr="00EC3E2D" w:rsidR="00E353F6">
        <w:rPr>
          <w:rFonts w:eastAsia="Times New Roman" w:cs="Times New Roman"/>
        </w:rPr>
        <w:t>zi</w:t>
      </w:r>
      <w:r w:rsidRPr="00EC3E2D" w:rsidR="005F7ED1">
        <w:rPr>
          <w:rFonts w:eastAsia="Times New Roman" w:cs="Times New Roman"/>
        </w:rPr>
        <w:t xml:space="preserve"> Biroja interesēs veic Francijas Antidopinga aģentūras sportistu bioloģisko pasu vadības vienīb</w:t>
      </w:r>
      <w:r w:rsidRPr="00EC3E2D" w:rsidR="2FF7E374">
        <w:rPr>
          <w:rFonts w:eastAsia="Times New Roman" w:cs="Times New Roman"/>
        </w:rPr>
        <w:t>a</w:t>
      </w:r>
      <w:r w:rsidRPr="00EC3E2D" w:rsidR="005F7ED1">
        <w:rPr>
          <w:rFonts w:eastAsia="Times New Roman" w:cs="Times New Roman"/>
        </w:rPr>
        <w:t xml:space="preserve"> (AFLD APMU), kas nodrošina Latvijas sportistu bioloģisko pasu analīzi. </w:t>
      </w:r>
    </w:p>
    <w:p w:rsidR="00633029" w:rsidRPr="00EC3E2D" w:rsidP="30B2462D" w14:paraId="41CF50B4" w14:textId="7EE62FD6">
      <w:pPr>
        <w:spacing w:after="0" w:line="360" w:lineRule="auto"/>
        <w:ind w:firstLine="720"/>
        <w:rPr>
          <w:rFonts w:eastAsia="Times New Roman" w:cs="Times New Roman"/>
        </w:rPr>
      </w:pPr>
      <w:r w:rsidRPr="00EC3E2D">
        <w:rPr>
          <w:rFonts w:eastAsia="Times New Roman" w:cs="Times New Roman"/>
        </w:rPr>
        <w:t>Ņemot vērā visu iepriekš minēto</w:t>
      </w:r>
      <w:r w:rsidRPr="00EC3E2D" w:rsidR="622494BD">
        <w:rPr>
          <w:rFonts w:eastAsia="Times New Roman" w:cs="Times New Roman"/>
        </w:rPr>
        <w:t>,</w:t>
      </w:r>
      <w:r w:rsidRPr="00EC3E2D">
        <w:rPr>
          <w:rFonts w:eastAsia="Times New Roman" w:cs="Times New Roman"/>
        </w:rPr>
        <w:t xml:space="preserve"> </w:t>
      </w:r>
      <w:r w:rsidRPr="00EC3E2D" w:rsidR="00544861">
        <w:rPr>
          <w:rFonts w:eastAsia="Times New Roman" w:cs="Times New Roman"/>
        </w:rPr>
        <w:t>B</w:t>
      </w:r>
      <w:r w:rsidRPr="00EC3E2D">
        <w:rPr>
          <w:rFonts w:eastAsia="Times New Roman" w:cs="Times New Roman"/>
        </w:rPr>
        <w:t xml:space="preserve">irojs dopinga kontroles veic sporta veidos, </w:t>
      </w:r>
      <w:r w:rsidRPr="00EC3E2D" w:rsidR="00531DF0">
        <w:rPr>
          <w:rFonts w:eastAsia="Times New Roman" w:cs="Times New Roman"/>
        </w:rPr>
        <w:t>kas</w:t>
      </w:r>
      <w:r w:rsidRPr="00EC3E2D">
        <w:rPr>
          <w:rFonts w:eastAsia="Times New Roman" w:cs="Times New Roman"/>
        </w:rPr>
        <w:t xml:space="preserve"> atbilst augsta riska sportam, kas Latvijā ir augsti attīstīti, populāri un kuros ir augsti rezultāt</w:t>
      </w:r>
      <w:r w:rsidRPr="00EC3E2D" w:rsidR="00531DF0">
        <w:rPr>
          <w:rFonts w:eastAsia="Times New Roman" w:cs="Times New Roman"/>
        </w:rPr>
        <w:t>i</w:t>
      </w:r>
      <w:r w:rsidRPr="00EC3E2D">
        <w:rPr>
          <w:rFonts w:eastAsia="Times New Roman" w:cs="Times New Roman"/>
        </w:rPr>
        <w:t xml:space="preserve"> un senas tradīcijas. </w:t>
      </w:r>
      <w:r w:rsidRPr="00EC3E2D" w:rsidR="008372C0">
        <w:rPr>
          <w:rFonts w:eastAsia="Times New Roman" w:cs="Times New Roman"/>
        </w:rPr>
        <w:t>Tāpat uzmanība tiek pievērsta arī tautas sportam, testēšanu un preventīvās funkcijas īstenojot arī sportā, ko mēdz dēvēt par amatieru vai vaļasprieka līmenī īstenotu aktivitāti.</w:t>
      </w:r>
    </w:p>
    <w:p w:rsidR="00633029" w:rsidRPr="00EC3E2D" w:rsidP="30B2462D" w14:paraId="7CBC2273" w14:textId="60A21A53">
      <w:pPr>
        <w:spacing w:after="0" w:line="360" w:lineRule="auto"/>
        <w:ind w:firstLine="720"/>
        <w:rPr>
          <w:rFonts w:eastAsia="Times New Roman" w:cs="Times New Roman"/>
        </w:rPr>
      </w:pPr>
      <w:r w:rsidRPr="00EC3E2D">
        <w:rPr>
          <w:rFonts w:eastAsia="Times New Roman" w:cs="Times New Roman"/>
        </w:rPr>
        <w:t xml:space="preserve">Dopinga kontroļu plāns tiek izstrādāts reizi gadā, taču  gada laikā tas vairākkārt tiek </w:t>
      </w:r>
      <w:r w:rsidRPr="00EC3E2D" w:rsidR="0FDD7DD6">
        <w:rPr>
          <w:rFonts w:eastAsia="Times New Roman" w:cs="Times New Roman"/>
        </w:rPr>
        <w:t xml:space="preserve">precizēts </w:t>
      </w:r>
      <w:r w:rsidRPr="00EC3E2D" w:rsidR="06A727C3">
        <w:rPr>
          <w:rFonts w:eastAsia="Times New Roman" w:cs="Times New Roman"/>
        </w:rPr>
        <w:t>vairāku iemeslu dēļ:</w:t>
      </w:r>
    </w:p>
    <w:p w:rsidR="00633029" w:rsidRPr="00EC3E2D" w:rsidP="0063310F" w14:paraId="434FF97C" w14:textId="181AB546">
      <w:pPr>
        <w:pStyle w:val="ListParagraph"/>
        <w:numPr>
          <w:ilvl w:val="1"/>
          <w:numId w:val="3"/>
        </w:numPr>
        <w:spacing w:after="0" w:line="360" w:lineRule="auto"/>
        <w:rPr>
          <w:rFonts w:eastAsia="Times New Roman" w:cs="Times New Roman"/>
        </w:rPr>
      </w:pPr>
      <w:r w:rsidRPr="00EC3E2D">
        <w:rPr>
          <w:rFonts w:eastAsia="Times New Roman" w:cs="Times New Roman"/>
        </w:rPr>
        <w:t>Iegūta jauna informācija saistībā ar iespējamu antidopinga noteikum</w:t>
      </w:r>
      <w:r w:rsidRPr="00EC3E2D" w:rsidR="00556815">
        <w:rPr>
          <w:rFonts w:eastAsia="Times New Roman" w:cs="Times New Roman"/>
        </w:rPr>
        <w:t>u</w:t>
      </w:r>
      <w:r w:rsidRPr="00EC3E2D">
        <w:rPr>
          <w:rFonts w:eastAsia="Times New Roman" w:cs="Times New Roman"/>
        </w:rPr>
        <w:t xml:space="preserve"> pārkāpumu</w:t>
      </w:r>
      <w:r w:rsidRPr="00EC3E2D" w:rsidR="00531DF0">
        <w:rPr>
          <w:rFonts w:eastAsia="Times New Roman" w:cs="Times New Roman"/>
        </w:rPr>
        <w:t>;</w:t>
      </w:r>
    </w:p>
    <w:p w:rsidR="00633029" w:rsidRPr="00EC3E2D" w:rsidP="0063310F" w14:paraId="42859E81" w14:textId="5E6C7B3A">
      <w:pPr>
        <w:pStyle w:val="ListParagraph"/>
        <w:numPr>
          <w:ilvl w:val="1"/>
          <w:numId w:val="3"/>
        </w:numPr>
        <w:spacing w:after="0" w:line="360" w:lineRule="auto"/>
        <w:rPr>
          <w:rFonts w:eastAsia="Times New Roman" w:cs="Times New Roman"/>
        </w:rPr>
      </w:pPr>
      <w:r w:rsidRPr="00EC3E2D">
        <w:rPr>
          <w:rFonts w:eastAsia="Times New Roman" w:cs="Times New Roman"/>
        </w:rPr>
        <w:t>Novēroj</w:t>
      </w:r>
      <w:r w:rsidRPr="00EC3E2D" w:rsidR="4E9C8D82">
        <w:rPr>
          <w:rFonts w:eastAsia="Times New Roman" w:cs="Times New Roman"/>
        </w:rPr>
        <w:t>u</w:t>
      </w:r>
      <w:r w:rsidRPr="00EC3E2D">
        <w:rPr>
          <w:rFonts w:eastAsia="Times New Roman" w:cs="Times New Roman"/>
        </w:rPr>
        <w:t>m</w:t>
      </w:r>
      <w:r w:rsidRPr="00EC3E2D" w:rsidR="790108DD">
        <w:rPr>
          <w:rFonts w:eastAsia="Times New Roman" w:cs="Times New Roman"/>
        </w:rPr>
        <w:t>u dēļ</w:t>
      </w:r>
      <w:r w:rsidRPr="00EC3E2D" w:rsidR="00917380">
        <w:rPr>
          <w:rFonts w:eastAsia="Times New Roman" w:cs="Times New Roman"/>
        </w:rPr>
        <w:t xml:space="preserve"> attiecībā uz</w:t>
      </w:r>
      <w:r w:rsidRPr="00EC3E2D">
        <w:rPr>
          <w:rFonts w:eastAsia="Times New Roman" w:cs="Times New Roman"/>
        </w:rPr>
        <w:t xml:space="preserve"> aizliegto vielu lietošanas tendenc</w:t>
      </w:r>
      <w:r w:rsidRPr="00EC3E2D" w:rsidR="00917380">
        <w:rPr>
          <w:rFonts w:eastAsia="Times New Roman" w:cs="Times New Roman"/>
        </w:rPr>
        <w:t>ēm</w:t>
      </w:r>
      <w:r w:rsidRPr="00EC3E2D">
        <w:rPr>
          <w:rFonts w:eastAsia="Times New Roman" w:cs="Times New Roman"/>
        </w:rPr>
        <w:t xml:space="preserve"> konkrētos sporta veidos vai sportistu aprindās</w:t>
      </w:r>
      <w:r w:rsidRPr="00EC3E2D" w:rsidR="3B19BC10">
        <w:rPr>
          <w:rFonts w:eastAsia="Times New Roman" w:cs="Times New Roman"/>
        </w:rPr>
        <w:t>;</w:t>
      </w:r>
    </w:p>
    <w:p w:rsidR="00633029" w:rsidRPr="00EC3E2D" w:rsidP="0063310F" w14:paraId="45218AA2" w14:textId="0D47406E">
      <w:pPr>
        <w:pStyle w:val="ListParagraph"/>
        <w:numPr>
          <w:ilvl w:val="1"/>
          <w:numId w:val="3"/>
        </w:numPr>
        <w:spacing w:after="0" w:line="360" w:lineRule="auto"/>
        <w:rPr>
          <w:rFonts w:eastAsia="Times New Roman" w:cs="Times New Roman"/>
        </w:rPr>
      </w:pPr>
      <w:r w:rsidRPr="00EC3E2D">
        <w:rPr>
          <w:rFonts w:eastAsia="Times New Roman" w:cs="Times New Roman"/>
        </w:rPr>
        <w:t>Parādoties jaunām metodēm aizliegto vielu konstatēšanā</w:t>
      </w:r>
      <w:r w:rsidRPr="00EC3E2D" w:rsidR="00C5F1E7">
        <w:rPr>
          <w:rFonts w:eastAsia="Times New Roman" w:cs="Times New Roman"/>
        </w:rPr>
        <w:t>;</w:t>
      </w:r>
    </w:p>
    <w:p w:rsidR="008A202D" w:rsidRPr="00EC3E2D" w:rsidP="0063310F" w14:paraId="017F810D" w14:textId="708AF1BF">
      <w:pPr>
        <w:pStyle w:val="ListParagraph"/>
        <w:numPr>
          <w:ilvl w:val="1"/>
          <w:numId w:val="3"/>
        </w:numPr>
        <w:spacing w:after="0" w:line="360" w:lineRule="auto"/>
        <w:rPr>
          <w:rFonts w:eastAsia="Times New Roman" w:cs="Times New Roman"/>
        </w:rPr>
      </w:pPr>
      <w:r w:rsidRPr="00EC3E2D">
        <w:rPr>
          <w:rFonts w:eastAsia="Times New Roman" w:cs="Times New Roman"/>
        </w:rPr>
        <w:t>Sportista uzrādītie pēkšņi rezultāti;</w:t>
      </w:r>
    </w:p>
    <w:p w:rsidR="00633029" w:rsidRPr="00EC3E2D" w:rsidP="0063310F" w14:paraId="4C2924A8" w14:textId="7959EB00">
      <w:pPr>
        <w:pStyle w:val="ListParagraph"/>
        <w:numPr>
          <w:ilvl w:val="1"/>
          <w:numId w:val="3"/>
        </w:numPr>
        <w:spacing w:after="0" w:line="360" w:lineRule="auto"/>
        <w:rPr>
          <w:rFonts w:eastAsia="Times New Roman" w:cs="Times New Roman"/>
        </w:rPr>
      </w:pPr>
      <w:r w:rsidRPr="00EC3E2D">
        <w:rPr>
          <w:rFonts w:eastAsia="Times New Roman" w:cs="Times New Roman"/>
        </w:rPr>
        <w:t>Citiem apstākļiem</w:t>
      </w:r>
      <w:r w:rsidRPr="00EC3E2D" w:rsidR="00BD2B55">
        <w:rPr>
          <w:rFonts w:eastAsia="Times New Roman" w:cs="Times New Roman"/>
        </w:rPr>
        <w:t xml:space="preserve"> (sportistu aktīvās karjeras pārtraukšana, nelaimes gadījumi</w:t>
      </w:r>
      <w:r w:rsidRPr="00EC3E2D" w:rsidR="00ED7D28">
        <w:rPr>
          <w:rFonts w:eastAsia="Times New Roman" w:cs="Times New Roman"/>
        </w:rPr>
        <w:t>, pilsonības maiņa</w:t>
      </w:r>
      <w:r w:rsidRPr="00EC3E2D" w:rsidR="00B56998">
        <w:rPr>
          <w:rFonts w:eastAsia="Times New Roman" w:cs="Times New Roman"/>
        </w:rPr>
        <w:t>, grūtniecība</w:t>
      </w:r>
      <w:r w:rsidRPr="00EC3E2D" w:rsidR="00BD2B55">
        <w:rPr>
          <w:rFonts w:eastAsia="Times New Roman" w:cs="Times New Roman"/>
        </w:rPr>
        <w:t>)</w:t>
      </w:r>
      <w:r w:rsidRPr="00EC3E2D">
        <w:rPr>
          <w:rFonts w:eastAsia="Times New Roman" w:cs="Times New Roman"/>
        </w:rPr>
        <w:t>.</w:t>
      </w:r>
      <w:r w:rsidRPr="00EC3E2D" w:rsidR="003935CD">
        <w:rPr>
          <w:rFonts w:eastAsia="Times New Roman" w:cs="Times New Roman"/>
        </w:rPr>
        <w:t xml:space="preserve"> </w:t>
      </w:r>
    </w:p>
    <w:p w:rsidR="00633029" w:rsidRPr="00EC3E2D" w:rsidP="30B2462D" w14:paraId="6FF3237E" w14:textId="4FC4988B">
      <w:pPr>
        <w:spacing w:after="0" w:line="360" w:lineRule="auto"/>
        <w:ind w:firstLine="720"/>
        <w:rPr>
          <w:rFonts w:eastAsia="Times New Roman" w:cs="Times New Roman"/>
          <w:strike/>
        </w:rPr>
      </w:pPr>
      <w:r w:rsidRPr="00EC3E2D">
        <w:rPr>
          <w:rFonts w:eastAsia="Times New Roman" w:cs="Times New Roman"/>
        </w:rPr>
        <w:t xml:space="preserve">Viens no līdzekļiem efektīvas un gudras testēšanas nodrošināšanai </w:t>
      </w:r>
      <w:r w:rsidRPr="00EC3E2D" w:rsidR="017746B2">
        <w:rPr>
          <w:rFonts w:eastAsia="Times New Roman" w:cs="Times New Roman"/>
        </w:rPr>
        <w:t xml:space="preserve">ir </w:t>
      </w:r>
      <w:r w:rsidRPr="00EC3E2D">
        <w:rPr>
          <w:rFonts w:eastAsia="Times New Roman" w:cs="Times New Roman"/>
        </w:rPr>
        <w:t>dopinga kontroles plān</w:t>
      </w:r>
      <w:r w:rsidRPr="00EC3E2D" w:rsidR="003E71F9">
        <w:rPr>
          <w:rFonts w:eastAsia="Times New Roman" w:cs="Times New Roman"/>
        </w:rPr>
        <w:t>a</w:t>
      </w:r>
      <w:r w:rsidRPr="00EC3E2D">
        <w:rPr>
          <w:rFonts w:eastAsia="Times New Roman" w:cs="Times New Roman"/>
        </w:rPr>
        <w:t xml:space="preserve"> izstrād</w:t>
      </w:r>
      <w:r w:rsidRPr="00EC3E2D" w:rsidR="003E71F9">
        <w:rPr>
          <w:rFonts w:eastAsia="Times New Roman" w:cs="Times New Roman"/>
        </w:rPr>
        <w:t>e un piel</w:t>
      </w:r>
      <w:r w:rsidRPr="00EC3E2D" w:rsidR="55C5BF90">
        <w:rPr>
          <w:rFonts w:eastAsia="Times New Roman" w:cs="Times New Roman"/>
        </w:rPr>
        <w:t>ā</w:t>
      </w:r>
      <w:r w:rsidRPr="00EC3E2D" w:rsidR="003E71F9">
        <w:rPr>
          <w:rFonts w:eastAsia="Times New Roman" w:cs="Times New Roman"/>
        </w:rPr>
        <w:t>gošana</w:t>
      </w:r>
      <w:r w:rsidRPr="00EC3E2D" w:rsidR="76C7D7BC">
        <w:rPr>
          <w:rFonts w:eastAsia="Times New Roman" w:cs="Times New Roman"/>
        </w:rPr>
        <w:t>,</w:t>
      </w:r>
      <w:r w:rsidRPr="00EC3E2D">
        <w:rPr>
          <w:rFonts w:eastAsia="Times New Roman" w:cs="Times New Roman"/>
        </w:rPr>
        <w:t xml:space="preserve"> balstoties uz </w:t>
      </w:r>
      <w:r w:rsidRPr="00EC3E2D" w:rsidR="679BA5B2">
        <w:rPr>
          <w:rFonts w:eastAsia="Times New Roman" w:cs="Times New Roman"/>
        </w:rPr>
        <w:t xml:space="preserve">ikgadējiem </w:t>
      </w:r>
      <w:r w:rsidRPr="00EC3E2D">
        <w:rPr>
          <w:rFonts w:eastAsia="Times New Roman" w:cs="Times New Roman"/>
        </w:rPr>
        <w:t>Aģentūras statistikas rādītājiem par sportā aizliegto vielu</w:t>
      </w:r>
      <w:r w:rsidRPr="00EC3E2D" w:rsidR="00DE5511">
        <w:rPr>
          <w:rFonts w:eastAsia="Times New Roman" w:cs="Times New Roman"/>
        </w:rPr>
        <w:t xml:space="preserve"> klasēm</w:t>
      </w:r>
      <w:r w:rsidRPr="00EC3E2D" w:rsidR="568F3CBA">
        <w:rPr>
          <w:rFonts w:eastAsia="Times New Roman" w:cs="Times New Roman"/>
        </w:rPr>
        <w:t>,</w:t>
      </w:r>
      <w:r w:rsidRPr="00EC3E2D" w:rsidR="00DE5511">
        <w:rPr>
          <w:rFonts w:eastAsia="Times New Roman" w:cs="Times New Roman"/>
        </w:rPr>
        <w:t xml:space="preserve"> uz kuru lietošanas pamata radušies nelabvēlīgie analīžu rezultāti. Šie dati atspoguļo sportā aizliegto vielu izplatību klašu ietvaros</w:t>
      </w:r>
      <w:r w:rsidRPr="00EC3E2D" w:rsidR="38346D15">
        <w:rPr>
          <w:rFonts w:eastAsia="Times New Roman" w:cs="Times New Roman"/>
        </w:rPr>
        <w:t xml:space="preserve">. </w:t>
      </w:r>
      <w:r w:rsidRPr="00EC3E2D" w:rsidR="2236E810">
        <w:rPr>
          <w:rFonts w:eastAsia="Times New Roman" w:cs="Times New Roman"/>
        </w:rPr>
        <w:t>A</w:t>
      </w:r>
      <w:r w:rsidRPr="00EC3E2D" w:rsidR="00DE5511">
        <w:rPr>
          <w:rFonts w:eastAsia="Times New Roman" w:cs="Times New Roman"/>
        </w:rPr>
        <w:t xml:space="preserve">ttiecīgi </w:t>
      </w:r>
      <w:r w:rsidRPr="00EC3E2D" w:rsidR="00C32817">
        <w:rPr>
          <w:rFonts w:eastAsia="Times New Roman" w:cs="Times New Roman"/>
        </w:rPr>
        <w:t>testēšana</w:t>
      </w:r>
      <w:r w:rsidRPr="00EC3E2D" w:rsidR="34D5A19F">
        <w:rPr>
          <w:rFonts w:eastAsia="Times New Roman" w:cs="Times New Roman"/>
        </w:rPr>
        <w:t xml:space="preserve"> tiek</w:t>
      </w:r>
      <w:r w:rsidRPr="00EC3E2D" w:rsidR="00DE5511">
        <w:rPr>
          <w:rFonts w:eastAsia="Times New Roman" w:cs="Times New Roman"/>
        </w:rPr>
        <w:t xml:space="preserve"> koncentrēt</w:t>
      </w:r>
      <w:r w:rsidRPr="00EC3E2D" w:rsidR="1A1A4BD9">
        <w:rPr>
          <w:rFonts w:eastAsia="Times New Roman" w:cs="Times New Roman"/>
        </w:rPr>
        <w:t>a</w:t>
      </w:r>
      <w:r w:rsidRPr="00EC3E2D" w:rsidR="00DE5511">
        <w:rPr>
          <w:rFonts w:eastAsia="Times New Roman" w:cs="Times New Roman"/>
        </w:rPr>
        <w:t xml:space="preserve"> uz tām klasēm, kuras visbiežāk </w:t>
      </w:r>
      <w:r w:rsidRPr="00EC3E2D" w:rsidR="13993AF4">
        <w:rPr>
          <w:rFonts w:eastAsia="Times New Roman" w:cs="Times New Roman"/>
        </w:rPr>
        <w:t xml:space="preserve">ir </w:t>
      </w:r>
      <w:r w:rsidRPr="00EC3E2D" w:rsidR="00DE5511">
        <w:rPr>
          <w:rFonts w:eastAsia="Times New Roman" w:cs="Times New Roman"/>
        </w:rPr>
        <w:t>konstatētas antidopinga noteikumu pārkāpumos</w:t>
      </w:r>
      <w:r w:rsidRPr="00EC3E2D" w:rsidR="3E1AEAA0">
        <w:rPr>
          <w:rFonts w:eastAsia="Times New Roman" w:cs="Times New Roman"/>
        </w:rPr>
        <w:t>.</w:t>
      </w:r>
      <w:r w:rsidRPr="00EC3E2D" w:rsidR="00531DF0">
        <w:rPr>
          <w:rFonts w:eastAsia="Times New Roman" w:cs="Times New Roman"/>
        </w:rPr>
        <w:t xml:space="preserve"> </w:t>
      </w:r>
      <w:r w:rsidRPr="00EC3E2D" w:rsidR="009704BC">
        <w:rPr>
          <w:rFonts w:eastAsia="Times New Roman" w:cs="Times New Roman"/>
        </w:rPr>
        <w:t>Sportā aizliegtās vielas iedalās trīs daļās – vielas, kuras aizliegts lietot vienmēr, vielas, kuras aizliegts lietot sacensībās un vielas, kuras aizliegts lietot konkrētos sporta veidos.</w:t>
      </w:r>
      <w:r w:rsidRPr="00EC3E2D" w:rsidR="3E1AEAA0">
        <w:rPr>
          <w:rFonts w:eastAsia="Times New Roman" w:cs="Times New Roman"/>
        </w:rPr>
        <w:t xml:space="preserve"> </w:t>
      </w:r>
      <w:r w:rsidRPr="00EC3E2D" w:rsidR="009704BC">
        <w:rPr>
          <w:rFonts w:eastAsia="Times New Roman" w:cs="Times New Roman"/>
        </w:rPr>
        <w:t xml:space="preserve">Aizliegtās vielas sīkāk iedalās 14 klasēs. Katra klase </w:t>
      </w:r>
      <w:r w:rsidRPr="00EC3E2D" w:rsidR="00D220E7">
        <w:rPr>
          <w:rFonts w:eastAsia="Times New Roman" w:cs="Times New Roman"/>
        </w:rPr>
        <w:t>norāda aizliegtās vielas</w:t>
      </w:r>
      <w:r w:rsidRPr="00EC3E2D" w:rsidR="002C0EC3">
        <w:rPr>
          <w:rFonts w:eastAsia="Times New Roman" w:cs="Times New Roman"/>
        </w:rPr>
        <w:t xml:space="preserve"> </w:t>
      </w:r>
      <w:r w:rsidRPr="00EC3E2D" w:rsidR="00162E3F">
        <w:rPr>
          <w:rFonts w:eastAsia="Times New Roman" w:cs="Times New Roman"/>
        </w:rPr>
        <w:t>vai</w:t>
      </w:r>
      <w:r w:rsidRPr="00EC3E2D" w:rsidR="002C0EC3">
        <w:rPr>
          <w:rFonts w:eastAsia="Times New Roman" w:cs="Times New Roman"/>
        </w:rPr>
        <w:t xml:space="preserve"> metode</w:t>
      </w:r>
      <w:r w:rsidRPr="00EC3E2D" w:rsidR="00162E3F">
        <w:rPr>
          <w:rFonts w:eastAsia="Times New Roman" w:cs="Times New Roman"/>
        </w:rPr>
        <w:t>s darbības veidu</w:t>
      </w:r>
      <w:r w:rsidRPr="00EC3E2D" w:rsidR="009704BC">
        <w:rPr>
          <w:rFonts w:eastAsia="Times New Roman" w:cs="Times New Roman"/>
        </w:rPr>
        <w:t xml:space="preserve">. </w:t>
      </w:r>
      <w:r w:rsidRPr="00EC3E2D" w:rsidR="00162E3F">
        <w:rPr>
          <w:rFonts w:eastAsia="Times New Roman" w:cs="Times New Roman"/>
        </w:rPr>
        <w:t xml:space="preserve">Visbiežāk tiek lietotas vielas no </w:t>
      </w:r>
      <w:r w:rsidRPr="00EC3E2D" w:rsidR="009704BC">
        <w:rPr>
          <w:rFonts w:eastAsia="Times New Roman" w:cs="Times New Roman"/>
        </w:rPr>
        <w:t xml:space="preserve">S1 </w:t>
      </w:r>
      <w:r w:rsidRPr="00EC3E2D" w:rsidR="00722526">
        <w:rPr>
          <w:rFonts w:eastAsia="Times New Roman" w:cs="Times New Roman"/>
        </w:rPr>
        <w:t>klas</w:t>
      </w:r>
      <w:r w:rsidRPr="00EC3E2D" w:rsidR="00162E3F">
        <w:rPr>
          <w:rFonts w:eastAsia="Times New Roman" w:cs="Times New Roman"/>
        </w:rPr>
        <w:t>es</w:t>
      </w:r>
      <w:r w:rsidRPr="00EC3E2D" w:rsidR="00D92F87">
        <w:rPr>
          <w:rFonts w:eastAsia="Times New Roman" w:cs="Times New Roman"/>
        </w:rPr>
        <w:t xml:space="preserve"> </w:t>
      </w:r>
      <w:r w:rsidRPr="00EC3E2D" w:rsidR="00722526">
        <w:rPr>
          <w:rFonts w:eastAsia="Times New Roman" w:cs="Times New Roman"/>
        </w:rPr>
        <w:t xml:space="preserve">- </w:t>
      </w:r>
      <w:r w:rsidRPr="00EC3E2D" w:rsidR="009704BC">
        <w:rPr>
          <w:rFonts w:eastAsia="Times New Roman" w:cs="Times New Roman"/>
        </w:rPr>
        <w:t>Anaboli</w:t>
      </w:r>
      <w:r w:rsidRPr="00EC3E2D" w:rsidR="0048216C">
        <w:rPr>
          <w:rFonts w:eastAsia="Times New Roman" w:cs="Times New Roman"/>
        </w:rPr>
        <w:t>skie</w:t>
      </w:r>
      <w:r w:rsidRPr="00EC3E2D" w:rsidR="009704BC">
        <w:rPr>
          <w:rFonts w:eastAsia="Times New Roman" w:cs="Times New Roman"/>
        </w:rPr>
        <w:t xml:space="preserve"> līdzekļi.</w:t>
      </w:r>
      <w:r w:rsidRPr="00EC3E2D" w:rsidR="00DE5511">
        <w:rPr>
          <w:rFonts w:eastAsia="Times New Roman" w:cs="Times New Roman"/>
        </w:rPr>
        <w:t xml:space="preserve"> </w:t>
      </w:r>
      <w:r w:rsidRPr="00EC3E2D" w:rsidR="00162E3F">
        <w:rPr>
          <w:rFonts w:eastAsia="Times New Roman" w:cs="Times New Roman"/>
        </w:rPr>
        <w:t>P</w:t>
      </w:r>
      <w:r w:rsidRPr="00EC3E2D" w:rsidR="00DD0615">
        <w:rPr>
          <w:rFonts w:eastAsia="Times New Roman" w:cs="Times New Roman"/>
        </w:rPr>
        <w:t>ēc Aģentūras datiem</w:t>
      </w:r>
      <w:r w:rsidRPr="00EC3E2D" w:rsidR="00531DF0">
        <w:rPr>
          <w:rFonts w:eastAsia="Times New Roman" w:cs="Times New Roman"/>
        </w:rPr>
        <w:t>,</w:t>
      </w:r>
      <w:r w:rsidRPr="00EC3E2D" w:rsidR="64F4EAB8">
        <w:rPr>
          <w:rFonts w:eastAsia="Times New Roman" w:cs="Times New Roman"/>
        </w:rPr>
        <w:t xml:space="preserve"> </w:t>
      </w:r>
      <w:r w:rsidRPr="00EC3E2D" w:rsidR="0C5A2116">
        <w:rPr>
          <w:rFonts w:eastAsia="Times New Roman" w:cs="Times New Roman"/>
        </w:rPr>
        <w:t>201</w:t>
      </w:r>
      <w:r w:rsidRPr="00EC3E2D" w:rsidR="00DD0615">
        <w:rPr>
          <w:rFonts w:eastAsia="Times New Roman" w:cs="Times New Roman"/>
        </w:rPr>
        <w:t>8</w:t>
      </w:r>
      <w:r w:rsidRPr="00EC3E2D" w:rsidR="00531DF0">
        <w:rPr>
          <w:rFonts w:eastAsia="Times New Roman" w:cs="Times New Roman"/>
        </w:rPr>
        <w:t>.</w:t>
      </w:r>
      <w:r w:rsidRPr="00EC3E2D" w:rsidR="008259E6">
        <w:rPr>
          <w:rFonts w:eastAsia="Times New Roman" w:cs="Times New Roman"/>
        </w:rPr>
        <w:t xml:space="preserve"> </w:t>
      </w:r>
      <w:r w:rsidRPr="00EC3E2D" w:rsidR="0C5A2116">
        <w:rPr>
          <w:rFonts w:eastAsia="Times New Roman" w:cs="Times New Roman"/>
        </w:rPr>
        <w:t>gadā</w:t>
      </w:r>
      <w:r w:rsidRPr="00EC3E2D" w:rsidR="00DE5511">
        <w:rPr>
          <w:rFonts w:eastAsia="Times New Roman" w:cs="Times New Roman"/>
        </w:rPr>
        <w:t xml:space="preserve"> </w:t>
      </w:r>
      <w:r w:rsidRPr="00EC3E2D" w:rsidR="00531DF0">
        <w:rPr>
          <w:rFonts w:eastAsia="Times New Roman" w:cs="Times New Roman"/>
        </w:rPr>
        <w:t>p</w:t>
      </w:r>
      <w:r w:rsidRPr="00EC3E2D" w:rsidR="00106DCD">
        <w:rPr>
          <w:rFonts w:eastAsia="Times New Roman" w:cs="Times New Roman"/>
        </w:rPr>
        <w:t xml:space="preserve">asaulē </w:t>
      </w:r>
      <w:r w:rsidRPr="00EC3E2D" w:rsidR="00DE5511">
        <w:rPr>
          <w:rFonts w:eastAsia="Times New Roman" w:cs="Times New Roman"/>
        </w:rPr>
        <w:t>S1 klase</w:t>
      </w:r>
      <w:r w:rsidRPr="00EC3E2D" w:rsidR="7DACE2B5">
        <w:rPr>
          <w:rFonts w:eastAsia="Times New Roman" w:cs="Times New Roman"/>
        </w:rPr>
        <w:t>s</w:t>
      </w:r>
      <w:r w:rsidRPr="00EC3E2D" w:rsidR="00DE5511">
        <w:rPr>
          <w:rFonts w:eastAsia="Times New Roman" w:cs="Times New Roman"/>
        </w:rPr>
        <w:t xml:space="preserve"> Anaboliskie līdzekļi </w:t>
      </w:r>
      <w:r w:rsidRPr="00EC3E2D" w:rsidR="6EE15E3E">
        <w:rPr>
          <w:rFonts w:eastAsia="Times New Roman" w:cs="Times New Roman"/>
        </w:rPr>
        <w:t>ir</w:t>
      </w:r>
      <w:r w:rsidRPr="00EC3E2D" w:rsidR="00DE5511">
        <w:rPr>
          <w:rFonts w:eastAsia="Times New Roman" w:cs="Times New Roman"/>
        </w:rPr>
        <w:t xml:space="preserve"> konstatēti 44% gadījumu no visiem nelabvēlīgajiem analīžu rezultātiem.</w:t>
      </w:r>
      <w:r w:rsidRPr="00EC3E2D" w:rsidR="00106DCD">
        <w:rPr>
          <w:rFonts w:eastAsia="Times New Roman" w:cs="Times New Roman"/>
        </w:rPr>
        <w:t xml:space="preserve"> Salīdzinājumam </w:t>
      </w:r>
      <w:r w:rsidRPr="00EC3E2D" w:rsidR="00531DF0">
        <w:rPr>
          <w:rFonts w:eastAsia="Times New Roman" w:cs="Times New Roman"/>
        </w:rPr>
        <w:t xml:space="preserve">– </w:t>
      </w:r>
      <w:r w:rsidRPr="00EC3E2D" w:rsidR="00106DCD">
        <w:rPr>
          <w:rFonts w:eastAsia="Times New Roman" w:cs="Times New Roman"/>
        </w:rPr>
        <w:t>2019. gadā Latvijā</w:t>
      </w:r>
      <w:r w:rsidRPr="00EC3E2D" w:rsidR="00531DF0">
        <w:rPr>
          <w:rFonts w:eastAsia="Times New Roman" w:cs="Times New Roman"/>
        </w:rPr>
        <w:t xml:space="preserve"> </w:t>
      </w:r>
      <w:r w:rsidRPr="00EC3E2D" w:rsidR="00106DCD">
        <w:rPr>
          <w:rFonts w:eastAsia="Times New Roman" w:cs="Times New Roman"/>
        </w:rPr>
        <w:t xml:space="preserve">S1 klases Anaboliskie līdzekļi ir konstatēti </w:t>
      </w:r>
      <w:r w:rsidRPr="00EC3E2D" w:rsidR="00B6236C">
        <w:rPr>
          <w:rFonts w:eastAsia="Times New Roman" w:cs="Times New Roman"/>
        </w:rPr>
        <w:t>53.8</w:t>
      </w:r>
      <w:r w:rsidRPr="00EC3E2D" w:rsidR="00106DCD">
        <w:rPr>
          <w:rFonts w:eastAsia="Times New Roman" w:cs="Times New Roman"/>
        </w:rPr>
        <w:t>% gadījumu no visiem nelabvēlīgajiem analīžu rezultātiem</w:t>
      </w:r>
      <w:r w:rsidRPr="00EC3E2D" w:rsidR="004468B3">
        <w:rPr>
          <w:rFonts w:eastAsia="Times New Roman" w:cs="Times New Roman"/>
        </w:rPr>
        <w:t>.</w:t>
      </w:r>
      <w:r w:rsidRPr="00EC3E2D" w:rsidR="000D02BD">
        <w:rPr>
          <w:rFonts w:eastAsia="Times New Roman" w:cs="Times New Roman"/>
        </w:rPr>
        <w:t xml:space="preserve"> </w:t>
      </w:r>
    </w:p>
    <w:p w:rsidR="00A23472" w:rsidRPr="00EC3E2D" w:rsidP="30B2462D" w14:paraId="21107015" w14:textId="43BA6265">
      <w:pPr>
        <w:spacing w:after="0" w:line="360" w:lineRule="auto"/>
        <w:ind w:firstLine="720"/>
        <w:rPr>
          <w:rFonts w:eastAsia="Times New Roman" w:cs="Times New Roman"/>
        </w:rPr>
      </w:pPr>
      <w:r w:rsidRPr="00EC3E2D">
        <w:rPr>
          <w:rFonts w:eastAsia="Times New Roman" w:cs="Times New Roman"/>
        </w:rPr>
        <w:t xml:space="preserve">Samazinot </w:t>
      </w:r>
      <w:r w:rsidRPr="00EC3E2D" w:rsidR="00FF4BA3">
        <w:rPr>
          <w:rFonts w:eastAsia="Times New Roman" w:cs="Times New Roman"/>
        </w:rPr>
        <w:t xml:space="preserve">dopinga kontroļu </w:t>
      </w:r>
      <w:r w:rsidRPr="00EC3E2D" w:rsidR="00021FDD">
        <w:rPr>
          <w:rFonts w:eastAsia="Times New Roman" w:cs="Times New Roman"/>
        </w:rPr>
        <w:t>skait</w:t>
      </w:r>
      <w:r w:rsidRPr="00EC3E2D" w:rsidR="14A3AD4A">
        <w:rPr>
          <w:rFonts w:eastAsia="Times New Roman" w:cs="Times New Roman"/>
        </w:rPr>
        <w:t>u, palielinās risks</w:t>
      </w:r>
      <w:r w:rsidRPr="00EC3E2D" w:rsidR="00021FDD">
        <w:rPr>
          <w:rFonts w:eastAsia="Times New Roman" w:cs="Times New Roman"/>
        </w:rPr>
        <w:t xml:space="preserve"> aizliegto vielu un metožu lietošanai sportistu vidū</w:t>
      </w:r>
      <w:r w:rsidRPr="00EC3E2D" w:rsidR="529F4A2A">
        <w:rPr>
          <w:rFonts w:eastAsia="Times New Roman" w:cs="Times New Roman"/>
        </w:rPr>
        <w:t>, kā arī</w:t>
      </w:r>
      <w:r w:rsidRPr="00EC3E2D" w:rsidR="00021FDD">
        <w:rPr>
          <w:rFonts w:eastAsia="Times New Roman" w:cs="Times New Roman"/>
        </w:rPr>
        <w:t xml:space="preserve"> palielin</w:t>
      </w:r>
      <w:r w:rsidRPr="00EC3E2D" w:rsidR="00531DF0">
        <w:rPr>
          <w:rFonts w:eastAsia="Times New Roman" w:cs="Times New Roman"/>
        </w:rPr>
        <w:t>ās</w:t>
      </w:r>
      <w:r w:rsidRPr="00EC3E2D" w:rsidR="00021FDD">
        <w:rPr>
          <w:rFonts w:eastAsia="Times New Roman" w:cs="Times New Roman"/>
        </w:rPr>
        <w:t xml:space="preserve"> iespējamīb</w:t>
      </w:r>
      <w:r w:rsidRPr="00EC3E2D" w:rsidR="00531DF0">
        <w:rPr>
          <w:rFonts w:eastAsia="Times New Roman" w:cs="Times New Roman"/>
        </w:rPr>
        <w:t>a</w:t>
      </w:r>
      <w:r w:rsidRPr="00EC3E2D" w:rsidR="00021FDD">
        <w:rPr>
          <w:rFonts w:eastAsia="Times New Roman" w:cs="Times New Roman"/>
        </w:rPr>
        <w:t xml:space="preserve"> treneru līdzdalībai,</w:t>
      </w:r>
      <w:r w:rsidRPr="00EC3E2D" w:rsidR="00D20DA2">
        <w:rPr>
          <w:rFonts w:eastAsia="Times New Roman" w:cs="Times New Roman"/>
        </w:rPr>
        <w:t xml:space="preserve"> lai </w:t>
      </w:r>
      <w:r w:rsidRPr="00EC3E2D" w:rsidR="00021FDD">
        <w:rPr>
          <w:rFonts w:eastAsia="Times New Roman" w:cs="Times New Roman"/>
        </w:rPr>
        <w:t xml:space="preserve">sportisko sniegumu </w:t>
      </w:r>
      <w:r w:rsidRPr="00EC3E2D" w:rsidR="001D7284">
        <w:rPr>
          <w:rFonts w:eastAsia="Times New Roman" w:cs="Times New Roman"/>
        </w:rPr>
        <w:t>uzlabotu negodīgā ceļā</w:t>
      </w:r>
      <w:r w:rsidRPr="00EC3E2D" w:rsidR="2A50C490">
        <w:rPr>
          <w:rFonts w:eastAsia="Times New Roman" w:cs="Times New Roman"/>
        </w:rPr>
        <w:t>.</w:t>
      </w:r>
      <w:r w:rsidRPr="00EC3E2D" w:rsidR="4FD75FA2">
        <w:rPr>
          <w:rFonts w:eastAsia="Times New Roman" w:cs="Times New Roman"/>
        </w:rPr>
        <w:t xml:space="preserve"> Analizējot dopinga pārkāpumu raksturu, lietas sastāvu un sportista motīvus par 2018.</w:t>
      </w:r>
      <w:r w:rsidRPr="00EC3E2D" w:rsidR="008259E6">
        <w:rPr>
          <w:rFonts w:eastAsia="Times New Roman" w:cs="Times New Roman"/>
        </w:rPr>
        <w:t xml:space="preserve"> </w:t>
      </w:r>
      <w:r w:rsidRPr="00EC3E2D" w:rsidR="4FD75FA2">
        <w:rPr>
          <w:rFonts w:eastAsia="Times New Roman" w:cs="Times New Roman"/>
        </w:rPr>
        <w:t>gadu, Birojs ir konstatējis, ka 65% antidopinga noteikumu pārkāpum</w:t>
      </w:r>
      <w:r w:rsidRPr="00EC3E2D" w:rsidR="00531DF0">
        <w:rPr>
          <w:rFonts w:eastAsia="Times New Roman" w:cs="Times New Roman"/>
        </w:rPr>
        <w:t>i</w:t>
      </w:r>
      <w:r w:rsidRPr="00EC3E2D" w:rsidR="4FD75FA2">
        <w:rPr>
          <w:rFonts w:eastAsia="Times New Roman" w:cs="Times New Roman"/>
        </w:rPr>
        <w:t xml:space="preserve"> ir izdarīti ar nodomu. Tas nozīmē, ka spor</w:t>
      </w:r>
      <w:r w:rsidRPr="00EC3E2D" w:rsidR="00531DF0">
        <w:rPr>
          <w:rFonts w:eastAsia="Times New Roman" w:cs="Times New Roman"/>
        </w:rPr>
        <w:t>t</w:t>
      </w:r>
      <w:r w:rsidRPr="00EC3E2D" w:rsidR="4FD75FA2">
        <w:rPr>
          <w:rFonts w:eastAsia="Times New Roman" w:cs="Times New Roman"/>
        </w:rPr>
        <w:t xml:space="preserve">ists ir apzināti uzlabojis savu sportisko sniegumu, lietojot sportā </w:t>
      </w:r>
      <w:r w:rsidRPr="00EC3E2D" w:rsidR="4FD75FA2">
        <w:rPr>
          <w:rFonts w:eastAsia="Times New Roman" w:cs="Times New Roman"/>
        </w:rPr>
        <w:t>aizliegtās vielas. 2019.</w:t>
      </w:r>
      <w:r w:rsidRPr="00EC3E2D" w:rsidR="008259E6">
        <w:rPr>
          <w:rFonts w:eastAsia="Times New Roman" w:cs="Times New Roman"/>
        </w:rPr>
        <w:t xml:space="preserve"> </w:t>
      </w:r>
      <w:r w:rsidRPr="00EC3E2D" w:rsidR="4FD75FA2">
        <w:rPr>
          <w:rFonts w:eastAsia="Times New Roman" w:cs="Times New Roman"/>
        </w:rPr>
        <w:t xml:space="preserve">gadā pārkāpumu skaits ar nodomu ir pieaudzis līdz 81% no kopējo </w:t>
      </w:r>
      <w:r w:rsidRPr="00EC3E2D" w:rsidR="009F0C97">
        <w:rPr>
          <w:rFonts w:eastAsia="Times New Roman" w:cs="Times New Roman"/>
        </w:rPr>
        <w:t>antidopinga noteikum</w:t>
      </w:r>
      <w:r w:rsidRPr="00EC3E2D" w:rsidR="00CC1AEC">
        <w:rPr>
          <w:rFonts w:eastAsia="Times New Roman" w:cs="Times New Roman"/>
        </w:rPr>
        <w:t xml:space="preserve">u pārkāpuma </w:t>
      </w:r>
      <w:r w:rsidRPr="00EC3E2D" w:rsidR="4FD75FA2">
        <w:rPr>
          <w:rFonts w:eastAsia="Times New Roman" w:cs="Times New Roman"/>
        </w:rPr>
        <w:t>skaita</w:t>
      </w:r>
      <w:r>
        <w:rPr>
          <w:rStyle w:val="FootnoteReference"/>
          <w:rFonts w:eastAsia="Times New Roman" w:cs="Times New Roman"/>
        </w:rPr>
        <w:footnoteReference w:id="26"/>
      </w:r>
      <w:r w:rsidRPr="00EC3E2D" w:rsidR="4FD75FA2">
        <w:rPr>
          <w:rFonts w:eastAsia="Times New Roman" w:cs="Times New Roman"/>
        </w:rPr>
        <w:t>.</w:t>
      </w:r>
      <w:r w:rsidRPr="00EC3E2D" w:rsidR="36370180">
        <w:rPr>
          <w:rFonts w:eastAsia="Times New Roman" w:cs="Times New Roman"/>
        </w:rPr>
        <w:t xml:space="preserve"> </w:t>
      </w:r>
    </w:p>
    <w:p w:rsidR="00531DF0" w:rsidRPr="00EC3E2D" w:rsidP="30B2462D" w14:paraId="2900FA1F" w14:textId="21C773B5">
      <w:pPr>
        <w:spacing w:after="0" w:line="360" w:lineRule="auto"/>
        <w:ind w:firstLine="720"/>
        <w:rPr>
          <w:rFonts w:eastAsia="Times New Roman" w:cs="Times New Roman"/>
        </w:rPr>
      </w:pPr>
      <w:r w:rsidRPr="00EC3E2D">
        <w:rPr>
          <w:rFonts w:eastAsia="Times New Roman" w:cs="Times New Roman"/>
        </w:rPr>
        <w:t>Šī iemeslā dēļ jāsaglabā esošais dopinga kontroļu skaits, patstāvīgi plānojot to palielinājumu, atbilstoši tehnisko dokumentu prasībām un iegūto pārbaužu rezultātiem.</w:t>
      </w:r>
      <w:r w:rsidRPr="00EC3E2D" w:rsidR="5986ED27">
        <w:rPr>
          <w:rFonts w:eastAsia="Times New Roman" w:cs="Times New Roman"/>
        </w:rPr>
        <w:t xml:space="preserve"> Dopinga kontroles ir viens no rīkiem, kas attur sportistus no šo vielu lietošanas, tādejādi mudinot uz godīgām sacensībām.</w:t>
      </w:r>
      <w:r w:rsidRPr="00EC3E2D">
        <w:rPr>
          <w:rFonts w:eastAsia="Times New Roman" w:cs="Times New Roman"/>
        </w:rPr>
        <w:t xml:space="preserve"> Dopinga kontroles</w:t>
      </w:r>
      <w:r w:rsidRPr="00EC3E2D" w:rsidR="55540BA8">
        <w:rPr>
          <w:rFonts w:eastAsia="Times New Roman" w:cs="Times New Roman"/>
        </w:rPr>
        <w:t>,</w:t>
      </w:r>
      <w:r w:rsidRPr="00EC3E2D">
        <w:rPr>
          <w:rFonts w:eastAsia="Times New Roman" w:cs="Times New Roman"/>
        </w:rPr>
        <w:t xml:space="preserve"> ārpus preventīvajam darbībām, primāri motivē sportistu uz godīgām sacensībām. Ņemot vērā augstāk minēto, Birojs ir izvirzījis sekojošu mērķi:</w:t>
      </w:r>
    </w:p>
    <w:p w:rsidR="004D0BEF" w:rsidRPr="00EC3E2D" w:rsidP="496BD0DB" w14:paraId="5909241A" w14:textId="36F6C30B">
      <w:pPr>
        <w:spacing w:after="0" w:line="360" w:lineRule="auto"/>
        <w:ind w:firstLine="720"/>
        <w:rPr>
          <w:rFonts w:eastAsia="Times New Roman" w:cs="Times New Roman"/>
          <w:b/>
          <w:color w:val="333333"/>
          <w:szCs w:val="24"/>
        </w:rPr>
      </w:pPr>
      <w:r w:rsidRPr="00EC3E2D">
        <w:rPr>
          <w:rFonts w:eastAsia="Times New Roman" w:cs="Times New Roman"/>
          <w:b/>
          <w:color w:val="333333"/>
        </w:rPr>
        <w:t>Palielināt mērķtiecīgas testēšanas rezultātā atklāto gadījumu skaitu, kuros sportisti lietojuši aizliegtas vielas ar nodomu.</w:t>
      </w:r>
    </w:p>
    <w:p w:rsidR="004D0BEF" w:rsidRPr="00EC3E2D" w:rsidP="30B2462D" w14:paraId="0A64BF33" w14:textId="6A740CD9">
      <w:pPr>
        <w:spacing w:after="0" w:line="360" w:lineRule="auto"/>
        <w:ind w:firstLine="720"/>
        <w:rPr>
          <w:rFonts w:eastAsia="Times New Roman" w:cs="Times New Roman"/>
        </w:rPr>
      </w:pPr>
      <w:r w:rsidRPr="00EC3E2D">
        <w:rPr>
          <w:rFonts w:eastAsia="Times New Roman" w:cs="Times New Roman"/>
          <w:b/>
          <w:bCs/>
        </w:rPr>
        <w:t xml:space="preserve"> </w:t>
      </w:r>
      <w:r w:rsidRPr="00EC3E2D" w:rsidR="00F11AD5">
        <w:rPr>
          <w:rFonts w:eastAsia="Times New Roman" w:cs="Times New Roman"/>
        </w:rPr>
        <w:t>Birojam</w:t>
      </w:r>
      <w:r w:rsidRPr="00EC3E2D" w:rsidR="1AA694F0">
        <w:rPr>
          <w:rFonts w:eastAsia="Times New Roman" w:cs="Times New Roman"/>
        </w:rPr>
        <w:t>,</w:t>
      </w:r>
      <w:r w:rsidRPr="00EC3E2D" w:rsidR="00F11AD5">
        <w:rPr>
          <w:rFonts w:eastAsia="Times New Roman" w:cs="Times New Roman"/>
        </w:rPr>
        <w:t xml:space="preserve"> ieguldot visus iespējamos resursus</w:t>
      </w:r>
      <w:r w:rsidRPr="00EC3E2D" w:rsidR="00ED00BC">
        <w:rPr>
          <w:rFonts w:eastAsia="Times New Roman" w:cs="Times New Roman"/>
        </w:rPr>
        <w:t xml:space="preserve"> un</w:t>
      </w:r>
      <w:r w:rsidRPr="00EC3E2D" w:rsidR="00F11AD5">
        <w:rPr>
          <w:rFonts w:eastAsia="Times New Roman" w:cs="Times New Roman"/>
        </w:rPr>
        <w:t xml:space="preserve"> </w:t>
      </w:r>
      <w:r w:rsidRPr="00EC3E2D" w:rsidR="02537BB4">
        <w:rPr>
          <w:rFonts w:eastAsia="Times New Roman" w:cs="Times New Roman"/>
        </w:rPr>
        <w:t xml:space="preserve">pielietojot </w:t>
      </w:r>
      <w:r w:rsidRPr="00EC3E2D" w:rsidR="00F11AD5">
        <w:rPr>
          <w:rFonts w:eastAsia="Times New Roman" w:cs="Times New Roman"/>
        </w:rPr>
        <w:t xml:space="preserve">iegūto informāciju, </w:t>
      </w:r>
      <w:r w:rsidRPr="00EC3E2D" w:rsidR="00ED00BC">
        <w:rPr>
          <w:rFonts w:eastAsia="Times New Roman" w:cs="Times New Roman"/>
        </w:rPr>
        <w:t xml:space="preserve">kā arī </w:t>
      </w:r>
      <w:r w:rsidRPr="00EC3E2D" w:rsidR="00F11AD5">
        <w:rPr>
          <w:rFonts w:eastAsia="Times New Roman" w:cs="Times New Roman"/>
        </w:rPr>
        <w:t>sadarbīb</w:t>
      </w:r>
      <w:r w:rsidRPr="00EC3E2D" w:rsidR="00ED00BC">
        <w:rPr>
          <w:rFonts w:eastAsia="Times New Roman" w:cs="Times New Roman"/>
        </w:rPr>
        <w:t>as</w:t>
      </w:r>
      <w:r w:rsidRPr="00EC3E2D" w:rsidR="00F11AD5">
        <w:rPr>
          <w:rFonts w:eastAsia="Times New Roman" w:cs="Times New Roman"/>
        </w:rPr>
        <w:t xml:space="preserve"> </w:t>
      </w:r>
      <w:r w:rsidRPr="00EC3E2D" w:rsidR="00ED00BC">
        <w:rPr>
          <w:rFonts w:eastAsia="Times New Roman" w:cs="Times New Roman"/>
        </w:rPr>
        <w:t>līdzekļus ar sporta organizācijām, ir iespējams plānot mērķtiecīgu testēšanu, ņemot vērā sportiskā snieguma un bioķīmisko rādītāju salīdzinošo datu variācijas un AFLD APMU rekomendācijas. Šādas testēšanas rezultātā no godīgas sporta vides tiek izslēgti sportisti, kuru negodprātīgā rīcība tiek veikta ar nodomu un augstāko vainas pakāpi, š</w:t>
      </w:r>
      <w:r w:rsidRPr="00EC3E2D" w:rsidR="00170930">
        <w:rPr>
          <w:rFonts w:eastAsia="Times New Roman" w:cs="Times New Roman"/>
        </w:rPr>
        <w:t>ādu</w:t>
      </w:r>
      <w:r w:rsidRPr="00EC3E2D" w:rsidR="00ED00BC">
        <w:rPr>
          <w:rFonts w:eastAsia="Times New Roman" w:cs="Times New Roman"/>
        </w:rPr>
        <w:t xml:space="preserve"> rīcību slēpjot.</w:t>
      </w:r>
    </w:p>
    <w:p w:rsidR="005435A8" w:rsidRPr="00EC3E2D" w:rsidP="30B2462D" w14:paraId="476C5FCE" w14:textId="03A13286">
      <w:pPr>
        <w:spacing w:after="0" w:line="360" w:lineRule="auto"/>
        <w:ind w:firstLine="720"/>
        <w:rPr>
          <w:rFonts w:eastAsia="Times New Roman" w:cs="Times New Roman"/>
        </w:rPr>
      </w:pPr>
      <w:r w:rsidRPr="00EC3E2D">
        <w:rPr>
          <w:rFonts w:eastAsia="Times New Roman" w:cs="Times New Roman"/>
        </w:rPr>
        <w:t>Antidopinga kopiena apzinās un pētījumi to apstiprina</w:t>
      </w:r>
      <w:r>
        <w:rPr>
          <w:rStyle w:val="FootnoteReference"/>
          <w:rFonts w:eastAsia="Times New Roman" w:cs="Times New Roman"/>
        </w:rPr>
        <w:footnoteReference w:id="27"/>
      </w:r>
      <w:r w:rsidRPr="00EC3E2D">
        <w:rPr>
          <w:rFonts w:eastAsia="Times New Roman" w:cs="Times New Roman"/>
        </w:rPr>
        <w:t xml:space="preserve">, ka </w:t>
      </w:r>
      <w:r w:rsidRPr="00EC3E2D" w:rsidR="005C6F84">
        <w:rPr>
          <w:rFonts w:eastAsia="Times New Roman" w:cs="Times New Roman"/>
        </w:rPr>
        <w:t>pastāv</w:t>
      </w:r>
      <w:r w:rsidRPr="00EC3E2D">
        <w:rPr>
          <w:rFonts w:eastAsia="Times New Roman" w:cs="Times New Roman"/>
        </w:rPr>
        <w:t xml:space="preserve"> pamatotas bažas par sportā aizliegto vielu lietošanu tādās devās, </w:t>
      </w:r>
      <w:r w:rsidRPr="00EC3E2D" w:rsidR="00147A7B">
        <w:rPr>
          <w:rFonts w:eastAsia="Times New Roman" w:cs="Times New Roman"/>
        </w:rPr>
        <w:t>lai tās netiktu atklātas dopinga analīžu rezultātos</w:t>
      </w:r>
      <w:r w:rsidRPr="00EC3E2D" w:rsidR="00064F9C">
        <w:rPr>
          <w:rFonts w:eastAsia="Times New Roman" w:cs="Times New Roman"/>
        </w:rPr>
        <w:t xml:space="preserve">, turklāt, nav pamata uzskatīt ka </w:t>
      </w:r>
      <w:r w:rsidRPr="00EC3E2D" w:rsidR="005D46C6">
        <w:rPr>
          <w:rFonts w:eastAsia="Times New Roman" w:cs="Times New Roman"/>
        </w:rPr>
        <w:t>t</w:t>
      </w:r>
      <w:r w:rsidRPr="00EC3E2D">
        <w:rPr>
          <w:rFonts w:eastAsia="Times New Roman" w:cs="Times New Roman"/>
        </w:rPr>
        <w:t>as uzlabo sportisko sniegumu</w:t>
      </w:r>
      <w:r>
        <w:rPr>
          <w:rStyle w:val="FootnoteReference"/>
          <w:rFonts w:eastAsia="Times New Roman" w:cs="Times New Roman"/>
        </w:rPr>
        <w:footnoteReference w:id="28"/>
      </w:r>
      <w:r w:rsidRPr="00EC3E2D" w:rsidR="005C6F84">
        <w:rPr>
          <w:rFonts w:eastAsia="Times New Roman" w:cs="Times New Roman"/>
        </w:rPr>
        <w:t>. S</w:t>
      </w:r>
      <w:r w:rsidRPr="00EC3E2D">
        <w:rPr>
          <w:rFonts w:eastAsia="Times New Roman" w:cs="Times New Roman"/>
        </w:rPr>
        <w:t xml:space="preserve">portistam un/vai sportista palīgpersonālam </w:t>
      </w:r>
      <w:r w:rsidRPr="00EC3E2D" w:rsidR="005C6F84">
        <w:rPr>
          <w:rFonts w:eastAsia="Times New Roman" w:cs="Times New Roman"/>
        </w:rPr>
        <w:t xml:space="preserve">rodas </w:t>
      </w:r>
      <w:r w:rsidRPr="00EC3E2D">
        <w:rPr>
          <w:rFonts w:eastAsia="Times New Roman" w:cs="Times New Roman"/>
        </w:rPr>
        <w:t>pārliecīb</w:t>
      </w:r>
      <w:r w:rsidRPr="00EC3E2D" w:rsidR="005C6F84">
        <w:rPr>
          <w:rFonts w:eastAsia="Times New Roman" w:cs="Times New Roman"/>
        </w:rPr>
        <w:t>a, ka šādai</w:t>
      </w:r>
      <w:r w:rsidRPr="00EC3E2D">
        <w:rPr>
          <w:rFonts w:eastAsia="Times New Roman" w:cs="Times New Roman"/>
        </w:rPr>
        <w:t xml:space="preserve"> zinātniski nepamatot</w:t>
      </w:r>
      <w:r w:rsidRPr="00EC3E2D" w:rsidR="005C6F84">
        <w:rPr>
          <w:rFonts w:eastAsia="Times New Roman" w:cs="Times New Roman"/>
        </w:rPr>
        <w:t>ai</w:t>
      </w:r>
      <w:r w:rsidRPr="00EC3E2D">
        <w:rPr>
          <w:rFonts w:eastAsia="Times New Roman" w:cs="Times New Roman"/>
        </w:rPr>
        <w:t xml:space="preserve"> rīcīb</w:t>
      </w:r>
      <w:r w:rsidRPr="00EC3E2D" w:rsidR="005C6F84">
        <w:rPr>
          <w:rFonts w:eastAsia="Times New Roman" w:cs="Times New Roman"/>
        </w:rPr>
        <w:t>ai ir jēga</w:t>
      </w:r>
      <w:r w:rsidRPr="00EC3E2D">
        <w:rPr>
          <w:rFonts w:eastAsia="Times New Roman" w:cs="Times New Roman"/>
        </w:rPr>
        <w:t>,</w:t>
      </w:r>
      <w:r w:rsidRPr="00EC3E2D" w:rsidR="005C6F84">
        <w:rPr>
          <w:rFonts w:eastAsia="Times New Roman" w:cs="Times New Roman"/>
        </w:rPr>
        <w:t xml:space="preserve"> taču tādējādi tiek</w:t>
      </w:r>
      <w:r w:rsidRPr="00EC3E2D">
        <w:rPr>
          <w:rFonts w:eastAsia="Times New Roman" w:cs="Times New Roman"/>
        </w:rPr>
        <w:t xml:space="preserve"> apdraud</w:t>
      </w:r>
      <w:r w:rsidRPr="00EC3E2D" w:rsidR="005C6F84">
        <w:rPr>
          <w:rFonts w:eastAsia="Times New Roman" w:cs="Times New Roman"/>
        </w:rPr>
        <w:t>ē</w:t>
      </w:r>
      <w:r w:rsidRPr="00EC3E2D">
        <w:rPr>
          <w:rFonts w:eastAsia="Times New Roman" w:cs="Times New Roman"/>
        </w:rPr>
        <w:t>t</w:t>
      </w:r>
      <w:r w:rsidRPr="00EC3E2D" w:rsidR="005C6F84">
        <w:rPr>
          <w:rFonts w:eastAsia="Times New Roman" w:cs="Times New Roman"/>
        </w:rPr>
        <w:t>a</w:t>
      </w:r>
      <w:r w:rsidRPr="00EC3E2D">
        <w:rPr>
          <w:rFonts w:eastAsia="Times New Roman" w:cs="Times New Roman"/>
        </w:rPr>
        <w:t xml:space="preserve"> sportista veselīb</w:t>
      </w:r>
      <w:r w:rsidRPr="00EC3E2D" w:rsidR="005C6F84">
        <w:rPr>
          <w:rFonts w:eastAsia="Times New Roman" w:cs="Times New Roman"/>
        </w:rPr>
        <w:t>a</w:t>
      </w:r>
      <w:r w:rsidRPr="00EC3E2D">
        <w:rPr>
          <w:rFonts w:eastAsia="Times New Roman" w:cs="Times New Roman"/>
        </w:rPr>
        <w:t xml:space="preserve"> ar “apšaubām</w:t>
      </w:r>
      <w:r w:rsidRPr="00EC3E2D" w:rsidR="005C6F84">
        <w:rPr>
          <w:rFonts w:eastAsia="Times New Roman" w:cs="Times New Roman"/>
        </w:rPr>
        <w:t>ā</w:t>
      </w:r>
      <w:r w:rsidRPr="00EC3E2D">
        <w:rPr>
          <w:rFonts w:eastAsia="Times New Roman" w:cs="Times New Roman"/>
        </w:rPr>
        <w:t>m alternatīvām”</w:t>
      </w:r>
      <w:r w:rsidRPr="00EC3E2D" w:rsidR="005C6F84">
        <w:rPr>
          <w:rFonts w:eastAsia="Times New Roman" w:cs="Times New Roman"/>
        </w:rPr>
        <w:t xml:space="preserve">. Bez tam, šādas darbības </w:t>
      </w:r>
      <w:r w:rsidRPr="00EC3E2D">
        <w:rPr>
          <w:rFonts w:eastAsia="Times New Roman" w:cs="Times New Roman"/>
        </w:rPr>
        <w:t xml:space="preserve">sekmē neētisku rīcību sportā. </w:t>
      </w:r>
      <w:r w:rsidRPr="00EC3E2D" w:rsidR="005C6F84">
        <w:rPr>
          <w:rFonts w:eastAsia="Times New Roman" w:cs="Times New Roman"/>
        </w:rPr>
        <w:t>Birojs apzinās, ka dopinga klātbūtne sportā pilnībā nav izskaužama, taču viens no antidopinga organizāciju mērķiem ir sportā aizliegto vielu ietekmes mazināšana</w:t>
      </w:r>
      <w:r>
        <w:rPr>
          <w:rStyle w:val="FootnoteReference"/>
          <w:rFonts w:eastAsia="Times New Roman" w:cs="Times New Roman"/>
        </w:rPr>
        <w:footnoteReference w:id="29"/>
      </w:r>
      <w:r w:rsidRPr="00EC3E2D" w:rsidR="005C6F84">
        <w:rPr>
          <w:rFonts w:eastAsia="Times New Roman" w:cs="Times New Roman"/>
        </w:rPr>
        <w:t xml:space="preserve">. Birojs uzskata, ka, uzlabojot mērķtiecīgu testēšanas praksi, sportisti, kas nolēmuši uzlabot sportiskos rezultātus ar aizliegto vielu palīdzību, būs spiesti izvēlēties, vai vispār lietot tādas sportā aizliegtās vielas un metodes devās, kas nespēj sniegt priekšrocības attiecībā pret tiem sportistiem, kas izvēlas būt godīgi. Savukārt, veicot sabiedrības izglītošanas pasākumus, </w:t>
      </w:r>
      <w:r w:rsidRPr="00EC3E2D">
        <w:rPr>
          <w:rFonts w:eastAsia="Times New Roman" w:cs="Times New Roman"/>
        </w:rPr>
        <w:t>Birojs vēlas panākt</w:t>
      </w:r>
      <w:r w:rsidRPr="00EC3E2D" w:rsidR="005C6F84">
        <w:rPr>
          <w:rFonts w:eastAsia="Times New Roman" w:cs="Times New Roman"/>
        </w:rPr>
        <w:t xml:space="preserve"> lielāku sabiedrības informētību par ietekmi, ko rada </w:t>
      </w:r>
      <w:r w:rsidRPr="00EC3E2D">
        <w:rPr>
          <w:rFonts w:eastAsia="Times New Roman" w:cs="Times New Roman"/>
        </w:rPr>
        <w:t>sportā aizliegt</w:t>
      </w:r>
      <w:r w:rsidRPr="00EC3E2D" w:rsidR="005C6F84">
        <w:rPr>
          <w:rFonts w:eastAsia="Times New Roman" w:cs="Times New Roman"/>
        </w:rPr>
        <w:t>o</w:t>
      </w:r>
      <w:r w:rsidRPr="00EC3E2D">
        <w:rPr>
          <w:rFonts w:eastAsia="Times New Roman" w:cs="Times New Roman"/>
        </w:rPr>
        <w:t xml:space="preserve"> viel</w:t>
      </w:r>
      <w:r w:rsidRPr="00EC3E2D" w:rsidR="005C6F84">
        <w:rPr>
          <w:rFonts w:eastAsia="Times New Roman" w:cs="Times New Roman"/>
        </w:rPr>
        <w:t>u</w:t>
      </w:r>
      <w:r w:rsidRPr="00EC3E2D">
        <w:rPr>
          <w:rFonts w:eastAsia="Times New Roman" w:cs="Times New Roman"/>
        </w:rPr>
        <w:t xml:space="preserve"> </w:t>
      </w:r>
      <w:r w:rsidRPr="00EC3E2D" w:rsidR="005C6F84">
        <w:rPr>
          <w:rFonts w:eastAsia="Times New Roman" w:cs="Times New Roman"/>
        </w:rPr>
        <w:t>lietošana</w:t>
      </w:r>
      <w:r w:rsidRPr="00EC3E2D" w:rsidR="00D2222F">
        <w:rPr>
          <w:rFonts w:eastAsia="Times New Roman" w:cs="Times New Roman"/>
        </w:rPr>
        <w:t>, ierindojot šo problēmu sabiedrības veselības problēmu klāstā.</w:t>
      </w:r>
      <w:r w:rsidRPr="00EC3E2D" w:rsidR="005C6F84">
        <w:rPr>
          <w:rFonts w:eastAsia="Times New Roman" w:cs="Times New Roman"/>
        </w:rPr>
        <w:t xml:space="preserve"> </w:t>
      </w:r>
    </w:p>
    <w:p w:rsidR="006C66B5" w:rsidRPr="00EC3E2D" w:rsidP="00A25023" w14:paraId="18737D7F" w14:textId="77777777">
      <w:pPr>
        <w:spacing w:after="0" w:line="360" w:lineRule="auto"/>
        <w:ind w:firstLine="720"/>
        <w:rPr>
          <w:rFonts w:eastAsia="Times New Roman" w:cs="Times New Roman"/>
        </w:rPr>
      </w:pPr>
    </w:p>
    <w:p w:rsidR="006C66B5" w:rsidRPr="00EC3E2D" w:rsidP="006C66B5" w14:paraId="7158A1B0" w14:textId="77777777">
      <w:pPr>
        <w:spacing w:after="0" w:line="360" w:lineRule="auto"/>
        <w:rPr>
          <w:rFonts w:eastAsia="Times New Roman" w:cs="Times New Roman"/>
        </w:rPr>
      </w:pPr>
    </w:p>
    <w:p w:rsidR="001346D0" w:rsidRPr="00EC3E2D" w:rsidP="00A25023" w14:paraId="61B4FB9F" w14:textId="21A22763">
      <w:pPr>
        <w:spacing w:after="0" w:line="360" w:lineRule="auto"/>
        <w:ind w:firstLine="720"/>
        <w:rPr>
          <w:rFonts w:eastAsia="Times New Roman" w:cs="Times New Roman"/>
        </w:rPr>
      </w:pPr>
      <w:r w:rsidRPr="00EC3E2D">
        <w:rPr>
          <w:rFonts w:eastAsia="Times New Roman" w:cs="Times New Roman"/>
        </w:rPr>
        <w:t>Taču p</w:t>
      </w:r>
      <w:r w:rsidRPr="00EC3E2D" w:rsidR="00DE5511">
        <w:rPr>
          <w:rFonts w:eastAsia="Times New Roman" w:cs="Times New Roman"/>
        </w:rPr>
        <w:t>astāv liela iespējamība, ka</w:t>
      </w:r>
      <w:r w:rsidRPr="00EC3E2D" w:rsidR="007C1B67">
        <w:rPr>
          <w:rFonts w:eastAsia="Times New Roman" w:cs="Times New Roman"/>
        </w:rPr>
        <w:t xml:space="preserve"> antidopinga noteikumu pārkāpum</w:t>
      </w:r>
      <w:r w:rsidRPr="00EC3E2D" w:rsidR="00DE5511">
        <w:rPr>
          <w:rFonts w:eastAsia="Times New Roman" w:cs="Times New Roman"/>
        </w:rPr>
        <w:t>ā</w:t>
      </w:r>
      <w:r w:rsidRPr="00EC3E2D" w:rsidR="007C1B67">
        <w:rPr>
          <w:rFonts w:eastAsia="Times New Roman" w:cs="Times New Roman"/>
        </w:rPr>
        <w:t xml:space="preserve"> ir vainojams ne vien sportists, bet arī treneris vai sporta </w:t>
      </w:r>
      <w:r w:rsidRPr="00EC3E2D" w:rsidR="00DE5511">
        <w:rPr>
          <w:rFonts w:eastAsia="Times New Roman" w:cs="Times New Roman"/>
        </w:rPr>
        <w:t>darbinieks</w:t>
      </w:r>
      <w:r w:rsidRPr="00EC3E2D" w:rsidR="007C1B67">
        <w:rPr>
          <w:rFonts w:eastAsia="Times New Roman" w:cs="Times New Roman"/>
        </w:rPr>
        <w:t xml:space="preserve">, kurš </w:t>
      </w:r>
      <w:r w:rsidRPr="00EC3E2D" w:rsidR="00DE5511">
        <w:rPr>
          <w:rFonts w:eastAsia="Times New Roman" w:cs="Times New Roman"/>
        </w:rPr>
        <w:t>noklusējis sportā aizliegto vielu lietošanu vai apzināti mudinājis sportistu tās lietot</w:t>
      </w:r>
      <w:r w:rsidRPr="00EC3E2D" w:rsidR="007C1B67">
        <w:rPr>
          <w:rFonts w:eastAsia="Times New Roman" w:cs="Times New Roman"/>
        </w:rPr>
        <w:t xml:space="preserve">. </w:t>
      </w:r>
      <w:r w:rsidRPr="00EC3E2D" w:rsidR="00DE5511">
        <w:rPr>
          <w:rFonts w:eastAsia="Times New Roman" w:cs="Times New Roman"/>
        </w:rPr>
        <w:t xml:space="preserve">Lai pierādītu </w:t>
      </w:r>
      <w:r w:rsidRPr="00EC3E2D" w:rsidR="00905F88">
        <w:rPr>
          <w:rFonts w:eastAsia="Times New Roman" w:cs="Times New Roman"/>
        </w:rPr>
        <w:t>šādu apstākļu esamību</w:t>
      </w:r>
      <w:r w:rsidRPr="00EC3E2D" w:rsidR="00B26104">
        <w:rPr>
          <w:rFonts w:eastAsia="Times New Roman" w:cs="Times New Roman"/>
        </w:rPr>
        <w:t>,</w:t>
      </w:r>
      <w:r w:rsidRPr="00EC3E2D" w:rsidR="00905F88">
        <w:rPr>
          <w:rFonts w:eastAsia="Times New Roman" w:cs="Times New Roman"/>
        </w:rPr>
        <w:t xml:space="preserve"> nepieciešama ilgstoša informācijas vākšana un apkopošana, ko ietekmē šāda pārkāpuma konstatēšanas sarežģītība. Papildus sportista un sporta darbinieka aptaujās iegūtās informācijas saturam, kas var iekļaut arī konkrēto personu atzīšanos, Birojs kā pierādījumu var izmantot sporta darbinieka audzēkņu liecības vai mērķtiecīgas testēšanas rezultātus, kas pierāda sasaisti ar sporta darbinieka līdzdalību. Sportists ir galējais negodprātīgas rīcības ķēdes posms un ir spiests uzņemties atbildību par visiem, kas bijuši līdzdalībnieki pārkāpuma izdarīšanā. Biroja pienākums ir pierādīt arī sporta darbinieku </w:t>
      </w:r>
      <w:r w:rsidRPr="00EC3E2D" w:rsidR="0049166F">
        <w:rPr>
          <w:rFonts w:eastAsia="Times New Roman" w:cs="Times New Roman"/>
        </w:rPr>
        <w:t>(</w:t>
      </w:r>
      <w:r w:rsidRPr="00EC3E2D" w:rsidR="006A5616">
        <w:rPr>
          <w:rFonts w:eastAsia="Times New Roman" w:cs="Times New Roman"/>
        </w:rPr>
        <w:t xml:space="preserve">piemēram, </w:t>
      </w:r>
      <w:r w:rsidRPr="00EC3E2D" w:rsidR="0049166F">
        <w:rPr>
          <w:rFonts w:eastAsia="Times New Roman" w:cs="Times New Roman"/>
        </w:rPr>
        <w:t>trener</w:t>
      </w:r>
      <w:r w:rsidRPr="00EC3E2D" w:rsidR="006A5616">
        <w:rPr>
          <w:rFonts w:eastAsia="Times New Roman" w:cs="Times New Roman"/>
        </w:rPr>
        <w:t>u</w:t>
      </w:r>
      <w:r w:rsidRPr="00EC3E2D" w:rsidR="0049166F">
        <w:rPr>
          <w:rFonts w:eastAsia="Times New Roman" w:cs="Times New Roman"/>
        </w:rPr>
        <w:t xml:space="preserve">, </w:t>
      </w:r>
      <w:r w:rsidRPr="00EC3E2D" w:rsidR="000E3495">
        <w:rPr>
          <w:rFonts w:eastAsia="Times New Roman" w:cs="Times New Roman"/>
        </w:rPr>
        <w:t>medicīnas personāl</w:t>
      </w:r>
      <w:r w:rsidRPr="00EC3E2D" w:rsidR="006A5616">
        <w:rPr>
          <w:rFonts w:eastAsia="Times New Roman" w:cs="Times New Roman"/>
        </w:rPr>
        <w:t>a</w:t>
      </w:r>
      <w:r w:rsidRPr="00EC3E2D" w:rsidR="0081065A">
        <w:rPr>
          <w:rFonts w:eastAsia="Times New Roman" w:cs="Times New Roman"/>
        </w:rPr>
        <w:t xml:space="preserve">, </w:t>
      </w:r>
      <w:r w:rsidRPr="00EC3E2D" w:rsidR="00307138">
        <w:rPr>
          <w:rFonts w:eastAsia="Times New Roman" w:cs="Times New Roman"/>
        </w:rPr>
        <w:t>tehnisk</w:t>
      </w:r>
      <w:r w:rsidRPr="00EC3E2D" w:rsidR="006A5616">
        <w:rPr>
          <w:rFonts w:eastAsia="Times New Roman" w:cs="Times New Roman"/>
        </w:rPr>
        <w:t>ā</w:t>
      </w:r>
      <w:r w:rsidRPr="00EC3E2D" w:rsidR="00554919">
        <w:rPr>
          <w:rFonts w:eastAsia="Times New Roman" w:cs="Times New Roman"/>
        </w:rPr>
        <w:t xml:space="preserve"> </w:t>
      </w:r>
      <w:r w:rsidRPr="00EC3E2D" w:rsidR="00251ABB">
        <w:rPr>
          <w:rFonts w:eastAsia="Times New Roman" w:cs="Times New Roman"/>
        </w:rPr>
        <w:t>atbalst</w:t>
      </w:r>
      <w:r w:rsidRPr="00EC3E2D" w:rsidR="006A5616">
        <w:rPr>
          <w:rFonts w:eastAsia="Times New Roman" w:cs="Times New Roman"/>
        </w:rPr>
        <w:t>a darbinieku</w:t>
      </w:r>
      <w:r w:rsidRPr="00EC3E2D" w:rsidR="0049166F">
        <w:rPr>
          <w:rFonts w:eastAsia="Times New Roman" w:cs="Times New Roman"/>
        </w:rPr>
        <w:t>)</w:t>
      </w:r>
      <w:r w:rsidRPr="00EC3E2D" w:rsidR="006A5616">
        <w:rPr>
          <w:rFonts w:eastAsia="Times New Roman" w:cs="Times New Roman"/>
        </w:rPr>
        <w:t xml:space="preserve"> vainu</w:t>
      </w:r>
      <w:r w:rsidRPr="00EC3E2D" w:rsidR="00905F88">
        <w:rPr>
          <w:rFonts w:eastAsia="Times New Roman" w:cs="Times New Roman"/>
        </w:rPr>
        <w:t xml:space="preserve">, tādējādi </w:t>
      </w:r>
      <w:r w:rsidRPr="00EC3E2D" w:rsidR="00F11AD5">
        <w:rPr>
          <w:rFonts w:eastAsia="Times New Roman" w:cs="Times New Roman"/>
        </w:rPr>
        <w:t xml:space="preserve">novēršot, ka atbildība par sporta darbinieka negodprātīgo rīcību jāuzņemas tikai sportistam. </w:t>
      </w:r>
    </w:p>
    <w:p w:rsidR="00491CD2" w:rsidRPr="00EC3E2D" w:rsidP="00A25023" w14:paraId="43E67691" w14:textId="3C7885BA">
      <w:pPr>
        <w:spacing w:after="0" w:line="360" w:lineRule="auto"/>
        <w:ind w:firstLine="720"/>
        <w:rPr>
          <w:rFonts w:eastAsia="Times New Roman" w:cs="Times New Roman"/>
        </w:rPr>
      </w:pPr>
      <w:r w:rsidRPr="00EC3E2D">
        <w:rPr>
          <w:rFonts w:eastAsia="Times New Roman" w:cs="Times New Roman"/>
        </w:rPr>
        <w:t xml:space="preserve">Lai sasniegtu mērķi, Birojs ir </w:t>
      </w:r>
      <w:r w:rsidRPr="00EC3E2D" w:rsidR="1D6B1AD7">
        <w:rPr>
          <w:rFonts w:eastAsia="Times New Roman" w:cs="Times New Roman"/>
        </w:rPr>
        <w:t xml:space="preserve">definējis veicamos </w:t>
      </w:r>
      <w:r w:rsidRPr="00EC3E2D" w:rsidR="008B7074">
        <w:rPr>
          <w:rFonts w:eastAsia="Times New Roman" w:cs="Times New Roman"/>
        </w:rPr>
        <w:t xml:space="preserve">un </w:t>
      </w:r>
      <w:r w:rsidRPr="00EC3E2D" w:rsidR="00A9384A">
        <w:rPr>
          <w:rFonts w:eastAsia="Times New Roman" w:cs="Times New Roman"/>
        </w:rPr>
        <w:t>sasniedzamos darbības rezultātus</w:t>
      </w:r>
      <w:r w:rsidRPr="00EC3E2D" w:rsidR="1D6B1AD7">
        <w:rPr>
          <w:rFonts w:eastAsia="Times New Roman" w:cs="Times New Roman"/>
        </w:rPr>
        <w:t xml:space="preserve">, kas atspoguļoti </w:t>
      </w:r>
      <w:r w:rsidRPr="00EC3E2D" w:rsidR="00B26104">
        <w:rPr>
          <w:rFonts w:eastAsia="Times New Roman" w:cs="Times New Roman"/>
        </w:rPr>
        <w:t>T</w:t>
      </w:r>
      <w:r w:rsidRPr="00EC3E2D" w:rsidR="1D6B1AD7">
        <w:rPr>
          <w:rFonts w:eastAsia="Times New Roman" w:cs="Times New Roman"/>
        </w:rPr>
        <w:t>abulā</w:t>
      </w:r>
      <w:r w:rsidRPr="00EC3E2D" w:rsidR="00B26104">
        <w:rPr>
          <w:rFonts w:eastAsia="Times New Roman" w:cs="Times New Roman"/>
        </w:rPr>
        <w:t xml:space="preserve"> Nr.</w:t>
      </w:r>
      <w:r w:rsidRPr="00EC3E2D" w:rsidR="14AEF35F">
        <w:rPr>
          <w:rFonts w:eastAsia="Times New Roman" w:cs="Times New Roman"/>
        </w:rPr>
        <w:t>1</w:t>
      </w:r>
      <w:r w:rsidRPr="00EC3E2D" w:rsidR="1D6B1AD7">
        <w:rPr>
          <w:rFonts w:eastAsia="Times New Roman" w:cs="Times New Roman"/>
        </w:rPr>
        <w:t xml:space="preserve">. </w:t>
      </w:r>
    </w:p>
    <w:p w:rsidR="00253C23" w:rsidRPr="00EC3E2D" w:rsidP="00253C23" w14:paraId="47B3F0CF" w14:textId="77777777">
      <w:pPr>
        <w:spacing w:after="0" w:line="240" w:lineRule="auto"/>
        <w:rPr>
          <w:rFonts w:eastAsia="Times New Roman" w:cs="Times New Roman"/>
        </w:rPr>
      </w:pPr>
    </w:p>
    <w:p w:rsidR="006C66B5" w:rsidRPr="00EC3E2D" w14:paraId="26CFEE7A" w14:textId="77777777">
      <w:pPr>
        <w:jc w:val="left"/>
        <w:rPr>
          <w:rFonts w:cs="Times New Roman"/>
          <w:b/>
          <w:bCs/>
          <w:color w:val="000000" w:themeColor="text1"/>
          <w:sz w:val="20"/>
          <w:szCs w:val="20"/>
        </w:rPr>
      </w:pPr>
      <w:r w:rsidRPr="00EC3E2D">
        <w:rPr>
          <w:rFonts w:cs="Times New Roman"/>
          <w:b/>
          <w:bCs/>
          <w:i/>
          <w:iCs/>
          <w:color w:val="000000" w:themeColor="text1"/>
          <w:sz w:val="20"/>
          <w:szCs w:val="20"/>
        </w:rPr>
        <w:br w:type="page"/>
      </w:r>
    </w:p>
    <w:p w:rsidR="00B26104" w:rsidRPr="00EC3E2D" w:rsidP="00B26104" w14:paraId="39285F2B" w14:textId="175158FF">
      <w:pPr>
        <w:pStyle w:val="Caption"/>
        <w:keepNext/>
        <w:jc w:val="right"/>
        <w:rPr>
          <w:rFonts w:cs="Times New Roman"/>
          <w:i w:val="0"/>
          <w:iCs w:val="0"/>
          <w:color w:val="000000" w:themeColor="text1"/>
          <w:sz w:val="20"/>
          <w:szCs w:val="20"/>
        </w:rPr>
      </w:pPr>
      <w:r w:rsidRPr="00EC3E2D">
        <w:rPr>
          <w:rFonts w:cs="Times New Roman"/>
          <w:b/>
          <w:bCs/>
          <w:i w:val="0"/>
          <w:iCs w:val="0"/>
          <w:color w:val="000000" w:themeColor="text1"/>
          <w:sz w:val="20"/>
          <w:szCs w:val="20"/>
        </w:rPr>
        <w:t>Tabula Nr.</w:t>
      </w:r>
      <w:r w:rsidRPr="00EC3E2D" w:rsidR="00871516">
        <w:rPr>
          <w:rFonts w:cs="Times New Roman"/>
          <w:b/>
          <w:bCs/>
          <w:i w:val="0"/>
          <w:iCs w:val="0"/>
          <w:color w:val="000000" w:themeColor="text1"/>
          <w:sz w:val="20"/>
          <w:szCs w:val="20"/>
        </w:rPr>
        <w:t xml:space="preserve"> 1.</w:t>
      </w:r>
      <w:r w:rsidRPr="00EC3E2D">
        <w:rPr>
          <w:rFonts w:cs="Times New Roman"/>
          <w:b/>
          <w:bCs/>
          <w:i w:val="0"/>
          <w:iCs w:val="0"/>
          <w:color w:val="000000" w:themeColor="text1"/>
          <w:sz w:val="20"/>
          <w:szCs w:val="20"/>
        </w:rPr>
        <w:t xml:space="preserve"> Pirmā darbības virziena mērķi</w:t>
      </w:r>
      <w:r w:rsidRPr="00EC3E2D" w:rsidR="00415ECC">
        <w:rPr>
          <w:rFonts w:cs="Times New Roman"/>
          <w:b/>
          <w:bCs/>
          <w:i w:val="0"/>
          <w:iCs w:val="0"/>
          <w:color w:val="000000" w:themeColor="text1"/>
          <w:sz w:val="20"/>
          <w:szCs w:val="20"/>
        </w:rPr>
        <w:t>s</w:t>
      </w:r>
      <w:r w:rsidRPr="00EC3E2D">
        <w:rPr>
          <w:rFonts w:cs="Times New Roman"/>
          <w:b/>
          <w:bCs/>
          <w:i w:val="0"/>
          <w:iCs w:val="0"/>
          <w:color w:val="000000" w:themeColor="text1"/>
          <w:sz w:val="20"/>
          <w:szCs w:val="20"/>
        </w:rPr>
        <w:t xml:space="preserve"> un veicamie uzdevumi</w:t>
      </w:r>
      <w:r w:rsidRPr="00EC3E2D" w:rsidR="00871516">
        <w:rPr>
          <w:rFonts w:cs="Times New Roman"/>
          <w:b/>
          <w:bCs/>
          <w:i w:val="0"/>
          <w:iCs w:val="0"/>
          <w:color w:val="000000" w:themeColor="text1"/>
          <w:sz w:val="20"/>
          <w:szCs w:val="20"/>
        </w:rPr>
        <w:t>.</w:t>
      </w:r>
    </w:p>
    <w:p w:rsidR="009B6975" w:rsidRPr="00EC3E2D" w:rsidP="00B45BD0" w14:paraId="04C3BAE4" w14:textId="77777777">
      <w:pPr>
        <w:jc w:val="left"/>
        <w:rPr>
          <w:rFonts w:cs="Times New Roman"/>
        </w:rPr>
      </w:pPr>
    </w:p>
    <w:tbl>
      <w:tblPr>
        <w:tblStyle w:val="TableGrid"/>
        <w:tblpPr w:leftFromText="180" w:rightFromText="180" w:vertAnchor="page" w:horzAnchor="margin" w:tblpY="1831"/>
        <w:tblW w:w="8926" w:type="dxa"/>
        <w:tblLook w:val="04A0"/>
      </w:tblPr>
      <w:tblGrid>
        <w:gridCol w:w="2200"/>
        <w:gridCol w:w="2190"/>
        <w:gridCol w:w="1121"/>
        <w:gridCol w:w="1147"/>
        <w:gridCol w:w="1134"/>
        <w:gridCol w:w="1134"/>
      </w:tblGrid>
      <w:tr w14:paraId="27C4F0A0" w14:textId="77777777" w:rsidTr="006C66B5">
        <w:tblPrEx>
          <w:tblW w:w="8926" w:type="dxa"/>
          <w:tblLook w:val="04A0"/>
        </w:tblPrEx>
        <w:trPr>
          <w:trHeight w:val="235"/>
        </w:trPr>
        <w:tc>
          <w:tcPr>
            <w:tcW w:w="8926" w:type="dxa"/>
            <w:gridSpan w:val="6"/>
            <w:shd w:val="clear" w:color="auto" w:fill="4472C4" w:themeFill="accent1"/>
          </w:tcPr>
          <w:p w:rsidR="006C66B5" w:rsidRPr="00EC3E2D" w:rsidP="006C66B5" w14:paraId="1F916463" w14:textId="77777777">
            <w:pPr>
              <w:jc w:val="center"/>
              <w:rPr>
                <w:rFonts w:cs="Times New Roman"/>
                <w:b/>
                <w:bCs/>
                <w:color w:val="FFFFFF" w:themeColor="background1"/>
                <w:sz w:val="22"/>
              </w:rPr>
            </w:pPr>
          </w:p>
        </w:tc>
      </w:tr>
      <w:tr w14:paraId="199BBB9C" w14:textId="77777777" w:rsidTr="006C66B5">
        <w:tblPrEx>
          <w:tblW w:w="8926" w:type="dxa"/>
          <w:tblLook w:val="04A0"/>
        </w:tblPrEx>
        <w:trPr>
          <w:trHeight w:val="222"/>
        </w:trPr>
        <w:tc>
          <w:tcPr>
            <w:tcW w:w="8926" w:type="dxa"/>
            <w:gridSpan w:val="6"/>
            <w:shd w:val="clear" w:color="auto" w:fill="BDD6EE" w:themeFill="accent5" w:themeFillTint="66"/>
          </w:tcPr>
          <w:p w:rsidR="006C66B5" w:rsidRPr="00EC3E2D" w:rsidP="006C66B5" w14:paraId="494FE89D" w14:textId="77777777">
            <w:pPr>
              <w:jc w:val="left"/>
              <w:rPr>
                <w:rFonts w:cs="Times New Roman"/>
                <w:sz w:val="22"/>
              </w:rPr>
            </w:pPr>
            <w:r w:rsidRPr="00EC3E2D">
              <w:rPr>
                <w:rFonts w:cs="Times New Roman"/>
                <w:b/>
                <w:bCs/>
                <w:sz w:val="22"/>
              </w:rPr>
              <w:t>1. darbības virziens: M</w:t>
            </w:r>
            <w:r w:rsidRPr="00EC3E2D">
              <w:rPr>
                <w:rFonts w:eastAsia="Times New Roman" w:cs="Times New Roman"/>
                <w:b/>
                <w:bCs/>
                <w:sz w:val="22"/>
              </w:rPr>
              <w:t>ērķtiecīgas pārbaužu veikšanas pieejas īstenošana.</w:t>
            </w:r>
          </w:p>
        </w:tc>
      </w:tr>
      <w:tr w14:paraId="6C9CED6A" w14:textId="77777777" w:rsidTr="006C66B5">
        <w:tblPrEx>
          <w:tblW w:w="8926" w:type="dxa"/>
          <w:tblLook w:val="04A0"/>
        </w:tblPrEx>
        <w:trPr>
          <w:trHeight w:val="250"/>
        </w:trPr>
        <w:tc>
          <w:tcPr>
            <w:tcW w:w="8926" w:type="dxa"/>
            <w:gridSpan w:val="6"/>
            <w:shd w:val="clear" w:color="auto" w:fill="E2EFD9" w:themeFill="accent6" w:themeFillTint="33"/>
          </w:tcPr>
          <w:p w:rsidR="006C66B5" w:rsidRPr="00EC3E2D" w:rsidP="006C66B5" w14:paraId="06790AB8" w14:textId="77777777">
            <w:pPr>
              <w:pStyle w:val="CommentText"/>
              <w:rPr>
                <w:rFonts w:cs="Times New Roman"/>
              </w:rPr>
            </w:pPr>
            <w:r w:rsidRPr="00EC3E2D">
              <w:rPr>
                <w:rFonts w:cs="Times New Roman"/>
                <w:b/>
                <w:bCs/>
                <w:sz w:val="22"/>
              </w:rPr>
              <w:t>Mērķis</w:t>
            </w:r>
            <w:r w:rsidRPr="00EC3E2D">
              <w:rPr>
                <w:rFonts w:cs="Times New Roman"/>
                <w:sz w:val="22"/>
              </w:rPr>
              <w:t xml:space="preserve">: </w:t>
            </w:r>
            <w:r w:rsidRPr="00EC3E2D">
              <w:rPr>
                <w:rFonts w:cs="Times New Roman"/>
                <w:sz w:val="24"/>
                <w:szCs w:val="24"/>
              </w:rPr>
              <w:t>Palielināt mērķtiecīgas testēšanas rezultātā atklāto gadījumu skaitu, kuros sportisti, lietojuši sportā aizliegtas vielas ar nodomu</w:t>
            </w:r>
            <w:r w:rsidRPr="00EC3E2D">
              <w:rPr>
                <w:rFonts w:cs="Times New Roman"/>
              </w:rPr>
              <w:t>.</w:t>
            </w:r>
          </w:p>
        </w:tc>
      </w:tr>
      <w:tr w14:paraId="7A76FEB7" w14:textId="77777777" w:rsidTr="00052730">
        <w:tblPrEx>
          <w:tblW w:w="8926" w:type="dxa"/>
          <w:tblLook w:val="04A0"/>
        </w:tblPrEx>
        <w:trPr>
          <w:trHeight w:val="472"/>
        </w:trPr>
        <w:tc>
          <w:tcPr>
            <w:tcW w:w="2200" w:type="dxa"/>
            <w:shd w:val="clear" w:color="auto" w:fill="E2EFD9" w:themeFill="accent6" w:themeFillTint="33"/>
          </w:tcPr>
          <w:p w:rsidR="006C66B5" w:rsidRPr="00EC3E2D" w:rsidP="006C66B5" w14:paraId="5B4CDAAA" w14:textId="77777777">
            <w:pPr>
              <w:jc w:val="left"/>
              <w:rPr>
                <w:rFonts w:cs="Times New Roman"/>
                <w:b/>
                <w:bCs/>
                <w:sz w:val="22"/>
              </w:rPr>
            </w:pPr>
            <w:r w:rsidRPr="00EC3E2D">
              <w:rPr>
                <w:rFonts w:cs="Times New Roman"/>
                <w:b/>
                <w:bCs/>
                <w:sz w:val="22"/>
              </w:rPr>
              <w:t>Darbības rezultāts</w:t>
            </w:r>
          </w:p>
        </w:tc>
        <w:tc>
          <w:tcPr>
            <w:tcW w:w="2190" w:type="dxa"/>
            <w:shd w:val="clear" w:color="auto" w:fill="E2EFD9" w:themeFill="accent6" w:themeFillTint="33"/>
          </w:tcPr>
          <w:p w:rsidR="006C66B5" w:rsidRPr="00EC3E2D" w:rsidP="006C66B5" w14:paraId="2E6D9FF9" w14:textId="77777777">
            <w:pPr>
              <w:jc w:val="left"/>
              <w:rPr>
                <w:rFonts w:cs="Times New Roman"/>
                <w:b/>
                <w:sz w:val="22"/>
              </w:rPr>
            </w:pPr>
            <w:r w:rsidRPr="00EC3E2D">
              <w:rPr>
                <w:rFonts w:cs="Times New Roman"/>
                <w:b/>
                <w:sz w:val="22"/>
              </w:rPr>
              <w:t>Rezultatīvais rādītājs</w:t>
            </w:r>
          </w:p>
        </w:tc>
        <w:tc>
          <w:tcPr>
            <w:tcW w:w="1121" w:type="dxa"/>
            <w:shd w:val="clear" w:color="auto" w:fill="E2EFD9" w:themeFill="accent6" w:themeFillTint="33"/>
            <w:vAlign w:val="center"/>
          </w:tcPr>
          <w:p w:rsidR="006C66B5" w:rsidRPr="00EC3E2D" w:rsidP="009B2C91" w14:paraId="3E9EE2BB" w14:textId="77777777">
            <w:pPr>
              <w:jc w:val="left"/>
              <w:rPr>
                <w:rFonts w:cs="Times New Roman"/>
                <w:b/>
                <w:sz w:val="22"/>
              </w:rPr>
            </w:pPr>
            <w:r w:rsidRPr="00EC3E2D">
              <w:rPr>
                <w:rFonts w:cs="Times New Roman"/>
                <w:b/>
                <w:sz w:val="22"/>
              </w:rPr>
              <w:t>2019</w:t>
            </w:r>
          </w:p>
        </w:tc>
        <w:tc>
          <w:tcPr>
            <w:tcW w:w="1147" w:type="dxa"/>
            <w:shd w:val="clear" w:color="auto" w:fill="E2EFD9" w:themeFill="accent6" w:themeFillTint="33"/>
            <w:vAlign w:val="center"/>
          </w:tcPr>
          <w:p w:rsidR="006C66B5" w:rsidRPr="00EC3E2D" w:rsidP="009B2C91" w14:paraId="706D0083" w14:textId="77777777">
            <w:pPr>
              <w:jc w:val="left"/>
              <w:rPr>
                <w:rFonts w:cs="Times New Roman"/>
                <w:b/>
                <w:sz w:val="22"/>
              </w:rPr>
            </w:pPr>
            <w:r w:rsidRPr="00EC3E2D">
              <w:rPr>
                <w:rFonts w:cs="Times New Roman"/>
                <w:b/>
                <w:sz w:val="22"/>
              </w:rPr>
              <w:t>2020</w:t>
            </w:r>
          </w:p>
        </w:tc>
        <w:tc>
          <w:tcPr>
            <w:tcW w:w="1134" w:type="dxa"/>
            <w:shd w:val="clear" w:color="auto" w:fill="E2EFD9" w:themeFill="accent6" w:themeFillTint="33"/>
            <w:vAlign w:val="center"/>
          </w:tcPr>
          <w:p w:rsidR="006C66B5" w:rsidRPr="00EC3E2D" w:rsidP="009B2C91" w14:paraId="20B9A6F7" w14:textId="77777777">
            <w:pPr>
              <w:jc w:val="left"/>
              <w:rPr>
                <w:rFonts w:cs="Times New Roman"/>
                <w:b/>
                <w:sz w:val="22"/>
              </w:rPr>
            </w:pPr>
            <w:r w:rsidRPr="00EC3E2D">
              <w:rPr>
                <w:rFonts w:cs="Times New Roman"/>
                <w:b/>
                <w:sz w:val="22"/>
              </w:rPr>
              <w:t>2021</w:t>
            </w:r>
          </w:p>
        </w:tc>
        <w:tc>
          <w:tcPr>
            <w:tcW w:w="1134" w:type="dxa"/>
            <w:shd w:val="clear" w:color="auto" w:fill="E2EFD9" w:themeFill="accent6" w:themeFillTint="33"/>
            <w:vAlign w:val="center"/>
          </w:tcPr>
          <w:p w:rsidR="006C66B5" w:rsidRPr="00EC3E2D" w:rsidP="009B2C91" w14:paraId="0D47117F" w14:textId="77777777">
            <w:pPr>
              <w:jc w:val="left"/>
              <w:rPr>
                <w:rFonts w:cs="Times New Roman"/>
                <w:b/>
                <w:sz w:val="22"/>
              </w:rPr>
            </w:pPr>
            <w:r w:rsidRPr="00EC3E2D">
              <w:rPr>
                <w:rFonts w:cs="Times New Roman"/>
                <w:b/>
                <w:sz w:val="22"/>
              </w:rPr>
              <w:t>2022</w:t>
            </w:r>
          </w:p>
        </w:tc>
      </w:tr>
      <w:tr w14:paraId="55E2B4CD" w14:textId="77777777" w:rsidTr="006C66B5">
        <w:tblPrEx>
          <w:tblW w:w="8926" w:type="dxa"/>
          <w:tblLook w:val="04A0"/>
        </w:tblPrEx>
        <w:trPr>
          <w:trHeight w:val="1171"/>
        </w:trPr>
        <w:tc>
          <w:tcPr>
            <w:tcW w:w="2200" w:type="dxa"/>
          </w:tcPr>
          <w:p w:rsidR="006C66B5" w:rsidRPr="00EC3E2D" w:rsidP="006C66B5" w14:paraId="42169A8E" w14:textId="77777777">
            <w:pPr>
              <w:numPr>
                <w:ilvl w:val="0"/>
                <w:numId w:val="10"/>
              </w:numPr>
              <w:ind w:left="453"/>
              <w:rPr>
                <w:rFonts w:cs="Times New Roman"/>
                <w:sz w:val="22"/>
              </w:rPr>
            </w:pPr>
            <w:r w:rsidRPr="00EC3E2D">
              <w:rPr>
                <w:rFonts w:cs="Times New Roman"/>
                <w:sz w:val="22"/>
              </w:rPr>
              <w:t>Uzlabota izmeklēšanas efektivitāte par ADRV, kas saistīti ar trenera vai cita sportista palīgpersonāla iesaisti antidopinga noteikumu pārkāpumā.</w:t>
            </w:r>
          </w:p>
        </w:tc>
        <w:tc>
          <w:tcPr>
            <w:tcW w:w="2190" w:type="dxa"/>
          </w:tcPr>
          <w:p w:rsidR="006C66B5" w:rsidRPr="00EC3E2D" w:rsidP="006C66B5" w14:paraId="78341EF6" w14:textId="77777777">
            <w:pPr>
              <w:rPr>
                <w:rFonts w:cs="Times New Roman"/>
                <w:sz w:val="22"/>
              </w:rPr>
            </w:pPr>
            <w:r w:rsidRPr="00EC3E2D">
              <w:rPr>
                <w:rFonts w:cs="Times New Roman"/>
                <w:sz w:val="22"/>
              </w:rPr>
              <w:t>Izmeklēšanas, kas rezultējas ar slēdzienu par konstatētu ADRV (skaits un % no kopējā izmeklēšanu skaita par trenera vai cita sportista palīgpersonāla iesaisti antidopinga noteikumu pārkāpumā).</w:t>
            </w:r>
          </w:p>
        </w:tc>
        <w:tc>
          <w:tcPr>
            <w:tcW w:w="1121" w:type="dxa"/>
          </w:tcPr>
          <w:p w:rsidR="006C66B5" w:rsidRPr="00EC3E2D" w:rsidP="006C66B5" w14:paraId="0294BA5B" w14:textId="77777777">
            <w:pPr>
              <w:spacing w:line="259" w:lineRule="auto"/>
              <w:rPr>
                <w:rFonts w:cs="Times New Roman"/>
                <w:sz w:val="22"/>
              </w:rPr>
            </w:pPr>
            <w:r w:rsidRPr="00EC3E2D">
              <w:rPr>
                <w:rFonts w:cs="Times New Roman"/>
                <w:sz w:val="22"/>
              </w:rPr>
              <w:t>2 (67%)</w:t>
            </w:r>
          </w:p>
        </w:tc>
        <w:tc>
          <w:tcPr>
            <w:tcW w:w="1147" w:type="dxa"/>
          </w:tcPr>
          <w:p w:rsidR="006C66B5" w:rsidRPr="00EC3E2D" w:rsidP="006C66B5" w14:paraId="1EBDF99F" w14:textId="77777777">
            <w:pPr>
              <w:rPr>
                <w:rFonts w:cs="Times New Roman"/>
                <w:sz w:val="22"/>
              </w:rPr>
            </w:pPr>
            <w:r w:rsidRPr="00EC3E2D">
              <w:rPr>
                <w:rFonts w:cs="Times New Roman"/>
                <w:sz w:val="22"/>
              </w:rPr>
              <w:t>(70%)</w:t>
            </w:r>
          </w:p>
        </w:tc>
        <w:tc>
          <w:tcPr>
            <w:tcW w:w="1134" w:type="dxa"/>
          </w:tcPr>
          <w:p w:rsidR="006C66B5" w:rsidRPr="00EC3E2D" w:rsidP="006C66B5" w14:paraId="791E03F4" w14:textId="77777777">
            <w:pPr>
              <w:rPr>
                <w:rFonts w:cs="Times New Roman"/>
                <w:sz w:val="22"/>
              </w:rPr>
            </w:pPr>
            <w:r w:rsidRPr="00EC3E2D">
              <w:rPr>
                <w:rFonts w:cs="Times New Roman"/>
                <w:sz w:val="22"/>
              </w:rPr>
              <w:t xml:space="preserve"> ( 75%)</w:t>
            </w:r>
          </w:p>
        </w:tc>
        <w:tc>
          <w:tcPr>
            <w:tcW w:w="1134" w:type="dxa"/>
          </w:tcPr>
          <w:p w:rsidR="006C66B5" w:rsidRPr="00EC3E2D" w:rsidP="006C66B5" w14:paraId="0F8AAB85" w14:textId="77777777">
            <w:pPr>
              <w:rPr>
                <w:rFonts w:cs="Times New Roman"/>
                <w:sz w:val="22"/>
              </w:rPr>
            </w:pPr>
            <w:r w:rsidRPr="00EC3E2D">
              <w:rPr>
                <w:rFonts w:cs="Times New Roman"/>
                <w:sz w:val="22"/>
              </w:rPr>
              <w:t>(85%)</w:t>
            </w:r>
          </w:p>
        </w:tc>
      </w:tr>
      <w:tr w14:paraId="6E3AEF58" w14:textId="77777777" w:rsidTr="006C66B5">
        <w:tblPrEx>
          <w:tblW w:w="8926" w:type="dxa"/>
          <w:tblLook w:val="04A0"/>
        </w:tblPrEx>
        <w:trPr>
          <w:trHeight w:val="1171"/>
        </w:trPr>
        <w:tc>
          <w:tcPr>
            <w:tcW w:w="2200" w:type="dxa"/>
          </w:tcPr>
          <w:p w:rsidR="006C66B5" w:rsidRPr="00EC3E2D" w:rsidP="006C66B5" w14:paraId="753F121B" w14:textId="77777777">
            <w:pPr>
              <w:numPr>
                <w:ilvl w:val="0"/>
                <w:numId w:val="10"/>
              </w:numPr>
              <w:ind w:left="453"/>
              <w:rPr>
                <w:rFonts w:cs="Times New Roman"/>
              </w:rPr>
            </w:pPr>
            <w:r w:rsidRPr="00EC3E2D">
              <w:rPr>
                <w:rFonts w:cs="Times New Roman"/>
                <w:sz w:val="22"/>
              </w:rPr>
              <w:t>Palielināts nevēlamo dopinga analīžu rezultātu īpatsvars no visiem dopinga kontroles paraugiem, īstenojot mērķtiecīgu paraugu atlasi.</w:t>
            </w:r>
          </w:p>
        </w:tc>
        <w:tc>
          <w:tcPr>
            <w:tcW w:w="2190" w:type="dxa"/>
          </w:tcPr>
          <w:p w:rsidR="006C66B5" w:rsidRPr="00EC3E2D" w:rsidP="006C66B5" w14:paraId="0FA69CC2" w14:textId="77777777">
            <w:pPr>
              <w:rPr>
                <w:rFonts w:cs="Times New Roman"/>
                <w:sz w:val="22"/>
              </w:rPr>
            </w:pPr>
            <w:r w:rsidRPr="00EC3E2D">
              <w:rPr>
                <w:rFonts w:cs="Times New Roman"/>
                <w:sz w:val="22"/>
              </w:rPr>
              <w:t>Nevēlamo dopinga analīžu rezultātu skaits un % no kopējā dopinga analīžu skaita.</w:t>
            </w:r>
          </w:p>
        </w:tc>
        <w:tc>
          <w:tcPr>
            <w:tcW w:w="1121" w:type="dxa"/>
          </w:tcPr>
          <w:p w:rsidR="006C66B5" w:rsidRPr="00EC3E2D" w:rsidP="006C66B5" w14:paraId="05D87733" w14:textId="77777777">
            <w:pPr>
              <w:spacing w:line="259" w:lineRule="auto"/>
              <w:rPr>
                <w:rFonts w:cs="Times New Roman"/>
                <w:sz w:val="22"/>
              </w:rPr>
            </w:pPr>
            <w:r w:rsidRPr="00EC3E2D">
              <w:rPr>
                <w:rFonts w:cs="Times New Roman"/>
                <w:sz w:val="22"/>
              </w:rPr>
              <w:t>14 (1,7%)</w:t>
            </w:r>
          </w:p>
        </w:tc>
        <w:tc>
          <w:tcPr>
            <w:tcW w:w="1147" w:type="dxa"/>
          </w:tcPr>
          <w:p w:rsidR="006C66B5" w:rsidRPr="00EC3E2D" w:rsidP="006C66B5" w14:paraId="5C61A642" w14:textId="77777777">
            <w:pPr>
              <w:rPr>
                <w:rFonts w:cs="Times New Roman"/>
                <w:sz w:val="22"/>
              </w:rPr>
            </w:pPr>
            <w:r w:rsidRPr="00EC3E2D">
              <w:rPr>
                <w:rFonts w:cs="Times New Roman"/>
                <w:sz w:val="22"/>
              </w:rPr>
              <w:t xml:space="preserve">1,8% </w:t>
            </w:r>
          </w:p>
        </w:tc>
        <w:tc>
          <w:tcPr>
            <w:tcW w:w="1134" w:type="dxa"/>
          </w:tcPr>
          <w:p w:rsidR="006C66B5" w:rsidRPr="00EC3E2D" w:rsidP="006C66B5" w14:paraId="29341DCD" w14:textId="77777777">
            <w:pPr>
              <w:rPr>
                <w:rFonts w:cs="Times New Roman"/>
                <w:sz w:val="22"/>
              </w:rPr>
            </w:pPr>
            <w:r w:rsidRPr="00EC3E2D">
              <w:rPr>
                <w:rFonts w:cs="Times New Roman"/>
                <w:sz w:val="22"/>
              </w:rPr>
              <w:t xml:space="preserve">1,9% </w:t>
            </w:r>
          </w:p>
          <w:p w:rsidR="006C66B5" w:rsidRPr="00EC3E2D" w:rsidP="006C66B5" w14:paraId="4F68038F" w14:textId="77777777">
            <w:pPr>
              <w:rPr>
                <w:rFonts w:cs="Times New Roman"/>
                <w:sz w:val="22"/>
              </w:rPr>
            </w:pPr>
          </w:p>
        </w:tc>
        <w:tc>
          <w:tcPr>
            <w:tcW w:w="1134" w:type="dxa"/>
          </w:tcPr>
          <w:p w:rsidR="006C66B5" w:rsidRPr="00EC3E2D" w:rsidP="006C66B5" w14:paraId="645D66BB" w14:textId="77777777">
            <w:pPr>
              <w:rPr>
                <w:rFonts w:cs="Times New Roman"/>
                <w:sz w:val="22"/>
              </w:rPr>
            </w:pPr>
            <w:r w:rsidRPr="00EC3E2D">
              <w:rPr>
                <w:rFonts w:cs="Times New Roman"/>
                <w:sz w:val="22"/>
              </w:rPr>
              <w:t xml:space="preserve">2% </w:t>
            </w:r>
          </w:p>
        </w:tc>
      </w:tr>
      <w:tr w14:paraId="34251B1D" w14:textId="77777777" w:rsidTr="006C66B5">
        <w:tblPrEx>
          <w:tblW w:w="8926" w:type="dxa"/>
          <w:tblLook w:val="04A0"/>
        </w:tblPrEx>
        <w:trPr>
          <w:trHeight w:val="222"/>
        </w:trPr>
        <w:tc>
          <w:tcPr>
            <w:tcW w:w="8926" w:type="dxa"/>
            <w:gridSpan w:val="6"/>
          </w:tcPr>
          <w:p w:rsidR="006C66B5" w:rsidRPr="00EC3E2D" w:rsidP="006C66B5" w14:paraId="65FCF3E2" w14:textId="77777777">
            <w:pPr>
              <w:rPr>
                <w:rFonts w:cs="Times New Roman"/>
                <w:b/>
                <w:bCs/>
                <w:sz w:val="22"/>
              </w:rPr>
            </w:pPr>
            <w:r w:rsidRPr="00EC3E2D">
              <w:rPr>
                <w:rFonts w:cs="Times New Roman"/>
                <w:b/>
                <w:bCs/>
                <w:sz w:val="22"/>
              </w:rPr>
              <w:t>Uzdevumi darbības virziena īstenošanai</w:t>
            </w:r>
          </w:p>
        </w:tc>
      </w:tr>
      <w:tr w14:paraId="1DD53AF1" w14:textId="77777777" w:rsidTr="006C66B5">
        <w:tblPrEx>
          <w:tblW w:w="8926" w:type="dxa"/>
          <w:tblLook w:val="04A0"/>
        </w:tblPrEx>
        <w:trPr>
          <w:trHeight w:val="1171"/>
        </w:trPr>
        <w:tc>
          <w:tcPr>
            <w:tcW w:w="8926" w:type="dxa"/>
            <w:gridSpan w:val="6"/>
          </w:tcPr>
          <w:p w:rsidR="006C66B5" w:rsidRPr="00EC3E2D" w:rsidP="006C66B5" w14:paraId="0E8E0499" w14:textId="77777777">
            <w:pPr>
              <w:rPr>
                <w:rFonts w:cs="Times New Roman"/>
                <w:sz w:val="22"/>
              </w:rPr>
            </w:pPr>
            <w:r w:rsidRPr="00EC3E2D">
              <w:rPr>
                <w:rFonts w:cs="Times New Roman"/>
                <w:sz w:val="22"/>
              </w:rPr>
              <w:t>1. Izvērtēt iespēju izveidot izlūkošanas un izmeklēšanas nodaļu, nepalielinot biroja štata vietas.</w:t>
            </w:r>
          </w:p>
          <w:p w:rsidR="006C66B5" w:rsidRPr="00EC3E2D" w:rsidP="006C66B5" w14:paraId="79532BFC" w14:textId="77777777">
            <w:pPr>
              <w:rPr>
                <w:rFonts w:cs="Times New Roman"/>
                <w:sz w:val="22"/>
              </w:rPr>
            </w:pPr>
            <w:r w:rsidRPr="00EC3E2D">
              <w:rPr>
                <w:rFonts w:cs="Times New Roman"/>
                <w:sz w:val="22"/>
              </w:rPr>
              <w:t>2. Ievest dopinga kontrolieru apmācības izlūkošanas un izmeklēšanas jautājumos.</w:t>
            </w:r>
          </w:p>
          <w:p w:rsidR="006C66B5" w:rsidRPr="00EC3E2D" w:rsidP="006C66B5" w14:paraId="06CB4A8D" w14:textId="77777777">
            <w:pPr>
              <w:rPr>
                <w:rFonts w:cs="Times New Roman"/>
                <w:sz w:val="22"/>
              </w:rPr>
            </w:pPr>
            <w:r w:rsidRPr="00EC3E2D">
              <w:rPr>
                <w:rFonts w:cs="Times New Roman"/>
                <w:sz w:val="22"/>
              </w:rPr>
              <w:t>3. Apgūt un pielietot ar ADRV saistīto gadījumu izmeklēšanas metodes.</w:t>
            </w:r>
          </w:p>
          <w:p w:rsidR="006C66B5" w:rsidRPr="00EC3E2D" w:rsidP="006C66B5" w14:paraId="3FF7BB32" w14:textId="77777777">
            <w:pPr>
              <w:rPr>
                <w:rFonts w:cs="Times New Roman"/>
                <w:sz w:val="22"/>
              </w:rPr>
            </w:pPr>
            <w:r w:rsidRPr="00EC3E2D">
              <w:rPr>
                <w:rFonts w:cs="Times New Roman"/>
                <w:sz w:val="22"/>
              </w:rPr>
              <w:t>4. Veikt sportistu aptaujas “Dopinga kontroles novērtējuma anketa” iegūto datu analīzi, īstenojamo vai uzlabojumu pasākumu apzināšanu un ieviest nepieciešamos pasākumus balsoties uz šādi iegūtajiem datiem.</w:t>
            </w:r>
          </w:p>
        </w:tc>
      </w:tr>
      <w:tr w14:paraId="5C2B7143" w14:textId="77777777" w:rsidTr="006C66B5">
        <w:tblPrEx>
          <w:tblW w:w="8926" w:type="dxa"/>
          <w:tblLook w:val="04A0"/>
        </w:tblPrEx>
        <w:trPr>
          <w:trHeight w:val="235"/>
        </w:trPr>
        <w:tc>
          <w:tcPr>
            <w:tcW w:w="8926" w:type="dxa"/>
            <w:gridSpan w:val="6"/>
          </w:tcPr>
          <w:p w:rsidR="006C66B5" w:rsidRPr="00EC3E2D" w:rsidP="006C66B5" w14:paraId="1842F7DC" w14:textId="77777777">
            <w:pPr>
              <w:rPr>
                <w:rFonts w:cs="Times New Roman"/>
                <w:b/>
                <w:bCs/>
                <w:sz w:val="22"/>
              </w:rPr>
            </w:pPr>
            <w:r w:rsidRPr="00EC3E2D">
              <w:rPr>
                <w:rFonts w:cs="Times New Roman"/>
                <w:b/>
                <w:bCs/>
                <w:sz w:val="22"/>
              </w:rPr>
              <w:t>Iesaistītās iestādes</w:t>
            </w:r>
          </w:p>
        </w:tc>
      </w:tr>
      <w:tr w14:paraId="187D3B1C" w14:textId="77777777" w:rsidTr="006C66B5">
        <w:tblPrEx>
          <w:tblW w:w="8926" w:type="dxa"/>
          <w:tblLook w:val="04A0"/>
        </w:tblPrEx>
        <w:trPr>
          <w:trHeight w:val="222"/>
        </w:trPr>
        <w:tc>
          <w:tcPr>
            <w:tcW w:w="8926" w:type="dxa"/>
            <w:gridSpan w:val="6"/>
          </w:tcPr>
          <w:p w:rsidR="006C66B5" w:rsidRPr="00EC3E2D" w:rsidP="006C66B5" w14:paraId="09A4F5FA" w14:textId="77777777">
            <w:pPr>
              <w:rPr>
                <w:rFonts w:cs="Times New Roman"/>
                <w:sz w:val="22"/>
              </w:rPr>
            </w:pPr>
            <w:r w:rsidRPr="00EC3E2D">
              <w:rPr>
                <w:rFonts w:cs="Times New Roman"/>
                <w:sz w:val="22"/>
              </w:rPr>
              <w:t xml:space="preserve">Nacionālās antidopinga aģentūras; Starptautiskās testēšanas aģentūras – ITA, IDTM; WADA; IeM, VP </w:t>
            </w:r>
          </w:p>
        </w:tc>
      </w:tr>
    </w:tbl>
    <w:p w:rsidR="009B6975" w:rsidRPr="00EC3E2D" w:rsidP="00253C23" w14:paraId="720429AC" w14:textId="56C6F75D">
      <w:pPr>
        <w:pStyle w:val="Heading2"/>
        <w:rPr>
          <w:rFonts w:cs="Times New Roman"/>
        </w:rPr>
      </w:pPr>
      <w:bookmarkStart w:id="19" w:name="_Toc256000024"/>
      <w:r w:rsidRPr="00EC3E2D">
        <w:rPr>
          <w:rFonts w:cs="Times New Roman"/>
        </w:rPr>
        <w:t xml:space="preserve">darbības virziens: </w:t>
      </w:r>
      <w:r w:rsidRPr="00EC3E2D" w:rsidR="00F90777">
        <w:rPr>
          <w:rFonts w:cs="Times New Roman"/>
        </w:rPr>
        <w:t>S</w:t>
      </w:r>
      <w:r w:rsidRPr="00EC3E2D" w:rsidR="00B86E3C">
        <w:rPr>
          <w:rFonts w:cs="Times New Roman"/>
        </w:rPr>
        <w:t xml:space="preserve">abiedrības un sportistu </w:t>
      </w:r>
      <w:r w:rsidRPr="00EC3E2D">
        <w:rPr>
          <w:rFonts w:cs="Times New Roman"/>
        </w:rPr>
        <w:t>izglītošana</w:t>
      </w:r>
      <w:bookmarkEnd w:id="19"/>
    </w:p>
    <w:p w:rsidR="4959E322" w:rsidRPr="00EC3E2D" w:rsidP="00253C23" w14:paraId="72A37105" w14:textId="1B75B105">
      <w:pPr>
        <w:spacing w:before="120" w:after="0" w:line="360" w:lineRule="auto"/>
        <w:ind w:firstLine="720"/>
        <w:rPr>
          <w:rFonts w:eastAsia="Times New Roman" w:cs="Times New Roman"/>
        </w:rPr>
      </w:pPr>
      <w:r w:rsidRPr="00EC3E2D">
        <w:rPr>
          <w:rFonts w:eastAsia="Times New Roman" w:cs="Times New Roman"/>
        </w:rPr>
        <w:t>Izglītības pasākumu mērķis</w:t>
      </w:r>
      <w:r w:rsidRPr="00EC3E2D" w:rsidR="689AEE32">
        <w:rPr>
          <w:rFonts w:eastAsia="Times New Roman" w:cs="Times New Roman"/>
        </w:rPr>
        <w:t>,</w:t>
      </w:r>
      <w:r w:rsidRPr="00EC3E2D">
        <w:rPr>
          <w:rFonts w:eastAsia="Times New Roman" w:cs="Times New Roman"/>
        </w:rPr>
        <w:t xml:space="preserve"> atbilstoši </w:t>
      </w:r>
      <w:r w:rsidRPr="00EC3E2D" w:rsidR="2A107D53">
        <w:rPr>
          <w:rFonts w:eastAsia="Times New Roman" w:cs="Times New Roman"/>
        </w:rPr>
        <w:t>K</w:t>
      </w:r>
      <w:r w:rsidRPr="00EC3E2D">
        <w:rPr>
          <w:rFonts w:eastAsia="Times New Roman" w:cs="Times New Roman"/>
        </w:rPr>
        <w:t>odeksam</w:t>
      </w:r>
      <w:r w:rsidRPr="00EC3E2D" w:rsidR="2F55ECC8">
        <w:rPr>
          <w:rFonts w:eastAsia="Times New Roman" w:cs="Times New Roman"/>
        </w:rPr>
        <w:t>,</w:t>
      </w:r>
      <w:r w:rsidRPr="00EC3E2D">
        <w:rPr>
          <w:rFonts w:eastAsia="Times New Roman" w:cs="Times New Roman"/>
        </w:rPr>
        <w:t xml:space="preserve"> ir </w:t>
      </w:r>
      <w:r w:rsidRPr="00EC3E2D">
        <w:rPr>
          <w:rFonts w:eastAsia="Times New Roman" w:cs="Times New Roman"/>
          <w:b/>
          <w:bCs/>
        </w:rPr>
        <w:t>veicināt sportisko garu</w:t>
      </w:r>
      <w:r w:rsidRPr="00EC3E2D">
        <w:rPr>
          <w:rFonts w:eastAsia="Times New Roman" w:cs="Times New Roman"/>
        </w:rPr>
        <w:t xml:space="preserve">, </w:t>
      </w:r>
      <w:r w:rsidRPr="00EC3E2D">
        <w:rPr>
          <w:rFonts w:eastAsia="Times New Roman" w:cs="Times New Roman"/>
          <w:b/>
          <w:bCs/>
        </w:rPr>
        <w:t xml:space="preserve">lai veidotu tādu vidi, kas īpaši sekmē sportu bez dopinga, kā arī pozitīvi un ilgstoši ietekmē sportistu un citu personu izvēli </w:t>
      </w:r>
      <w:r w:rsidRPr="00EC3E2D" w:rsidR="21C9BE74">
        <w:rPr>
          <w:rFonts w:eastAsia="Times New Roman" w:cs="Times New Roman"/>
          <w:b/>
          <w:bCs/>
        </w:rPr>
        <w:t xml:space="preserve">par </w:t>
      </w:r>
      <w:r w:rsidRPr="00EC3E2D">
        <w:rPr>
          <w:rFonts w:eastAsia="Times New Roman" w:cs="Times New Roman"/>
          <w:b/>
          <w:bCs/>
        </w:rPr>
        <w:t>veselīg</w:t>
      </w:r>
      <w:r w:rsidRPr="00EC3E2D" w:rsidR="12AAF55A">
        <w:rPr>
          <w:rFonts w:eastAsia="Times New Roman" w:cs="Times New Roman"/>
          <w:b/>
          <w:bCs/>
        </w:rPr>
        <w:t>u</w:t>
      </w:r>
      <w:r w:rsidRPr="00EC3E2D">
        <w:rPr>
          <w:rFonts w:eastAsia="Times New Roman" w:cs="Times New Roman"/>
          <w:b/>
          <w:bCs/>
        </w:rPr>
        <w:t xml:space="preserve"> dzīvi.</w:t>
      </w:r>
    </w:p>
    <w:p w:rsidR="00390BEC" w:rsidRPr="00EC3E2D" w:rsidP="00B36441" w14:paraId="6098D98D" w14:textId="7DD7A159">
      <w:pPr>
        <w:spacing w:after="0" w:line="360" w:lineRule="auto"/>
        <w:ind w:firstLine="720"/>
        <w:rPr>
          <w:rFonts w:cs="Times New Roman"/>
        </w:rPr>
      </w:pPr>
      <w:r w:rsidRPr="00EC3E2D">
        <w:rPr>
          <w:rFonts w:cs="Times New Roman"/>
        </w:rPr>
        <w:t xml:space="preserve">Lai nodrošinātu konsekventu un precīzu ziņu </w:t>
      </w:r>
      <w:r w:rsidRPr="00EC3E2D" w:rsidR="009341BD">
        <w:rPr>
          <w:rFonts w:cs="Times New Roman"/>
        </w:rPr>
        <w:t>nodošanu</w:t>
      </w:r>
      <w:r w:rsidRPr="00EC3E2D" w:rsidR="6A2DAF08">
        <w:rPr>
          <w:rFonts w:cs="Times New Roman"/>
        </w:rPr>
        <w:t>,</w:t>
      </w:r>
      <w:r w:rsidRPr="00EC3E2D" w:rsidR="00061D6B">
        <w:rPr>
          <w:rFonts w:cs="Times New Roman"/>
        </w:rPr>
        <w:t xml:space="preserve"> ir</w:t>
      </w:r>
      <w:r w:rsidRPr="00EC3E2D">
        <w:rPr>
          <w:rFonts w:cs="Times New Roman"/>
        </w:rPr>
        <w:t xml:space="preserve"> jānodrošina, lai katram fiziskās audzināšanas skolotājam, trenerim</w:t>
      </w:r>
      <w:r w:rsidRPr="00EC3E2D" w:rsidR="00061D6B">
        <w:rPr>
          <w:rFonts w:cs="Times New Roman"/>
        </w:rPr>
        <w:t xml:space="preserve">, </w:t>
      </w:r>
      <w:r w:rsidRPr="00EC3E2D">
        <w:rPr>
          <w:rFonts w:cs="Times New Roman"/>
        </w:rPr>
        <w:t xml:space="preserve">fitnesa instruktoram </w:t>
      </w:r>
      <w:r w:rsidRPr="00EC3E2D" w:rsidR="00061D6B">
        <w:rPr>
          <w:rFonts w:cs="Times New Roman"/>
        </w:rPr>
        <w:t xml:space="preserve">vai sporta jomas darbiniekam </w:t>
      </w:r>
      <w:r w:rsidRPr="00EC3E2D">
        <w:rPr>
          <w:rFonts w:cs="Times New Roman"/>
        </w:rPr>
        <w:t>būtu pamata zināšanas par antidoping</w:t>
      </w:r>
      <w:r w:rsidRPr="00EC3E2D" w:rsidR="00061D6B">
        <w:rPr>
          <w:rFonts w:cs="Times New Roman"/>
        </w:rPr>
        <w:t>a jautājumiem</w:t>
      </w:r>
      <w:r w:rsidRPr="00EC3E2D">
        <w:rPr>
          <w:rFonts w:cs="Times New Roman"/>
        </w:rPr>
        <w:t xml:space="preserve">. Pedagogi, treneri </w:t>
      </w:r>
      <w:r w:rsidRPr="00EC3E2D" w:rsidR="00524D5F">
        <w:rPr>
          <w:rFonts w:cs="Times New Roman"/>
        </w:rPr>
        <w:t xml:space="preserve">un </w:t>
      </w:r>
      <w:r w:rsidRPr="00EC3E2D">
        <w:rPr>
          <w:rFonts w:cs="Times New Roman"/>
        </w:rPr>
        <w:t>fitnesa instruktori</w:t>
      </w:r>
      <w:r w:rsidRPr="00EC3E2D" w:rsidR="00524D5F">
        <w:rPr>
          <w:rFonts w:cs="Times New Roman"/>
        </w:rPr>
        <w:t xml:space="preserve"> </w:t>
      </w:r>
      <w:r w:rsidRPr="00EC3E2D">
        <w:rPr>
          <w:rFonts w:cs="Times New Roman"/>
        </w:rPr>
        <w:t xml:space="preserve">ir </w:t>
      </w:r>
      <w:r w:rsidRPr="00EC3E2D">
        <w:rPr>
          <w:rFonts w:cs="Times New Roman"/>
        </w:rPr>
        <w:t>svarīgs posms, lai sniegtu galveno informāciju par treniņu un fizisko vingrinājumu pozitīvajiem ieguvumiem, neizmantojot sportiska snieguma uzlabojošās vielas jeb sportā aizliegtas/dopinga vielas, tādēļ</w:t>
      </w:r>
      <w:r w:rsidRPr="00EC3E2D" w:rsidR="00CD03C7">
        <w:rPr>
          <w:rFonts w:cs="Times New Roman"/>
        </w:rPr>
        <w:t>,</w:t>
      </w:r>
      <w:r w:rsidRPr="00EC3E2D">
        <w:rPr>
          <w:rFonts w:cs="Times New Roman"/>
        </w:rPr>
        <w:t xml:space="preserve"> ka šiem speci</w:t>
      </w:r>
      <w:r w:rsidRPr="00EC3E2D" w:rsidR="61D07950">
        <w:rPr>
          <w:rFonts w:cs="Times New Roman"/>
        </w:rPr>
        <w:t>ā</w:t>
      </w:r>
      <w:r w:rsidRPr="00EC3E2D">
        <w:rPr>
          <w:rFonts w:cs="Times New Roman"/>
        </w:rPr>
        <w:t>listiem ir būtiska ietekme uz sportistu uzvedību, veselību un domāšanu</w:t>
      </w:r>
      <w:r w:rsidRPr="00EC3E2D" w:rsidR="5FA3FBCB">
        <w:rPr>
          <w:rFonts w:cs="Times New Roman"/>
        </w:rPr>
        <w:t>,</w:t>
      </w:r>
      <w:r w:rsidRPr="00EC3E2D">
        <w:rPr>
          <w:rFonts w:cs="Times New Roman"/>
        </w:rPr>
        <w:t xml:space="preserve"> jo īpaši uz jaunajiem sportistiem</w:t>
      </w:r>
      <w:r w:rsidRPr="00EC3E2D" w:rsidR="00796D71">
        <w:rPr>
          <w:rFonts w:cs="Times New Roman"/>
        </w:rPr>
        <w:t>.</w:t>
      </w:r>
      <w:r w:rsidRPr="00EC3E2D" w:rsidR="00230469">
        <w:rPr>
          <w:rFonts w:cs="Times New Roman"/>
        </w:rPr>
        <w:t xml:space="preserve"> </w:t>
      </w:r>
      <w:r w:rsidRPr="00EC3E2D" w:rsidR="00796D71">
        <w:rPr>
          <w:rFonts w:cs="Times New Roman"/>
        </w:rPr>
        <w:t>S</w:t>
      </w:r>
      <w:r w:rsidRPr="00EC3E2D" w:rsidR="00230469">
        <w:rPr>
          <w:rFonts w:cs="Times New Roman"/>
        </w:rPr>
        <w:t xml:space="preserve">avukārt sporta jomas darbinieki </w:t>
      </w:r>
      <w:r w:rsidRPr="00EC3E2D" w:rsidR="00A03153">
        <w:rPr>
          <w:rFonts w:cs="Times New Roman"/>
        </w:rPr>
        <w:t xml:space="preserve">ir </w:t>
      </w:r>
      <w:r w:rsidRPr="00EC3E2D" w:rsidR="00FE2C2F">
        <w:rPr>
          <w:rFonts w:cs="Times New Roman"/>
        </w:rPr>
        <w:t xml:space="preserve">svarīgs posms </w:t>
      </w:r>
      <w:r w:rsidRPr="00EC3E2D" w:rsidR="00AE63DD">
        <w:rPr>
          <w:rFonts w:cs="Times New Roman"/>
        </w:rPr>
        <w:t xml:space="preserve">antidopinga izglītības </w:t>
      </w:r>
      <w:r w:rsidRPr="00EC3E2D" w:rsidR="005C1061">
        <w:rPr>
          <w:rFonts w:cs="Times New Roman"/>
        </w:rPr>
        <w:t>programmu</w:t>
      </w:r>
      <w:r w:rsidRPr="00EC3E2D" w:rsidR="002C43A1">
        <w:rPr>
          <w:rFonts w:cs="Times New Roman"/>
        </w:rPr>
        <w:t xml:space="preserve"> </w:t>
      </w:r>
      <w:r w:rsidRPr="00EC3E2D" w:rsidR="00AE63DD">
        <w:rPr>
          <w:rFonts w:cs="Times New Roman"/>
        </w:rPr>
        <w:t>veicināša</w:t>
      </w:r>
      <w:r w:rsidRPr="00EC3E2D" w:rsidR="00D71946">
        <w:rPr>
          <w:rFonts w:cs="Times New Roman"/>
        </w:rPr>
        <w:t>n</w:t>
      </w:r>
      <w:r w:rsidRPr="00EC3E2D" w:rsidR="002C43A1">
        <w:rPr>
          <w:rFonts w:cs="Times New Roman"/>
        </w:rPr>
        <w:t>ā</w:t>
      </w:r>
      <w:r w:rsidRPr="00EC3E2D" w:rsidR="00456039">
        <w:rPr>
          <w:rFonts w:cs="Times New Roman"/>
        </w:rPr>
        <w:t>,</w:t>
      </w:r>
      <w:r w:rsidRPr="00EC3E2D" w:rsidR="005C1061">
        <w:rPr>
          <w:rFonts w:cs="Times New Roman"/>
        </w:rPr>
        <w:t xml:space="preserve"> </w:t>
      </w:r>
      <w:r w:rsidRPr="00EC3E2D" w:rsidR="003560AA">
        <w:rPr>
          <w:rFonts w:cs="Times New Roman"/>
        </w:rPr>
        <w:t>plānošanā</w:t>
      </w:r>
      <w:r w:rsidRPr="00EC3E2D" w:rsidR="00EF5825">
        <w:rPr>
          <w:rFonts w:cs="Times New Roman"/>
        </w:rPr>
        <w:t xml:space="preserve"> un realizācij</w:t>
      </w:r>
      <w:r w:rsidRPr="00EC3E2D" w:rsidR="00456039">
        <w:rPr>
          <w:rFonts w:cs="Times New Roman"/>
        </w:rPr>
        <w:t>ā</w:t>
      </w:r>
      <w:r w:rsidRPr="00EC3E2D" w:rsidR="008A56BF">
        <w:rPr>
          <w:rFonts w:cs="Times New Roman"/>
        </w:rPr>
        <w:t xml:space="preserve"> gan </w:t>
      </w:r>
      <w:r w:rsidRPr="00EC3E2D" w:rsidR="009A5FE4">
        <w:rPr>
          <w:rFonts w:cs="Times New Roman"/>
        </w:rPr>
        <w:t xml:space="preserve">izmantojot Biroja </w:t>
      </w:r>
      <w:r w:rsidRPr="00EC3E2D" w:rsidR="00A368B3">
        <w:rPr>
          <w:rFonts w:cs="Times New Roman"/>
        </w:rPr>
        <w:t>pieejam</w:t>
      </w:r>
      <w:r w:rsidRPr="00EC3E2D" w:rsidR="6055A334">
        <w:rPr>
          <w:rFonts w:cs="Times New Roman"/>
        </w:rPr>
        <w:t>o</w:t>
      </w:r>
      <w:r w:rsidRPr="00EC3E2D" w:rsidR="00E31A75">
        <w:rPr>
          <w:rFonts w:cs="Times New Roman"/>
        </w:rPr>
        <w:t xml:space="preserve"> informāciju</w:t>
      </w:r>
      <w:r w:rsidRPr="00EC3E2D" w:rsidR="003420E3">
        <w:rPr>
          <w:rFonts w:cs="Times New Roman"/>
        </w:rPr>
        <w:t xml:space="preserve"> </w:t>
      </w:r>
      <w:r w:rsidRPr="00EC3E2D" w:rsidR="00C30F49">
        <w:rPr>
          <w:rFonts w:cs="Times New Roman"/>
        </w:rPr>
        <w:t>un resursus</w:t>
      </w:r>
      <w:r w:rsidRPr="00EC3E2D" w:rsidR="0044591F">
        <w:rPr>
          <w:rFonts w:cs="Times New Roman"/>
        </w:rPr>
        <w:t xml:space="preserve">, gan </w:t>
      </w:r>
      <w:r w:rsidRPr="00EC3E2D" w:rsidR="00B61F60">
        <w:rPr>
          <w:rFonts w:cs="Times New Roman"/>
        </w:rPr>
        <w:t>citu sporta organizāciju</w:t>
      </w:r>
      <w:r w:rsidRPr="00EC3E2D" w:rsidR="00554A32">
        <w:rPr>
          <w:rFonts w:cs="Times New Roman"/>
        </w:rPr>
        <w:t xml:space="preserve"> </w:t>
      </w:r>
      <w:r w:rsidRPr="00EC3E2D" w:rsidR="003B4EA1">
        <w:rPr>
          <w:rFonts w:cs="Times New Roman"/>
        </w:rPr>
        <w:t>p</w:t>
      </w:r>
      <w:r w:rsidRPr="00EC3E2D" w:rsidR="00A96C3B">
        <w:rPr>
          <w:rFonts w:cs="Times New Roman"/>
        </w:rPr>
        <w:t>ublicēt</w:t>
      </w:r>
      <w:r w:rsidRPr="00EC3E2D" w:rsidR="4AA41601">
        <w:rPr>
          <w:rFonts w:cs="Times New Roman"/>
        </w:rPr>
        <w:t>o</w:t>
      </w:r>
      <w:r w:rsidRPr="00EC3E2D" w:rsidR="00A96C3B">
        <w:rPr>
          <w:rFonts w:cs="Times New Roman"/>
        </w:rPr>
        <w:t>s</w:t>
      </w:r>
      <w:r w:rsidRPr="00EC3E2D" w:rsidR="00554A32">
        <w:rPr>
          <w:rFonts w:cs="Times New Roman"/>
        </w:rPr>
        <w:t xml:space="preserve"> </w:t>
      </w:r>
      <w:r w:rsidRPr="00EC3E2D" w:rsidR="003B4EA1">
        <w:rPr>
          <w:rFonts w:cs="Times New Roman"/>
        </w:rPr>
        <w:t xml:space="preserve">materiālus. </w:t>
      </w:r>
      <w:r w:rsidRPr="00EC3E2D">
        <w:rPr>
          <w:rFonts w:cs="Times New Roman"/>
        </w:rPr>
        <w:t xml:space="preserve"> </w:t>
      </w:r>
    </w:p>
    <w:p w:rsidR="00390BEC" w:rsidRPr="00EC3E2D" w:rsidP="34DC15A9" w14:paraId="2E3FE562" w14:textId="62E9A588">
      <w:pPr>
        <w:spacing w:after="0" w:line="360" w:lineRule="auto"/>
        <w:ind w:firstLine="720"/>
        <w:rPr>
          <w:rFonts w:eastAsia="Times New Roman" w:cs="Times New Roman"/>
        </w:rPr>
      </w:pPr>
      <w:r w:rsidRPr="00EC3E2D">
        <w:rPr>
          <w:rFonts w:eastAsia="Times New Roman" w:cs="Times New Roman"/>
        </w:rPr>
        <w:t xml:space="preserve">Informējot sportistus un sporta atbalsta personālu </w:t>
      </w:r>
      <w:r w:rsidRPr="00EC3E2D" w:rsidR="16B26094">
        <w:rPr>
          <w:rFonts w:eastAsia="Times New Roman" w:cs="Times New Roman"/>
        </w:rPr>
        <w:t xml:space="preserve">par </w:t>
      </w:r>
      <w:r w:rsidRPr="00EC3E2D">
        <w:rPr>
          <w:rFonts w:eastAsia="Times New Roman" w:cs="Times New Roman"/>
        </w:rPr>
        <w:t>dopinga ietekmi uz veselību</w:t>
      </w:r>
      <w:r w:rsidRPr="00EC3E2D" w:rsidR="004F668C">
        <w:rPr>
          <w:rFonts w:eastAsia="Times New Roman" w:cs="Times New Roman"/>
        </w:rPr>
        <w:t>,</w:t>
      </w:r>
      <w:r w:rsidRPr="00EC3E2D">
        <w:rPr>
          <w:rFonts w:eastAsia="Times New Roman" w:cs="Times New Roman"/>
        </w:rPr>
        <w:t xml:space="preserve"> izglītības programmām jābūt balstītām uz vērtībām un prasmēm, atzīstot vietējās kultūras nozīmi un atspoguļojot to</w:t>
      </w:r>
      <w:r w:rsidRPr="00EC3E2D" w:rsidR="009D4293">
        <w:rPr>
          <w:rFonts w:eastAsia="Times New Roman" w:cs="Times New Roman"/>
        </w:rPr>
        <w:t>, k</w:t>
      </w:r>
      <w:r w:rsidRPr="00EC3E2D" w:rsidR="5829F0CD">
        <w:rPr>
          <w:rFonts w:eastAsia="Times New Roman" w:cs="Times New Roman"/>
        </w:rPr>
        <w:t>ā</w:t>
      </w:r>
      <w:r w:rsidRPr="00EC3E2D">
        <w:rPr>
          <w:rFonts w:eastAsia="Times New Roman" w:cs="Times New Roman"/>
        </w:rPr>
        <w:t xml:space="preserve"> ētisku pieeju mācīšanai jau no agras bērnības (Eiropas Padome, Aģentūra</w:t>
      </w:r>
      <w:r w:rsidRPr="00EC3E2D" w:rsidR="00F25B4C">
        <w:rPr>
          <w:rFonts w:eastAsia="Times New Roman" w:cs="Times New Roman"/>
        </w:rPr>
        <w:t>, UNESCO</w:t>
      </w:r>
      <w:r>
        <w:rPr>
          <w:rStyle w:val="FootnoteReference"/>
          <w:rFonts w:eastAsia="Times New Roman" w:cs="Times New Roman"/>
        </w:rPr>
        <w:footnoteReference w:id="30"/>
      </w:r>
      <w:r w:rsidRPr="00EC3E2D">
        <w:rPr>
          <w:rFonts w:eastAsia="Times New Roman" w:cs="Times New Roman"/>
        </w:rPr>
        <w:t>).</w:t>
      </w:r>
    </w:p>
    <w:p w:rsidR="00390BEC" w:rsidRPr="00EC3E2D" w:rsidP="34DC15A9" w14:paraId="71D0F734" w14:textId="793BB491">
      <w:pPr>
        <w:spacing w:after="0" w:line="360" w:lineRule="auto"/>
        <w:ind w:firstLine="720"/>
        <w:rPr>
          <w:rFonts w:eastAsia="Times New Roman" w:cs="Times New Roman"/>
        </w:rPr>
      </w:pPr>
      <w:r w:rsidRPr="00EC3E2D">
        <w:rPr>
          <w:rFonts w:eastAsia="Times New Roman" w:cs="Times New Roman"/>
        </w:rPr>
        <w:t>Eiropas Komisija</w:t>
      </w:r>
      <w:r w:rsidRPr="00EC3E2D" w:rsidR="655B7C1E">
        <w:rPr>
          <w:rFonts w:eastAsia="Times New Roman" w:cs="Times New Roman"/>
        </w:rPr>
        <w:t>s</w:t>
      </w:r>
      <w:r w:rsidRPr="00EC3E2D">
        <w:rPr>
          <w:rFonts w:eastAsia="Times New Roman" w:cs="Times New Roman"/>
        </w:rPr>
        <w:t xml:space="preserve"> publikācija</w:t>
      </w:r>
      <w:r>
        <w:rPr>
          <w:rStyle w:val="FootnoteReference"/>
          <w:rFonts w:eastAsia="Times New Roman" w:cs="Times New Roman"/>
        </w:rPr>
        <w:footnoteReference w:id="31"/>
      </w:r>
      <w:r w:rsidRPr="00EC3E2D" w:rsidR="019508F8">
        <w:rPr>
          <w:rFonts w:eastAsia="Times New Roman" w:cs="Times New Roman"/>
        </w:rPr>
        <w:t xml:space="preserve">, </w:t>
      </w:r>
      <w:r w:rsidRPr="00EC3E2D">
        <w:rPr>
          <w:rFonts w:eastAsia="Times New Roman" w:cs="Times New Roman"/>
        </w:rPr>
        <w:t>balstoties uz citu valstu pieredzi, ierosina papildus ikvienai informēšanai pieaugušajiem sportistiem un sabiedrībai, antidopinga jautājumus iekļau</w:t>
      </w:r>
      <w:r w:rsidRPr="00EC3E2D" w:rsidR="4BA1E57A">
        <w:rPr>
          <w:rFonts w:eastAsia="Times New Roman" w:cs="Times New Roman"/>
        </w:rPr>
        <w:t>t</w:t>
      </w:r>
      <w:r w:rsidRPr="00EC3E2D">
        <w:rPr>
          <w:rFonts w:eastAsia="Times New Roman" w:cs="Times New Roman"/>
        </w:rPr>
        <w:t xml:space="preserve"> valsts mācību programmās, lai nodrošinātu skaidru vēstījumu kritiskā pārejas posmā (starp pamatskolu un vidusskolu), kad jaunieši šo vēstījumu uztver visvairāk.</w:t>
      </w:r>
    </w:p>
    <w:p w:rsidR="000F0A93" w:rsidRPr="00EC3E2D" w:rsidP="00B36441" w14:paraId="3C9995F9" w14:textId="4E4AEB35">
      <w:pPr>
        <w:spacing w:after="0" w:line="360" w:lineRule="auto"/>
        <w:ind w:firstLine="720"/>
        <w:rPr>
          <w:rFonts w:cs="Times New Roman"/>
        </w:rPr>
      </w:pPr>
      <w:r w:rsidRPr="00EC3E2D">
        <w:rPr>
          <w:rFonts w:eastAsia="Times New Roman" w:cs="Times New Roman"/>
        </w:rPr>
        <w:t>Strat</w:t>
      </w:r>
      <w:r w:rsidRPr="00EC3E2D" w:rsidR="0009352F">
        <w:rPr>
          <w:rFonts w:eastAsia="Times New Roman" w:cs="Times New Roman"/>
        </w:rPr>
        <w:t xml:space="preserve">ēģiski nozīmīgu </w:t>
      </w:r>
      <w:r w:rsidRPr="00EC3E2D" w:rsidR="00154555">
        <w:rPr>
          <w:rFonts w:eastAsia="Times New Roman" w:cs="Times New Roman"/>
        </w:rPr>
        <w:t>lēmumu pieņemšanā un Biroja politikas īstenošanā būtiska loma ir diviem pētījumiem</w:t>
      </w:r>
      <w:r w:rsidRPr="00EC3E2D" w:rsidR="00E15875">
        <w:rPr>
          <w:rFonts w:eastAsia="Times New Roman" w:cs="Times New Roman"/>
        </w:rPr>
        <w:t>,</w:t>
      </w:r>
      <w:r w:rsidRPr="00EC3E2D" w:rsidR="00154555">
        <w:rPr>
          <w:rFonts w:eastAsia="Times New Roman" w:cs="Times New Roman"/>
        </w:rPr>
        <w:t xml:space="preserve"> kas veikti </w:t>
      </w:r>
      <w:r w:rsidRPr="00EC3E2D" w:rsidR="00CE6743">
        <w:rPr>
          <w:rFonts w:eastAsia="Times New Roman" w:cs="Times New Roman"/>
        </w:rPr>
        <w:t xml:space="preserve">Latvijā </w:t>
      </w:r>
      <w:r w:rsidRPr="00EC3E2D" w:rsidR="00154555">
        <w:rPr>
          <w:rFonts w:eastAsia="Times New Roman" w:cs="Times New Roman"/>
        </w:rPr>
        <w:t xml:space="preserve">balstoties uz </w:t>
      </w:r>
      <w:r w:rsidRPr="00EC3E2D" w:rsidR="008028D3">
        <w:rPr>
          <w:rFonts w:eastAsia="Times New Roman" w:cs="Times New Roman"/>
        </w:rPr>
        <w:t>sabiedrības un sportistu viedokli par dopinga lietošanu sportā. Sabiedrības pētījums bija socioloģisks</w:t>
      </w:r>
      <w:r w:rsidRPr="00EC3E2D" w:rsidR="00135C3A">
        <w:rPr>
          <w:rFonts w:eastAsia="Times New Roman" w:cs="Times New Roman"/>
        </w:rPr>
        <w:t xml:space="preserve"> – sabiedrības domas pētījums</w:t>
      </w:r>
      <w:r w:rsidRPr="00EC3E2D" w:rsidR="00424924">
        <w:rPr>
          <w:rFonts w:eastAsia="Times New Roman" w:cs="Times New Roman"/>
        </w:rPr>
        <w:t xml:space="preserve"> (t</w:t>
      </w:r>
      <w:r w:rsidRPr="00EC3E2D" w:rsidR="001C1D16">
        <w:rPr>
          <w:rFonts w:eastAsia="Times New Roman" w:cs="Times New Roman"/>
        </w:rPr>
        <w:t>u</w:t>
      </w:r>
      <w:r w:rsidRPr="00EC3E2D" w:rsidR="00424924">
        <w:rPr>
          <w:rFonts w:eastAsia="Times New Roman" w:cs="Times New Roman"/>
        </w:rPr>
        <w:t xml:space="preserve">rpmāk </w:t>
      </w:r>
      <w:r w:rsidRPr="00EC3E2D" w:rsidR="001C1D16">
        <w:rPr>
          <w:rFonts w:eastAsia="Times New Roman" w:cs="Times New Roman"/>
        </w:rPr>
        <w:t>–</w:t>
      </w:r>
      <w:r w:rsidRPr="00EC3E2D" w:rsidR="00424924">
        <w:rPr>
          <w:rFonts w:eastAsia="Times New Roman" w:cs="Times New Roman"/>
        </w:rPr>
        <w:t xml:space="preserve"> </w:t>
      </w:r>
      <w:r w:rsidRPr="00EC3E2D" w:rsidR="001C1D16">
        <w:rPr>
          <w:rFonts w:eastAsia="Times New Roman" w:cs="Times New Roman"/>
        </w:rPr>
        <w:t>Socioloģiskais</w:t>
      </w:r>
      <w:r w:rsidRPr="00EC3E2D" w:rsidR="008840EA">
        <w:rPr>
          <w:rFonts w:eastAsia="Times New Roman" w:cs="Times New Roman"/>
        </w:rPr>
        <w:t xml:space="preserve"> pētījums</w:t>
      </w:r>
      <w:r w:rsidRPr="00EC3E2D" w:rsidR="001C1D16">
        <w:rPr>
          <w:rFonts w:eastAsia="Times New Roman" w:cs="Times New Roman"/>
        </w:rPr>
        <w:t>)</w:t>
      </w:r>
      <w:r w:rsidRPr="00EC3E2D" w:rsidR="008028D3">
        <w:rPr>
          <w:rFonts w:eastAsia="Times New Roman" w:cs="Times New Roman"/>
        </w:rPr>
        <w:t xml:space="preserve">, </w:t>
      </w:r>
      <w:r w:rsidRPr="00EC3E2D" w:rsidR="007B17CA">
        <w:rPr>
          <w:rFonts w:eastAsia="Times New Roman" w:cs="Times New Roman"/>
        </w:rPr>
        <w:t xml:space="preserve">kas prezentē </w:t>
      </w:r>
      <w:r w:rsidRPr="00EC3E2D" w:rsidR="005E19A2">
        <w:rPr>
          <w:rFonts w:eastAsia="Times New Roman" w:cs="Times New Roman"/>
        </w:rPr>
        <w:t>sabiedrības viedokli par dopinga lietošanu sportā</w:t>
      </w:r>
      <w:r w:rsidRPr="00EC3E2D" w:rsidR="00551EED">
        <w:rPr>
          <w:rFonts w:eastAsia="Times New Roman" w:cs="Times New Roman"/>
        </w:rPr>
        <w:t xml:space="preserve"> </w:t>
      </w:r>
      <w:r>
        <w:rPr>
          <w:rStyle w:val="FootnoteReference"/>
          <w:rFonts w:eastAsia="Times New Roman" w:cs="Times New Roman"/>
        </w:rPr>
        <w:footnoteReference w:id="32"/>
      </w:r>
      <w:r w:rsidRPr="00EC3E2D" w:rsidR="005E19A2">
        <w:rPr>
          <w:rFonts w:eastAsia="Times New Roman" w:cs="Times New Roman"/>
        </w:rPr>
        <w:t xml:space="preserve">. Savukārt </w:t>
      </w:r>
      <w:r w:rsidRPr="00EC3E2D" w:rsidR="00551EED">
        <w:rPr>
          <w:rFonts w:eastAsia="Times New Roman" w:cs="Times New Roman"/>
        </w:rPr>
        <w:t xml:space="preserve">sportistu viedokli un </w:t>
      </w:r>
      <w:r w:rsidRPr="00EC3E2D" w:rsidR="00FE1AA3">
        <w:rPr>
          <w:rFonts w:eastAsia="Times New Roman" w:cs="Times New Roman"/>
        </w:rPr>
        <w:t xml:space="preserve">respondentus, </w:t>
      </w:r>
      <w:r w:rsidRPr="00EC3E2D" w:rsidR="008028D3">
        <w:rPr>
          <w:rFonts w:eastAsia="Times New Roman" w:cs="Times New Roman"/>
        </w:rPr>
        <w:t>pārstāvēja L</w:t>
      </w:r>
      <w:r w:rsidRPr="00EC3E2D" w:rsidR="00831C50">
        <w:rPr>
          <w:rFonts w:eastAsia="Times New Roman" w:cs="Times New Roman"/>
        </w:rPr>
        <w:t>OV</w:t>
      </w:r>
      <w:r w:rsidRPr="00EC3E2D" w:rsidR="008028D3">
        <w:rPr>
          <w:rFonts w:eastAsia="Times New Roman" w:cs="Times New Roman"/>
        </w:rPr>
        <w:t xml:space="preserve"> esošie un bijušie sportisti</w:t>
      </w:r>
      <w:r w:rsidRPr="00EC3E2D" w:rsidR="001C1D16">
        <w:rPr>
          <w:rFonts w:eastAsia="Times New Roman" w:cs="Times New Roman"/>
        </w:rPr>
        <w:t xml:space="preserve"> (turpmāk </w:t>
      </w:r>
      <w:r w:rsidRPr="00EC3E2D" w:rsidR="00686033">
        <w:rPr>
          <w:rFonts w:eastAsia="Times New Roman" w:cs="Times New Roman"/>
        </w:rPr>
        <w:t>–</w:t>
      </w:r>
      <w:r w:rsidRPr="00EC3E2D" w:rsidR="001C1D16">
        <w:rPr>
          <w:rFonts w:eastAsia="Times New Roman" w:cs="Times New Roman"/>
        </w:rPr>
        <w:t xml:space="preserve"> Sportistu</w:t>
      </w:r>
      <w:r w:rsidRPr="00EC3E2D" w:rsidR="00686033">
        <w:rPr>
          <w:rFonts w:eastAsia="Times New Roman" w:cs="Times New Roman"/>
        </w:rPr>
        <w:t xml:space="preserve"> pētījums)</w:t>
      </w:r>
      <w:r>
        <w:rPr>
          <w:rStyle w:val="FootnoteReference"/>
          <w:rFonts w:eastAsia="Times New Roman" w:cs="Times New Roman"/>
        </w:rPr>
        <w:footnoteReference w:id="33"/>
      </w:r>
      <w:r w:rsidRPr="00EC3E2D" w:rsidR="008028D3">
        <w:rPr>
          <w:rFonts w:eastAsia="Times New Roman" w:cs="Times New Roman"/>
        </w:rPr>
        <w:t>.</w:t>
      </w:r>
      <w:r w:rsidRPr="00EC3E2D" w:rsidR="008028D3">
        <w:rPr>
          <w:rStyle w:val="CommentReference"/>
          <w:rFonts w:eastAsia="Times New Roman" w:cs="Times New Roman"/>
        </w:rPr>
        <w:t xml:space="preserve"> </w:t>
      </w:r>
      <w:r w:rsidRPr="00EC3E2D" w:rsidR="00154555">
        <w:rPr>
          <w:rFonts w:eastAsia="Times New Roman" w:cs="Times New Roman"/>
        </w:rPr>
        <w:t xml:space="preserve"> </w:t>
      </w:r>
      <w:r w:rsidRPr="00EC3E2D" w:rsidR="00194919">
        <w:rPr>
          <w:rFonts w:eastAsia="Times New Roman" w:cs="Times New Roman"/>
        </w:rPr>
        <w:t>P</w:t>
      </w:r>
      <w:r w:rsidRPr="00EC3E2D" w:rsidR="00B06FAD">
        <w:rPr>
          <w:rFonts w:eastAsia="Times New Roman" w:cs="Times New Roman"/>
        </w:rPr>
        <w:t xml:space="preserve">ētījumi </w:t>
      </w:r>
      <w:r w:rsidRPr="00EC3E2D" w:rsidR="00154555">
        <w:rPr>
          <w:rFonts w:eastAsia="Times New Roman" w:cs="Times New Roman"/>
        </w:rPr>
        <w:t>iekļāva arī virkni citu jautājumu</w:t>
      </w:r>
      <w:r w:rsidRPr="00EC3E2D" w:rsidR="009D1599">
        <w:rPr>
          <w:rFonts w:eastAsia="Times New Roman" w:cs="Times New Roman"/>
        </w:rPr>
        <w:t xml:space="preserve">, sākot no </w:t>
      </w:r>
      <w:r w:rsidRPr="00EC3E2D" w:rsidR="00087ACC">
        <w:rPr>
          <w:rFonts w:eastAsia="Times New Roman" w:cs="Times New Roman"/>
        </w:rPr>
        <w:t>zināšanām</w:t>
      </w:r>
      <w:r w:rsidRPr="00EC3E2D" w:rsidR="009D1599">
        <w:rPr>
          <w:rFonts w:eastAsia="Times New Roman" w:cs="Times New Roman"/>
        </w:rPr>
        <w:t xml:space="preserve"> par sportā aizliegtajām vielām</w:t>
      </w:r>
      <w:r w:rsidRPr="00EC3E2D" w:rsidR="510BDF48">
        <w:rPr>
          <w:rFonts w:eastAsia="Times New Roman" w:cs="Times New Roman"/>
        </w:rPr>
        <w:t xml:space="preserve"> un</w:t>
      </w:r>
      <w:r w:rsidRPr="00EC3E2D" w:rsidR="009D1599">
        <w:rPr>
          <w:rFonts w:eastAsia="Times New Roman" w:cs="Times New Roman"/>
        </w:rPr>
        <w:t xml:space="preserve"> antidopinga noteikumu pārkāpumiem </w:t>
      </w:r>
      <w:r w:rsidRPr="00EC3E2D" w:rsidR="420000E6">
        <w:rPr>
          <w:rFonts w:eastAsia="Times New Roman" w:cs="Times New Roman"/>
        </w:rPr>
        <w:t>līdz</w:t>
      </w:r>
      <w:r w:rsidRPr="00EC3E2D" w:rsidR="009D1599">
        <w:rPr>
          <w:rFonts w:eastAsia="Times New Roman" w:cs="Times New Roman"/>
        </w:rPr>
        <w:t xml:space="preserve"> vērtīb</w:t>
      </w:r>
      <w:r w:rsidRPr="00EC3E2D" w:rsidR="00E142F1">
        <w:rPr>
          <w:rFonts w:eastAsia="Times New Roman" w:cs="Times New Roman"/>
        </w:rPr>
        <w:t xml:space="preserve">u </w:t>
      </w:r>
      <w:r w:rsidRPr="00EC3E2D" w:rsidR="00503D88">
        <w:rPr>
          <w:rFonts w:eastAsia="Times New Roman" w:cs="Times New Roman"/>
        </w:rPr>
        <w:t>audzināšanai fakultatīvajās</w:t>
      </w:r>
      <w:r>
        <w:rPr>
          <w:rStyle w:val="FootnoteReference"/>
          <w:rFonts w:eastAsia="Times New Roman" w:cs="Times New Roman"/>
        </w:rPr>
        <w:footnoteReference w:id="34"/>
      </w:r>
      <w:r w:rsidRPr="00EC3E2D" w:rsidR="00203A67">
        <w:rPr>
          <w:rFonts w:eastAsia="Times New Roman" w:cs="Times New Roman"/>
        </w:rPr>
        <w:t xml:space="preserve"> </w:t>
      </w:r>
      <w:r w:rsidRPr="00EC3E2D" w:rsidR="00376CCE">
        <w:rPr>
          <w:rFonts w:eastAsia="Times New Roman" w:cs="Times New Roman"/>
        </w:rPr>
        <w:t>sporta nodarbībās</w:t>
      </w:r>
      <w:r w:rsidRPr="00EC3E2D" w:rsidR="009D1599">
        <w:rPr>
          <w:rFonts w:eastAsia="Times New Roman" w:cs="Times New Roman"/>
        </w:rPr>
        <w:t xml:space="preserve"> sportā</w:t>
      </w:r>
      <w:r w:rsidRPr="00EC3E2D" w:rsidR="00376CCE">
        <w:rPr>
          <w:rFonts w:eastAsia="Times New Roman" w:cs="Times New Roman"/>
        </w:rPr>
        <w:t xml:space="preserve"> (sagaidāmajām un realizētajām</w:t>
      </w:r>
      <w:r>
        <w:rPr>
          <w:rStyle w:val="FootnoteReference"/>
          <w:rFonts w:eastAsia="Times New Roman" w:cs="Times New Roman"/>
        </w:rPr>
        <w:footnoteReference w:id="35"/>
      </w:r>
      <w:r w:rsidRPr="00EC3E2D" w:rsidR="00376CCE">
        <w:rPr>
          <w:rFonts w:eastAsia="Times New Roman" w:cs="Times New Roman"/>
        </w:rPr>
        <w:t xml:space="preserve"> </w:t>
      </w:r>
      <w:r w:rsidRPr="00EC3E2D" w:rsidR="00A06507">
        <w:rPr>
          <w:rFonts w:eastAsia="Times New Roman" w:cs="Times New Roman"/>
        </w:rPr>
        <w:t xml:space="preserve">vērtībām </w:t>
      </w:r>
      <w:r w:rsidRPr="00EC3E2D" w:rsidR="00203A67">
        <w:rPr>
          <w:rFonts w:eastAsia="Times New Roman" w:cs="Times New Roman"/>
        </w:rPr>
        <w:t xml:space="preserve">fakultatīvajās </w:t>
      </w:r>
      <w:r w:rsidRPr="00EC3E2D" w:rsidR="00376CCE">
        <w:rPr>
          <w:rFonts w:eastAsia="Times New Roman" w:cs="Times New Roman"/>
        </w:rPr>
        <w:t>sporta nodarbībās)</w:t>
      </w:r>
      <w:r w:rsidRPr="00EC3E2D" w:rsidR="009D1599">
        <w:rPr>
          <w:rFonts w:eastAsia="Times New Roman" w:cs="Times New Roman"/>
        </w:rPr>
        <w:t>. Pēc Aģentūras</w:t>
      </w:r>
      <w:r w:rsidRPr="00EC3E2D" w:rsidR="000B277E">
        <w:rPr>
          <w:rFonts w:eastAsia="Times New Roman" w:cs="Times New Roman"/>
        </w:rPr>
        <w:t xml:space="preserve"> </w:t>
      </w:r>
      <w:r w:rsidRPr="00EC3E2D" w:rsidR="002A3FC9">
        <w:rPr>
          <w:rFonts w:eastAsia="Times New Roman" w:cs="Times New Roman"/>
        </w:rPr>
        <w:t xml:space="preserve"> </w:t>
      </w:r>
      <w:r w:rsidRPr="00EC3E2D" w:rsidR="009D1599">
        <w:rPr>
          <w:rFonts w:eastAsia="Times New Roman" w:cs="Times New Roman"/>
        </w:rPr>
        <w:t>pētījum</w:t>
      </w:r>
      <w:r w:rsidRPr="00EC3E2D" w:rsidR="00C544C9">
        <w:rPr>
          <w:rFonts w:eastAsia="Times New Roman" w:cs="Times New Roman"/>
        </w:rPr>
        <w:t xml:space="preserve">iem, </w:t>
      </w:r>
      <w:r w:rsidRPr="00EC3E2D" w:rsidR="002A3FC9">
        <w:rPr>
          <w:rFonts w:eastAsia="Times New Roman" w:cs="Times New Roman"/>
        </w:rPr>
        <w:t>publikācij</w:t>
      </w:r>
      <w:r w:rsidRPr="00EC3E2D" w:rsidR="00C544C9">
        <w:rPr>
          <w:rFonts w:eastAsia="Times New Roman" w:cs="Times New Roman"/>
        </w:rPr>
        <w:t>ām</w:t>
      </w:r>
      <w:r>
        <w:rPr>
          <w:rStyle w:val="FootnoteReference"/>
          <w:rFonts w:eastAsia="Times New Roman" w:cs="Times New Roman"/>
        </w:rPr>
        <w:footnoteReference w:id="36"/>
      </w:r>
      <w:r w:rsidRPr="00EC3E2D" w:rsidR="0408856D">
        <w:rPr>
          <w:rFonts w:eastAsia="Times New Roman" w:cs="Times New Roman"/>
        </w:rPr>
        <w:t xml:space="preserve">, </w:t>
      </w:r>
      <w:r w:rsidRPr="00EC3E2D" w:rsidR="00C544C9">
        <w:rPr>
          <w:rFonts w:eastAsia="Times New Roman" w:cs="Times New Roman"/>
        </w:rPr>
        <w:t xml:space="preserve">kā arī </w:t>
      </w:r>
      <w:r w:rsidRPr="00EC3E2D" w:rsidR="009D1599">
        <w:rPr>
          <w:rFonts w:eastAsia="Times New Roman" w:cs="Times New Roman"/>
        </w:rPr>
        <w:t>rekomendācijām</w:t>
      </w:r>
      <w:r>
        <w:rPr>
          <w:rStyle w:val="FootnoteReference"/>
          <w:rFonts w:eastAsia="Times New Roman" w:cs="Times New Roman"/>
        </w:rPr>
        <w:footnoteReference w:id="37"/>
      </w:r>
      <w:r w:rsidRPr="00EC3E2D" w:rsidR="00413739">
        <w:rPr>
          <w:rFonts w:eastAsia="Times New Roman" w:cs="Times New Roman"/>
        </w:rPr>
        <w:t xml:space="preserve">, </w:t>
      </w:r>
      <w:r w:rsidRPr="00EC3E2D" w:rsidR="00C544C9">
        <w:rPr>
          <w:rFonts w:eastAsia="Times New Roman" w:cs="Times New Roman"/>
        </w:rPr>
        <w:t>i</w:t>
      </w:r>
      <w:r w:rsidRPr="00EC3E2D" w:rsidR="00503D88">
        <w:rPr>
          <w:rFonts w:eastAsia="Times New Roman" w:cs="Times New Roman"/>
        </w:rPr>
        <w:t>zglītībai</w:t>
      </w:r>
      <w:r w:rsidRPr="00EC3E2D" w:rsidR="00087ACC">
        <w:rPr>
          <w:rFonts w:eastAsia="Times New Roman" w:cs="Times New Roman"/>
        </w:rPr>
        <w:t xml:space="preserve"> ir </w:t>
      </w:r>
      <w:r w:rsidRPr="00EC3E2D" w:rsidR="00C544C9">
        <w:rPr>
          <w:rFonts w:eastAsia="Times New Roman" w:cs="Times New Roman"/>
        </w:rPr>
        <w:t xml:space="preserve">jābūt </w:t>
      </w:r>
      <w:r w:rsidRPr="00EC3E2D" w:rsidR="0009352F">
        <w:rPr>
          <w:rFonts w:eastAsia="Times New Roman" w:cs="Times New Roman"/>
        </w:rPr>
        <w:t>balstītai uz vērtībām</w:t>
      </w:r>
      <w:r w:rsidRPr="00EC3E2D" w:rsidR="009D1599">
        <w:rPr>
          <w:rFonts w:eastAsia="Times New Roman" w:cs="Times New Roman"/>
        </w:rPr>
        <w:t xml:space="preserve">. </w:t>
      </w:r>
      <w:r w:rsidRPr="00EC3E2D" w:rsidR="00B06FAD">
        <w:rPr>
          <w:rFonts w:eastAsia="Times New Roman" w:cs="Times New Roman"/>
        </w:rPr>
        <w:t>B</w:t>
      </w:r>
      <w:r w:rsidRPr="00EC3E2D" w:rsidR="00087ACC">
        <w:rPr>
          <w:rFonts w:eastAsia="Times New Roman" w:cs="Times New Roman"/>
        </w:rPr>
        <w:t>ūtiski, k</w:t>
      </w:r>
      <w:r w:rsidRPr="00EC3E2D" w:rsidR="4551E85C">
        <w:rPr>
          <w:rFonts w:eastAsia="Times New Roman" w:cs="Times New Roman"/>
        </w:rPr>
        <w:t>a</w:t>
      </w:r>
      <w:r w:rsidRPr="00EC3E2D" w:rsidR="00087ACC">
        <w:rPr>
          <w:rFonts w:eastAsia="Times New Roman" w:cs="Times New Roman"/>
        </w:rPr>
        <w:t xml:space="preserve"> Socioloģiskajā pētījum</w:t>
      </w:r>
      <w:r w:rsidRPr="00EC3E2D" w:rsidR="00233EFD">
        <w:rPr>
          <w:rFonts w:eastAsia="Times New Roman" w:cs="Times New Roman"/>
        </w:rPr>
        <w:t>ā</w:t>
      </w:r>
      <w:r w:rsidRPr="00EC3E2D" w:rsidR="00850FD9">
        <w:rPr>
          <w:rFonts w:eastAsia="Times New Roman" w:cs="Times New Roman"/>
        </w:rPr>
        <w:t xml:space="preserve"> 67%</w:t>
      </w:r>
      <w:r w:rsidRPr="00EC3E2D" w:rsidR="2F77CB30">
        <w:rPr>
          <w:rFonts w:eastAsia="Times New Roman" w:cs="Times New Roman"/>
        </w:rPr>
        <w:t xml:space="preserve"> respondentu</w:t>
      </w:r>
      <w:r w:rsidRPr="00EC3E2D" w:rsidR="00F73546">
        <w:rPr>
          <w:rFonts w:eastAsia="Times New Roman" w:cs="Times New Roman"/>
        </w:rPr>
        <w:t xml:space="preserve"> norād</w:t>
      </w:r>
      <w:r w:rsidRPr="00EC3E2D" w:rsidR="00BF7B71">
        <w:rPr>
          <w:rFonts w:eastAsia="Times New Roman" w:cs="Times New Roman"/>
        </w:rPr>
        <w:t>ījuši, ka</w:t>
      </w:r>
      <w:r w:rsidRPr="00EC3E2D" w:rsidR="005A716F">
        <w:rPr>
          <w:rFonts w:eastAsia="Times New Roman" w:cs="Times New Roman"/>
        </w:rPr>
        <w:t xml:space="preserve"> sabiedrībai</w:t>
      </w:r>
      <w:r w:rsidRPr="00EC3E2D" w:rsidR="00DB543D">
        <w:rPr>
          <w:rFonts w:eastAsia="Times New Roman" w:cs="Times New Roman"/>
        </w:rPr>
        <w:t xml:space="preserve"> būtu jāpievērš</w:t>
      </w:r>
      <w:r w:rsidRPr="00EC3E2D" w:rsidR="00CF32F8">
        <w:rPr>
          <w:rFonts w:eastAsia="Times New Roman" w:cs="Times New Roman"/>
        </w:rPr>
        <w:t xml:space="preserve"> liel</w:t>
      </w:r>
      <w:r w:rsidRPr="00EC3E2D" w:rsidR="00312545">
        <w:rPr>
          <w:rFonts w:eastAsia="Times New Roman" w:cs="Times New Roman"/>
        </w:rPr>
        <w:t>a uzmanība</w:t>
      </w:r>
      <w:r w:rsidRPr="00EC3E2D" w:rsidR="008E00B4">
        <w:rPr>
          <w:rFonts w:eastAsia="Times New Roman" w:cs="Times New Roman"/>
        </w:rPr>
        <w:t xml:space="preserve"> tēmai par dopinga vielu lietošanu sportā</w:t>
      </w:r>
      <w:r w:rsidRPr="00EC3E2D" w:rsidR="00472913">
        <w:rPr>
          <w:rFonts w:eastAsia="Times New Roman" w:cs="Times New Roman"/>
        </w:rPr>
        <w:t xml:space="preserve">. </w:t>
      </w:r>
      <w:r w:rsidRPr="00EC3E2D" w:rsidR="22199EDD">
        <w:rPr>
          <w:rFonts w:eastAsia="Times New Roman" w:cs="Times New Roman"/>
        </w:rPr>
        <w:t>Lielākais vairums respondentu</w:t>
      </w:r>
      <w:r w:rsidRPr="00EC3E2D" w:rsidR="00472913">
        <w:rPr>
          <w:rFonts w:eastAsia="Times New Roman" w:cs="Times New Roman"/>
        </w:rPr>
        <w:t xml:space="preserve"> </w:t>
      </w:r>
      <w:r w:rsidRPr="00EC3E2D" w:rsidR="10125D5A">
        <w:rPr>
          <w:rFonts w:eastAsia="Times New Roman" w:cs="Times New Roman"/>
        </w:rPr>
        <w:t>(</w:t>
      </w:r>
      <w:r w:rsidRPr="00EC3E2D" w:rsidR="00087ACC">
        <w:rPr>
          <w:rFonts w:eastAsia="Times New Roman" w:cs="Times New Roman"/>
        </w:rPr>
        <w:t>66%</w:t>
      </w:r>
      <w:r w:rsidRPr="00EC3E2D" w:rsidR="178DEA2F">
        <w:rPr>
          <w:rFonts w:eastAsia="Times New Roman" w:cs="Times New Roman"/>
        </w:rPr>
        <w:t>)</w:t>
      </w:r>
      <w:r w:rsidRPr="00EC3E2D" w:rsidR="00087ACC">
        <w:rPr>
          <w:rFonts w:eastAsia="Times New Roman" w:cs="Times New Roman"/>
        </w:rPr>
        <w:t xml:space="preserve"> piekrīt apgalvojumam, ka tie, kas krāpjas sportā, parasti ir negodīgi arī citās dzīves jom</w:t>
      </w:r>
      <w:r w:rsidRPr="00EC3E2D" w:rsidR="53CB7640">
        <w:rPr>
          <w:rFonts w:eastAsia="Times New Roman" w:cs="Times New Roman"/>
        </w:rPr>
        <w:t>ā</w:t>
      </w:r>
      <w:r w:rsidRPr="00EC3E2D" w:rsidR="00087ACC">
        <w:rPr>
          <w:rFonts w:eastAsia="Times New Roman" w:cs="Times New Roman"/>
        </w:rPr>
        <w:t xml:space="preserve">s. Līdz ar to uz vērtībām balstīta </w:t>
      </w:r>
      <w:r w:rsidRPr="00EC3E2D" w:rsidR="00C544C9">
        <w:rPr>
          <w:rFonts w:eastAsia="Times New Roman" w:cs="Times New Roman"/>
        </w:rPr>
        <w:t xml:space="preserve">antidopinga </w:t>
      </w:r>
      <w:r w:rsidRPr="00EC3E2D" w:rsidR="00087ACC">
        <w:rPr>
          <w:rFonts w:eastAsia="Times New Roman" w:cs="Times New Roman"/>
        </w:rPr>
        <w:t>izglītoša</w:t>
      </w:r>
      <w:r w:rsidRPr="00EC3E2D" w:rsidR="00C544C9">
        <w:rPr>
          <w:rFonts w:eastAsia="Times New Roman" w:cs="Times New Roman"/>
        </w:rPr>
        <w:t>na</w:t>
      </w:r>
      <w:r w:rsidRPr="00EC3E2D" w:rsidR="00087ACC">
        <w:rPr>
          <w:rFonts w:eastAsia="Times New Roman" w:cs="Times New Roman"/>
        </w:rPr>
        <w:t xml:space="preserve"> ir </w:t>
      </w:r>
      <w:r w:rsidRPr="00EC3E2D" w:rsidR="00C544C9">
        <w:rPr>
          <w:rFonts w:eastAsia="Times New Roman" w:cs="Times New Roman"/>
        </w:rPr>
        <w:t xml:space="preserve">uzskatāma par </w:t>
      </w:r>
      <w:r w:rsidRPr="00EC3E2D" w:rsidR="00087ACC">
        <w:rPr>
          <w:rFonts w:eastAsia="Times New Roman" w:cs="Times New Roman"/>
        </w:rPr>
        <w:t>nozīmīg</w:t>
      </w:r>
      <w:r w:rsidRPr="00EC3E2D" w:rsidR="00C544C9">
        <w:rPr>
          <w:rFonts w:eastAsia="Times New Roman" w:cs="Times New Roman"/>
        </w:rPr>
        <w:t>u</w:t>
      </w:r>
      <w:r w:rsidRPr="00EC3E2D" w:rsidR="00087ACC">
        <w:rPr>
          <w:rFonts w:eastAsia="Times New Roman" w:cs="Times New Roman"/>
        </w:rPr>
        <w:t xml:space="preserve"> ieguldījum</w:t>
      </w:r>
      <w:r w:rsidRPr="00EC3E2D" w:rsidR="00C544C9">
        <w:rPr>
          <w:rFonts w:eastAsia="Times New Roman" w:cs="Times New Roman"/>
        </w:rPr>
        <w:t>u</w:t>
      </w:r>
      <w:r w:rsidRPr="00EC3E2D" w:rsidR="00087ACC">
        <w:rPr>
          <w:rFonts w:eastAsia="Times New Roman" w:cs="Times New Roman"/>
        </w:rPr>
        <w:t xml:space="preserve"> </w:t>
      </w:r>
      <w:r w:rsidRPr="00EC3E2D" w:rsidR="009039E7">
        <w:rPr>
          <w:rFonts w:eastAsia="Times New Roman" w:cs="Times New Roman"/>
        </w:rPr>
        <w:t>pilsonisk</w:t>
      </w:r>
      <w:r w:rsidRPr="00EC3E2D" w:rsidR="00C544C9">
        <w:rPr>
          <w:rFonts w:eastAsia="Times New Roman" w:cs="Times New Roman"/>
        </w:rPr>
        <w:t>ajā</w:t>
      </w:r>
      <w:r w:rsidRPr="00EC3E2D" w:rsidR="009039E7">
        <w:rPr>
          <w:rFonts w:eastAsia="Times New Roman" w:cs="Times New Roman"/>
        </w:rPr>
        <w:t xml:space="preserve"> atbildī</w:t>
      </w:r>
      <w:r w:rsidRPr="00EC3E2D" w:rsidR="00C544C9">
        <w:rPr>
          <w:rFonts w:eastAsia="Times New Roman" w:cs="Times New Roman"/>
        </w:rPr>
        <w:t>bā</w:t>
      </w:r>
      <w:r w:rsidRPr="00EC3E2D" w:rsidR="009039E7">
        <w:rPr>
          <w:rFonts w:eastAsia="Times New Roman" w:cs="Times New Roman"/>
        </w:rPr>
        <w:t xml:space="preserve"> veiksmīgai dzīvei sabiedrībā</w:t>
      </w:r>
      <w:r w:rsidRPr="00EC3E2D" w:rsidR="009039E7">
        <w:rPr>
          <w:rFonts w:eastAsia="Times New Roman" w:cs="Times New Roman"/>
          <w:b/>
          <w:bCs/>
        </w:rPr>
        <w:t>.</w:t>
      </w:r>
      <w:r w:rsidRPr="00EC3E2D" w:rsidR="009039E7">
        <w:rPr>
          <w:rFonts w:eastAsia="Times New Roman" w:cs="Times New Roman"/>
        </w:rPr>
        <w:t xml:space="preserve"> </w:t>
      </w:r>
      <w:r w:rsidRPr="00EC3E2D">
        <w:rPr>
          <w:rFonts w:eastAsia="Times New Roman" w:cs="Times New Roman"/>
        </w:rPr>
        <w:t>Ir b</w:t>
      </w:r>
      <w:r w:rsidRPr="00EC3E2D" w:rsidR="007B52CF">
        <w:rPr>
          <w:rFonts w:eastAsia="Times New Roman" w:cs="Times New Roman"/>
        </w:rPr>
        <w:t>ūtiski iesaistīties visām ieinteresēt</w:t>
      </w:r>
      <w:r w:rsidRPr="00EC3E2D" w:rsidR="00CD03C7">
        <w:rPr>
          <w:rFonts w:eastAsia="Times New Roman" w:cs="Times New Roman"/>
        </w:rPr>
        <w:t>aj</w:t>
      </w:r>
      <w:r w:rsidRPr="00EC3E2D" w:rsidR="007B52CF">
        <w:rPr>
          <w:rFonts w:eastAsia="Times New Roman" w:cs="Times New Roman"/>
        </w:rPr>
        <w:t xml:space="preserve">ām pusēm </w:t>
      </w:r>
      <w:r w:rsidRPr="00EC3E2D" w:rsidR="00B06FAD">
        <w:rPr>
          <w:rFonts w:eastAsia="Times New Roman" w:cs="Times New Roman"/>
        </w:rPr>
        <w:t>(sportā iesaistītajām institūcijām</w:t>
      </w:r>
      <w:r w:rsidRPr="00EC3E2D" w:rsidR="00F53842">
        <w:rPr>
          <w:rFonts w:eastAsia="Times New Roman" w:cs="Times New Roman"/>
        </w:rPr>
        <w:t>, profesionālajām organizācijām, izglītības iestādēm</w:t>
      </w:r>
      <w:r w:rsidRPr="00EC3E2D" w:rsidR="00B06FAD">
        <w:rPr>
          <w:rFonts w:eastAsia="Times New Roman" w:cs="Times New Roman"/>
        </w:rPr>
        <w:t xml:space="preserve">) </w:t>
      </w:r>
      <w:r w:rsidRPr="00EC3E2D" w:rsidR="007B52CF">
        <w:rPr>
          <w:rFonts w:eastAsia="Times New Roman" w:cs="Times New Roman"/>
        </w:rPr>
        <w:t xml:space="preserve">un </w:t>
      </w:r>
      <w:r w:rsidRPr="00EC3E2D" w:rsidR="00F53842">
        <w:rPr>
          <w:rFonts w:eastAsia="Times New Roman" w:cs="Times New Roman"/>
        </w:rPr>
        <w:t xml:space="preserve">veicināt uz vērtībām balstītu </w:t>
      </w:r>
      <w:r w:rsidRPr="00EC3E2D" w:rsidR="007B52CF">
        <w:rPr>
          <w:rFonts w:eastAsia="Times New Roman" w:cs="Times New Roman"/>
        </w:rPr>
        <w:t xml:space="preserve">izglītošanu ikdienas praksē ar bērniem, jauniešiem, augsta līmeņa sportistiem, treneriem, pedagogiem un citām mērķu grupām. </w:t>
      </w:r>
      <w:r w:rsidRPr="00EC3E2D" w:rsidR="009224B4">
        <w:rPr>
          <w:rFonts w:eastAsia="Times New Roman" w:cs="Times New Roman"/>
        </w:rPr>
        <w:t>Vadošie sporti</w:t>
      </w:r>
      <w:r w:rsidRPr="00EC3E2D" w:rsidR="23DAAE7E">
        <w:rPr>
          <w:rFonts w:eastAsia="Times New Roman" w:cs="Times New Roman"/>
        </w:rPr>
        <w:t>sti</w:t>
      </w:r>
      <w:r w:rsidRPr="00EC3E2D" w:rsidR="009224B4">
        <w:rPr>
          <w:rFonts w:eastAsia="Times New Roman" w:cs="Times New Roman"/>
        </w:rPr>
        <w:t xml:space="preserve"> starp galvenajiem faktoriem, kas attur no sportā aizliegto vielu lietošan</w:t>
      </w:r>
      <w:r w:rsidRPr="00EC3E2D" w:rsidR="2DA24346">
        <w:rPr>
          <w:rFonts w:eastAsia="Times New Roman" w:cs="Times New Roman"/>
        </w:rPr>
        <w:t>a</w:t>
      </w:r>
      <w:r w:rsidRPr="00EC3E2D" w:rsidR="009224B4">
        <w:rPr>
          <w:rFonts w:eastAsia="Times New Roman" w:cs="Times New Roman"/>
        </w:rPr>
        <w:t>s un antidopinga noteikumu pārkāp</w:t>
      </w:r>
      <w:r w:rsidRPr="00EC3E2D" w:rsidR="410034D5">
        <w:rPr>
          <w:rFonts w:eastAsia="Times New Roman" w:cs="Times New Roman"/>
        </w:rPr>
        <w:t>šanas,</w:t>
      </w:r>
      <w:r w:rsidRPr="00EC3E2D" w:rsidR="009224B4">
        <w:rPr>
          <w:rFonts w:eastAsia="Times New Roman" w:cs="Times New Roman"/>
        </w:rPr>
        <w:t xml:space="preserve"> sauc morāli, tikumību un sirdsapziņu</w:t>
      </w:r>
      <w:r>
        <w:rPr>
          <w:rStyle w:val="FootnoteReference"/>
          <w:rFonts w:eastAsia="Times New Roman" w:cs="Times New Roman"/>
        </w:rPr>
        <w:footnoteReference w:id="38"/>
      </w:r>
      <w:r w:rsidRPr="00EC3E2D" w:rsidR="009224B4">
        <w:rPr>
          <w:rFonts w:eastAsia="Times New Roman" w:cs="Times New Roman"/>
        </w:rPr>
        <w:t>.</w:t>
      </w:r>
      <w:r w:rsidRPr="00EC3E2D">
        <w:rPr>
          <w:rFonts w:eastAsia="Times New Roman" w:cs="Times New Roman"/>
        </w:rPr>
        <w:t xml:space="preserve"> </w:t>
      </w:r>
      <w:r w:rsidRPr="00EC3E2D" w:rsidR="00A61B37">
        <w:rPr>
          <w:rFonts w:eastAsia="Times New Roman" w:cs="Times New Roman"/>
        </w:rPr>
        <w:t>Ja tiek pieņemts, ka fiziskās aktivitātes ir viens no efektīvākajiem veidiem, kā uzlabot, uzturēt un saglabāt labu fizisko un psihisko veselību visa mūžā garumā, tad pretrunā t</w:t>
      </w:r>
      <w:r w:rsidRPr="00EC3E2D" w:rsidR="0009352F">
        <w:rPr>
          <w:rFonts w:eastAsia="Times New Roman" w:cs="Times New Roman"/>
        </w:rPr>
        <w:t>a</w:t>
      </w:r>
      <w:r w:rsidRPr="00EC3E2D" w:rsidR="00A61B37">
        <w:rPr>
          <w:rFonts w:eastAsia="Times New Roman" w:cs="Times New Roman"/>
        </w:rPr>
        <w:t>m vis</w:t>
      </w:r>
      <w:r w:rsidRPr="00EC3E2D" w:rsidR="0009352F">
        <w:rPr>
          <w:rFonts w:eastAsia="Times New Roman" w:cs="Times New Roman"/>
        </w:rPr>
        <w:t>a</w:t>
      </w:r>
      <w:r w:rsidRPr="00EC3E2D" w:rsidR="00A61B37">
        <w:rPr>
          <w:rFonts w:eastAsia="Times New Roman" w:cs="Times New Roman"/>
        </w:rPr>
        <w:t>m</w:t>
      </w:r>
      <w:r w:rsidRPr="00EC3E2D" w:rsidR="00B06FAD">
        <w:rPr>
          <w:rFonts w:eastAsia="Times New Roman" w:cs="Times New Roman"/>
        </w:rPr>
        <w:t>,</w:t>
      </w:r>
      <w:r w:rsidRPr="00EC3E2D" w:rsidR="00A61B37">
        <w:rPr>
          <w:rFonts w:eastAsia="Times New Roman" w:cs="Times New Roman"/>
        </w:rPr>
        <w:t xml:space="preserve"> </w:t>
      </w:r>
      <w:r w:rsidRPr="00EC3E2D" w:rsidR="000C40F2">
        <w:rPr>
          <w:rFonts w:eastAsia="Times New Roman" w:cs="Times New Roman"/>
        </w:rPr>
        <w:t>ir</w:t>
      </w:r>
      <w:r w:rsidRPr="00EC3E2D" w:rsidR="00A61B37">
        <w:rPr>
          <w:rFonts w:eastAsia="Times New Roman" w:cs="Times New Roman"/>
        </w:rPr>
        <w:t xml:space="preserve"> ļaunprātīg</w:t>
      </w:r>
      <w:r w:rsidRPr="00EC3E2D" w:rsidR="31EFDE7F">
        <w:rPr>
          <w:rFonts w:eastAsia="Times New Roman" w:cs="Times New Roman"/>
        </w:rPr>
        <w:t>a</w:t>
      </w:r>
      <w:r w:rsidRPr="00EC3E2D" w:rsidR="00A61B37">
        <w:rPr>
          <w:rFonts w:eastAsia="Times New Roman" w:cs="Times New Roman"/>
        </w:rPr>
        <w:t xml:space="preserve"> un neapdomīga sportā aizliegto vielu lietošana</w:t>
      </w:r>
      <w:r w:rsidRPr="00EC3E2D" w:rsidR="006D58D2">
        <w:rPr>
          <w:rFonts w:eastAsia="Times New Roman" w:cs="Times New Roman"/>
        </w:rPr>
        <w:t xml:space="preserve"> gan rekreācijas sportā</w:t>
      </w:r>
      <w:r w:rsidRPr="00EC3E2D" w:rsidR="00730D8D">
        <w:rPr>
          <w:rFonts w:eastAsia="Times New Roman" w:cs="Times New Roman"/>
        </w:rPr>
        <w:t xml:space="preserve"> un fitnesā</w:t>
      </w:r>
      <w:r w:rsidRPr="00EC3E2D" w:rsidR="006D58D2">
        <w:rPr>
          <w:rFonts w:eastAsia="Times New Roman" w:cs="Times New Roman"/>
        </w:rPr>
        <w:t>, gan augstu sasniegumu sportā</w:t>
      </w:r>
      <w:r w:rsidRPr="00EC3E2D" w:rsidR="62CF34AC">
        <w:rPr>
          <w:rFonts w:eastAsia="Times New Roman" w:cs="Times New Roman"/>
        </w:rPr>
        <w:t xml:space="preserve"> (profesionālajā sportā)</w:t>
      </w:r>
      <w:r w:rsidRPr="00EC3E2D" w:rsidR="00243E70">
        <w:rPr>
          <w:rFonts w:eastAsia="Times New Roman" w:cs="Times New Roman"/>
        </w:rPr>
        <w:t>.</w:t>
      </w:r>
      <w:r w:rsidRPr="00EC3E2D" w:rsidR="00243E70">
        <w:rPr>
          <w:rFonts w:cs="Times New Roman"/>
        </w:rPr>
        <w:t xml:space="preserve"> </w:t>
      </w:r>
    </w:p>
    <w:p w:rsidR="000F0A93" w:rsidRPr="00EC3E2D" w:rsidP="34DC15A9" w14:paraId="440B96D0" w14:textId="0CA836CE">
      <w:pPr>
        <w:spacing w:after="0" w:line="360" w:lineRule="auto"/>
        <w:ind w:firstLine="720"/>
        <w:rPr>
          <w:rFonts w:eastAsia="Times New Roman" w:cs="Times New Roman"/>
        </w:rPr>
      </w:pPr>
      <w:r w:rsidRPr="00EC3E2D">
        <w:rPr>
          <w:rFonts w:eastAsia="Times New Roman" w:cs="Times New Roman"/>
        </w:rPr>
        <w:t>Saskaņā ar Socioloģiskā pētījuma datiem,</w:t>
      </w:r>
      <w:r w:rsidRPr="00EC3E2D" w:rsidR="00243E70">
        <w:rPr>
          <w:rFonts w:eastAsia="Times New Roman" w:cs="Times New Roman"/>
        </w:rPr>
        <w:t xml:space="preserve"> </w:t>
      </w:r>
      <w:r w:rsidRPr="00EC3E2D" w:rsidR="507962B1">
        <w:rPr>
          <w:rFonts w:eastAsia="Times New Roman" w:cs="Times New Roman"/>
        </w:rPr>
        <w:t xml:space="preserve">6% respondentu atzīst, ka kādreiz dzīves laikā ir lietojuši sportā aizliegtās vielas, </w:t>
      </w:r>
      <w:r w:rsidRPr="00EC3E2D" w:rsidR="54B3E3B7">
        <w:rPr>
          <w:rFonts w:eastAsia="Times New Roman" w:cs="Times New Roman"/>
        </w:rPr>
        <w:t>un</w:t>
      </w:r>
      <w:r w:rsidRPr="00EC3E2D" w:rsidR="507962B1">
        <w:rPr>
          <w:rFonts w:eastAsia="Times New Roman" w:cs="Times New Roman"/>
        </w:rPr>
        <w:t xml:space="preserve"> 1% atzīst, ka</w:t>
      </w:r>
      <w:r w:rsidRPr="00EC3E2D" w:rsidR="28B9CD50">
        <w:rPr>
          <w:rFonts w:eastAsia="Times New Roman" w:cs="Times New Roman"/>
        </w:rPr>
        <w:t xml:space="preserve"> arī </w:t>
      </w:r>
      <w:r w:rsidRPr="00EC3E2D" w:rsidR="507962B1">
        <w:rPr>
          <w:rFonts w:eastAsia="Times New Roman" w:cs="Times New Roman"/>
        </w:rPr>
        <w:t>šobrīd turpina lietot</w:t>
      </w:r>
      <w:r w:rsidRPr="00EC3E2D" w:rsidR="0BE1A125">
        <w:rPr>
          <w:rFonts w:eastAsia="Times New Roman" w:cs="Times New Roman"/>
        </w:rPr>
        <w:t xml:space="preserve">, tādējādi norādot uz apzinātu dažādu </w:t>
      </w:r>
      <w:r w:rsidRPr="00EC3E2D" w:rsidR="00566120">
        <w:rPr>
          <w:rFonts w:eastAsia="Times New Roman" w:cs="Times New Roman"/>
        </w:rPr>
        <w:t xml:space="preserve">produktu </w:t>
      </w:r>
      <w:r w:rsidRPr="00EC3E2D" w:rsidR="0BE1A125">
        <w:rPr>
          <w:rFonts w:eastAsia="Times New Roman" w:cs="Times New Roman"/>
        </w:rPr>
        <w:t xml:space="preserve">lietošanu, ar domu uzlabot savu </w:t>
      </w:r>
      <w:r w:rsidRPr="00EC3E2D" w:rsidR="002D79C2">
        <w:rPr>
          <w:rFonts w:eastAsia="Times New Roman" w:cs="Times New Roman"/>
        </w:rPr>
        <w:t>sportisko sniegumu</w:t>
      </w:r>
      <w:r w:rsidRPr="00EC3E2D" w:rsidR="507962B1">
        <w:rPr>
          <w:rFonts w:eastAsia="Times New Roman" w:cs="Times New Roman"/>
        </w:rPr>
        <w:t xml:space="preserve">. </w:t>
      </w:r>
      <w:r w:rsidRPr="00EC3E2D" w:rsidR="00A21837">
        <w:rPr>
          <w:rFonts w:eastAsia="Times New Roman" w:cs="Times New Roman"/>
        </w:rPr>
        <w:t>Š</w:t>
      </w:r>
      <w:r w:rsidRPr="00EC3E2D" w:rsidR="32CB38CB">
        <w:rPr>
          <w:rFonts w:eastAsia="Times New Roman" w:cs="Times New Roman"/>
        </w:rPr>
        <w:t>āds</w:t>
      </w:r>
      <w:r w:rsidRPr="00EC3E2D" w:rsidR="00A21837">
        <w:rPr>
          <w:rFonts w:eastAsia="Times New Roman" w:cs="Times New Roman"/>
        </w:rPr>
        <w:t xml:space="preserve"> uzvedības modelis r</w:t>
      </w:r>
      <w:r w:rsidRPr="00EC3E2D">
        <w:rPr>
          <w:rFonts w:eastAsia="Times New Roman" w:cs="Times New Roman"/>
        </w:rPr>
        <w:t>a</w:t>
      </w:r>
      <w:r w:rsidRPr="00EC3E2D" w:rsidR="00A21837">
        <w:rPr>
          <w:rFonts w:eastAsia="Times New Roman" w:cs="Times New Roman"/>
        </w:rPr>
        <w:t xml:space="preserve">da </w:t>
      </w:r>
      <w:r w:rsidRPr="00EC3E2D" w:rsidR="147F630C">
        <w:rPr>
          <w:rFonts w:eastAsia="Times New Roman" w:cs="Times New Roman"/>
        </w:rPr>
        <w:t xml:space="preserve">negatīvu </w:t>
      </w:r>
      <w:r w:rsidRPr="00EC3E2D" w:rsidR="00A21837">
        <w:rPr>
          <w:rFonts w:eastAsia="Times New Roman" w:cs="Times New Roman"/>
        </w:rPr>
        <w:t>piemēru jaunajai paaudzei</w:t>
      </w:r>
      <w:r w:rsidRPr="00EC3E2D" w:rsidR="368113D8">
        <w:rPr>
          <w:rFonts w:eastAsia="Times New Roman" w:cs="Times New Roman"/>
        </w:rPr>
        <w:t xml:space="preserve">, norādot, </w:t>
      </w:r>
      <w:r w:rsidRPr="00EC3E2D" w:rsidR="00A21837">
        <w:rPr>
          <w:rFonts w:eastAsia="Times New Roman" w:cs="Times New Roman"/>
        </w:rPr>
        <w:t xml:space="preserve">ka mērķus </w:t>
      </w:r>
      <w:r w:rsidRPr="00EC3E2D" w:rsidR="008A132E">
        <w:rPr>
          <w:rFonts w:eastAsia="Times New Roman" w:cs="Times New Roman"/>
        </w:rPr>
        <w:t xml:space="preserve">var sasniegt </w:t>
      </w:r>
      <w:r w:rsidRPr="00EC3E2D" w:rsidR="00A21837">
        <w:rPr>
          <w:rFonts w:eastAsia="Times New Roman" w:cs="Times New Roman"/>
        </w:rPr>
        <w:t xml:space="preserve">arī </w:t>
      </w:r>
      <w:r w:rsidRPr="00EC3E2D" w:rsidR="008A132E">
        <w:rPr>
          <w:rFonts w:eastAsia="Times New Roman" w:cs="Times New Roman"/>
        </w:rPr>
        <w:t xml:space="preserve">ar </w:t>
      </w:r>
      <w:r w:rsidRPr="00EC3E2D" w:rsidR="00A21837">
        <w:rPr>
          <w:rFonts w:eastAsia="Times New Roman" w:cs="Times New Roman"/>
        </w:rPr>
        <w:t xml:space="preserve">citiem līdzekļiem, </w:t>
      </w:r>
      <w:r w:rsidRPr="00EC3E2D" w:rsidR="00BA4F75">
        <w:rPr>
          <w:rFonts w:eastAsia="Times New Roman" w:cs="Times New Roman"/>
        </w:rPr>
        <w:t xml:space="preserve">nevis </w:t>
      </w:r>
      <w:r w:rsidRPr="00EC3E2D" w:rsidR="008A132E">
        <w:rPr>
          <w:rFonts w:eastAsia="Times New Roman" w:cs="Times New Roman"/>
        </w:rPr>
        <w:t xml:space="preserve">izmantojot </w:t>
      </w:r>
      <w:r w:rsidRPr="00EC3E2D" w:rsidR="00BA4F75">
        <w:rPr>
          <w:rFonts w:eastAsia="Times New Roman" w:cs="Times New Roman"/>
        </w:rPr>
        <w:t>savu meistarību, centību, zināšanas un prasmes, neatlaidību</w:t>
      </w:r>
      <w:r w:rsidRPr="00EC3E2D" w:rsidR="223A5448">
        <w:rPr>
          <w:rFonts w:eastAsia="Times New Roman" w:cs="Times New Roman"/>
        </w:rPr>
        <w:t xml:space="preserve"> vai</w:t>
      </w:r>
      <w:r w:rsidRPr="00EC3E2D" w:rsidR="00BA4F75">
        <w:rPr>
          <w:rFonts w:eastAsia="Times New Roman" w:cs="Times New Roman"/>
        </w:rPr>
        <w:t xml:space="preserve"> cīņas sparu</w:t>
      </w:r>
      <w:r w:rsidRPr="00EC3E2D" w:rsidR="008A132E">
        <w:rPr>
          <w:rFonts w:eastAsia="Times New Roman" w:cs="Times New Roman"/>
        </w:rPr>
        <w:t>,</w:t>
      </w:r>
      <w:r w:rsidRPr="00EC3E2D" w:rsidR="00BA4F75">
        <w:rPr>
          <w:rFonts w:eastAsia="Times New Roman" w:cs="Times New Roman"/>
        </w:rPr>
        <w:t xml:space="preserve"> ko māca sports</w:t>
      </w:r>
      <w:r w:rsidRPr="00EC3E2D" w:rsidR="5836BBC2">
        <w:rPr>
          <w:rFonts w:eastAsia="Times New Roman" w:cs="Times New Roman"/>
        </w:rPr>
        <w:t xml:space="preserve">. </w:t>
      </w:r>
      <w:r w:rsidRPr="00EC3E2D">
        <w:rPr>
          <w:rFonts w:eastAsia="Times New Roman" w:cs="Times New Roman"/>
        </w:rPr>
        <w:t>T</w:t>
      </w:r>
      <w:r w:rsidRPr="00EC3E2D" w:rsidR="00802CAD">
        <w:rPr>
          <w:rFonts w:eastAsia="Times New Roman" w:cs="Times New Roman"/>
        </w:rPr>
        <w:t>o apliecina</w:t>
      </w:r>
      <w:r w:rsidRPr="00EC3E2D" w:rsidR="008A132E">
        <w:rPr>
          <w:rFonts w:eastAsia="Times New Roman" w:cs="Times New Roman"/>
        </w:rPr>
        <w:t xml:space="preserve"> arī Socioloģiskā pētījuma rezultāti par vērtību izkopšanu, attīstīšanu un piekopšanu sportā. Š</w:t>
      </w:r>
      <w:r w:rsidRPr="00EC3E2D" w:rsidR="00A21837">
        <w:rPr>
          <w:rFonts w:eastAsia="Times New Roman" w:cs="Times New Roman"/>
        </w:rPr>
        <w:t>ādām darbībām nav nekā kopīga ar vērtībām</w:t>
      </w:r>
      <w:r w:rsidRPr="00EC3E2D" w:rsidR="008A132E">
        <w:rPr>
          <w:rFonts w:eastAsia="Times New Roman" w:cs="Times New Roman"/>
        </w:rPr>
        <w:t>,</w:t>
      </w:r>
      <w:r w:rsidRPr="00EC3E2D" w:rsidR="00A21837">
        <w:rPr>
          <w:rFonts w:eastAsia="Times New Roman" w:cs="Times New Roman"/>
        </w:rPr>
        <w:t xml:space="preserve"> ko mēs cenšamies audzināt mūsu bērnos un vairot sabiedrībā</w:t>
      </w:r>
      <w:r w:rsidRPr="00EC3E2D" w:rsidR="001B66DB">
        <w:rPr>
          <w:rFonts w:eastAsia="Times New Roman" w:cs="Times New Roman"/>
        </w:rPr>
        <w:t xml:space="preserve"> caur sportu</w:t>
      </w:r>
      <w:r w:rsidRPr="00EC3E2D" w:rsidR="00A21837">
        <w:rPr>
          <w:rFonts w:eastAsia="Times New Roman" w:cs="Times New Roman"/>
        </w:rPr>
        <w:t xml:space="preserve">. </w:t>
      </w:r>
      <w:r w:rsidRPr="00EC3E2D" w:rsidR="00243E70">
        <w:rPr>
          <w:rFonts w:eastAsia="Times New Roman" w:cs="Times New Roman"/>
        </w:rPr>
        <w:t xml:space="preserve">Vienlaikus ir pētījumi, kas apstiprina šo vielu nelabvēlīgo ietekmi uz </w:t>
      </w:r>
      <w:r w:rsidRPr="00EC3E2D" w:rsidR="001D6110">
        <w:rPr>
          <w:rFonts w:eastAsia="Times New Roman" w:cs="Times New Roman"/>
        </w:rPr>
        <w:t xml:space="preserve">sirds un </w:t>
      </w:r>
      <w:r w:rsidRPr="00EC3E2D" w:rsidR="00656D9E">
        <w:rPr>
          <w:rFonts w:eastAsia="Times New Roman" w:cs="Times New Roman"/>
        </w:rPr>
        <w:t>asinsvadu</w:t>
      </w:r>
      <w:r w:rsidRPr="00EC3E2D" w:rsidR="001D6110">
        <w:rPr>
          <w:rFonts w:eastAsia="Times New Roman" w:cs="Times New Roman"/>
        </w:rPr>
        <w:t xml:space="preserve"> sistēmas slimību </w:t>
      </w:r>
      <w:r w:rsidRPr="00EC3E2D" w:rsidR="00656D9E">
        <w:rPr>
          <w:rFonts w:eastAsia="Times New Roman" w:cs="Times New Roman"/>
        </w:rPr>
        <w:t>risku, p</w:t>
      </w:r>
      <w:r w:rsidRPr="00EC3E2D" w:rsidR="45FBE49D">
        <w:rPr>
          <w:rFonts w:eastAsia="Times New Roman" w:cs="Times New Roman"/>
        </w:rPr>
        <w:t>ie</w:t>
      </w:r>
      <w:r w:rsidRPr="00EC3E2D" w:rsidR="00656D9E">
        <w:rPr>
          <w:rFonts w:eastAsia="Times New Roman" w:cs="Times New Roman"/>
        </w:rPr>
        <w:t>mēr</w:t>
      </w:r>
      <w:r w:rsidRPr="00EC3E2D" w:rsidR="2CF6C532">
        <w:rPr>
          <w:rFonts w:eastAsia="Times New Roman" w:cs="Times New Roman"/>
        </w:rPr>
        <w:t>a</w:t>
      </w:r>
      <w:r w:rsidRPr="00EC3E2D" w:rsidR="00656D9E">
        <w:rPr>
          <w:rFonts w:eastAsia="Times New Roman" w:cs="Times New Roman"/>
        </w:rPr>
        <w:t>m, išēmiskās sirds slimības risks palielinās četras reiz</w:t>
      </w:r>
      <w:r w:rsidRPr="00EC3E2D" w:rsidR="42DE582A">
        <w:rPr>
          <w:rFonts w:eastAsia="Times New Roman" w:cs="Times New Roman"/>
        </w:rPr>
        <w:t>es,</w:t>
      </w:r>
      <w:r w:rsidRPr="00EC3E2D" w:rsidR="00656D9E">
        <w:rPr>
          <w:rFonts w:eastAsia="Times New Roman" w:cs="Times New Roman"/>
        </w:rPr>
        <w:t xml:space="preserve"> salīdzinot ar kontroles grupu, </w:t>
      </w:r>
      <w:r w:rsidRPr="00EC3E2D" w:rsidR="7900D3A7">
        <w:rPr>
          <w:rFonts w:eastAsia="Times New Roman" w:cs="Times New Roman"/>
        </w:rPr>
        <w:t xml:space="preserve">bet </w:t>
      </w:r>
      <w:r w:rsidRPr="00EC3E2D" w:rsidR="00656D9E">
        <w:rPr>
          <w:rFonts w:eastAsia="Times New Roman" w:cs="Times New Roman"/>
        </w:rPr>
        <w:t>citu sirds slimību risks pieaug divas reizes.</w:t>
      </w:r>
      <w:r w:rsidRPr="00EC3E2D" w:rsidR="00012EF4">
        <w:rPr>
          <w:rFonts w:eastAsia="Times New Roman" w:cs="Times New Roman"/>
        </w:rPr>
        <w:t xml:space="preserve"> AA</w:t>
      </w:r>
      <w:r w:rsidRPr="00EC3E2D" w:rsidR="00FB0AB8">
        <w:rPr>
          <w:rFonts w:eastAsia="Times New Roman" w:cs="Times New Roman"/>
        </w:rPr>
        <w:t>S</w:t>
      </w:r>
      <w:r w:rsidRPr="00EC3E2D" w:rsidR="00656D9E">
        <w:rPr>
          <w:rFonts w:eastAsia="Times New Roman" w:cs="Times New Roman"/>
        </w:rPr>
        <w:t xml:space="preserve"> lietošana palielina neauglības risku div</w:t>
      </w:r>
      <w:r w:rsidRPr="00EC3E2D" w:rsidR="0009352F">
        <w:rPr>
          <w:rFonts w:eastAsia="Times New Roman" w:cs="Times New Roman"/>
        </w:rPr>
        <w:t>a</w:t>
      </w:r>
      <w:r w:rsidRPr="00EC3E2D" w:rsidR="00656D9E">
        <w:rPr>
          <w:rFonts w:eastAsia="Times New Roman" w:cs="Times New Roman"/>
        </w:rPr>
        <w:t>s reizes, sēklinieku disfunkciju piec</w:t>
      </w:r>
      <w:r w:rsidRPr="00EC3E2D" w:rsidR="4393FDEE">
        <w:rPr>
          <w:rFonts w:eastAsia="Times New Roman" w:cs="Times New Roman"/>
        </w:rPr>
        <w:t>a</w:t>
      </w:r>
      <w:r w:rsidRPr="00EC3E2D" w:rsidR="00656D9E">
        <w:rPr>
          <w:rFonts w:eastAsia="Times New Roman" w:cs="Times New Roman"/>
        </w:rPr>
        <w:t>s reizes un ginekomastijas risku desmit reizes</w:t>
      </w:r>
      <w:r w:rsidRPr="00EC3E2D" w:rsidR="0AB04A38">
        <w:rPr>
          <w:rFonts w:eastAsia="Times New Roman" w:cs="Times New Roman"/>
        </w:rPr>
        <w:t>,</w:t>
      </w:r>
      <w:r w:rsidRPr="00EC3E2D" w:rsidR="00656D9E">
        <w:rPr>
          <w:rFonts w:eastAsia="Times New Roman" w:cs="Times New Roman"/>
        </w:rPr>
        <w:t xml:space="preserve"> salīdzinot ar kontroles grupu. </w:t>
      </w:r>
      <w:r w:rsidRPr="00EC3E2D" w:rsidR="008B2360">
        <w:rPr>
          <w:rFonts w:eastAsia="Times New Roman" w:cs="Times New Roman"/>
        </w:rPr>
        <w:t>Fakts, ka vīriešu AAS lietotāju vid</w:t>
      </w:r>
      <w:r w:rsidRPr="00EC3E2D" w:rsidR="1232BACA">
        <w:rPr>
          <w:rFonts w:eastAsia="Times New Roman" w:cs="Times New Roman"/>
        </w:rPr>
        <w:t>ū</w:t>
      </w:r>
      <w:r w:rsidRPr="00EC3E2D" w:rsidR="008B2360">
        <w:rPr>
          <w:rFonts w:eastAsia="Times New Roman" w:cs="Times New Roman"/>
        </w:rPr>
        <w:t xml:space="preserve"> ir trīs reizes lielāks nāves risks un divas reizes lielāks hospitalizācijas biežums, </w:t>
      </w:r>
      <w:r w:rsidRPr="00EC3E2D" w:rsidR="00656D9E">
        <w:rPr>
          <w:rFonts w:eastAsia="Times New Roman" w:cs="Times New Roman"/>
        </w:rPr>
        <w:t xml:space="preserve">liek pamatoti </w:t>
      </w:r>
      <w:r w:rsidRPr="00EC3E2D" w:rsidR="008B2360">
        <w:rPr>
          <w:rFonts w:eastAsia="Times New Roman" w:cs="Times New Roman"/>
        </w:rPr>
        <w:t xml:space="preserve">pieskaitīt </w:t>
      </w:r>
      <w:r w:rsidRPr="00EC3E2D" w:rsidR="00656D9E">
        <w:rPr>
          <w:rFonts w:eastAsia="Times New Roman" w:cs="Times New Roman"/>
        </w:rPr>
        <w:t>anabolisko steroīdu lietošan</w:t>
      </w:r>
      <w:r w:rsidRPr="00EC3E2D" w:rsidR="008B2360">
        <w:rPr>
          <w:rFonts w:eastAsia="Times New Roman" w:cs="Times New Roman"/>
        </w:rPr>
        <w:t>u</w:t>
      </w:r>
      <w:r w:rsidRPr="00EC3E2D" w:rsidR="00656D9E">
        <w:rPr>
          <w:rFonts w:eastAsia="Times New Roman" w:cs="Times New Roman"/>
        </w:rPr>
        <w:t xml:space="preserve"> </w:t>
      </w:r>
      <w:r w:rsidRPr="00EC3E2D" w:rsidR="008B2360">
        <w:rPr>
          <w:rFonts w:eastAsia="Times New Roman" w:cs="Times New Roman"/>
        </w:rPr>
        <w:t xml:space="preserve">pie </w:t>
      </w:r>
      <w:r w:rsidRPr="00EC3E2D" w:rsidR="00656D9E">
        <w:rPr>
          <w:rFonts w:eastAsia="Times New Roman" w:cs="Times New Roman"/>
        </w:rPr>
        <w:t xml:space="preserve">sabiedrības veselības </w:t>
      </w:r>
      <w:r w:rsidRPr="00EC3E2D" w:rsidR="008B2360">
        <w:rPr>
          <w:rFonts w:eastAsia="Times New Roman" w:cs="Times New Roman"/>
        </w:rPr>
        <w:t>aktualitāšu klāsta</w:t>
      </w:r>
      <w:r>
        <w:rPr>
          <w:rStyle w:val="FootnoteReference"/>
          <w:rFonts w:eastAsia="Times New Roman" w:cs="Times New Roman"/>
        </w:rPr>
        <w:footnoteReference w:id="39"/>
      </w:r>
      <w:r w:rsidRPr="00EC3E2D" w:rsidR="00C27CE9">
        <w:rPr>
          <w:rFonts w:eastAsia="Times New Roman" w:cs="Times New Roman"/>
        </w:rPr>
        <w:t>. P</w:t>
      </w:r>
      <w:r w:rsidRPr="00EC3E2D" w:rsidR="00B958CD">
        <w:rPr>
          <w:rFonts w:eastAsia="Times New Roman" w:cs="Times New Roman"/>
        </w:rPr>
        <w:t>amatojoties uz šo</w:t>
      </w:r>
      <w:r w:rsidRPr="00EC3E2D" w:rsidR="00B2170E">
        <w:rPr>
          <w:rFonts w:eastAsia="Times New Roman" w:cs="Times New Roman"/>
        </w:rPr>
        <w:t xml:space="preserve"> vielu </w:t>
      </w:r>
      <w:r w:rsidRPr="00EC3E2D" w:rsidR="00780EBD">
        <w:rPr>
          <w:rFonts w:eastAsia="Times New Roman" w:cs="Times New Roman"/>
        </w:rPr>
        <w:t>augst</w:t>
      </w:r>
      <w:r w:rsidRPr="00EC3E2D" w:rsidR="71BD803A">
        <w:rPr>
          <w:rFonts w:eastAsia="Times New Roman" w:cs="Times New Roman"/>
        </w:rPr>
        <w:t>o</w:t>
      </w:r>
      <w:r w:rsidRPr="00EC3E2D" w:rsidR="00780EBD">
        <w:rPr>
          <w:rFonts w:eastAsia="Times New Roman" w:cs="Times New Roman"/>
        </w:rPr>
        <w:t xml:space="preserve"> </w:t>
      </w:r>
      <w:r w:rsidRPr="00EC3E2D" w:rsidR="00780EBD">
        <w:rPr>
          <w:rFonts w:eastAsia="Times New Roman" w:cs="Times New Roman"/>
        </w:rPr>
        <w:t>izplatību</w:t>
      </w:r>
      <w:r w:rsidRPr="00EC3E2D" w:rsidR="00106232">
        <w:rPr>
          <w:rFonts w:eastAsia="Times New Roman" w:cs="Times New Roman"/>
        </w:rPr>
        <w:t xml:space="preserve"> </w:t>
      </w:r>
      <w:r w:rsidRPr="00EC3E2D" w:rsidR="009C42C1">
        <w:rPr>
          <w:rFonts w:eastAsia="Times New Roman" w:cs="Times New Roman"/>
        </w:rPr>
        <w:t>fitnesā un rekreācijas sportā</w:t>
      </w:r>
      <w:r w:rsidRPr="00EC3E2D" w:rsidR="00940B29">
        <w:rPr>
          <w:rFonts w:eastAsia="Times New Roman" w:cs="Times New Roman"/>
        </w:rPr>
        <w:t xml:space="preserve"> un mazo </w:t>
      </w:r>
      <w:r w:rsidRPr="00EC3E2D" w:rsidR="00785761">
        <w:rPr>
          <w:rFonts w:eastAsia="Times New Roman" w:cs="Times New Roman"/>
        </w:rPr>
        <w:t xml:space="preserve">informētību par </w:t>
      </w:r>
      <w:r w:rsidRPr="00EC3E2D" w:rsidR="008A4FF4">
        <w:rPr>
          <w:rFonts w:eastAsia="Times New Roman" w:cs="Times New Roman"/>
        </w:rPr>
        <w:t>sportā aiz</w:t>
      </w:r>
      <w:r w:rsidRPr="00EC3E2D" w:rsidR="00CF513F">
        <w:rPr>
          <w:rFonts w:eastAsia="Times New Roman" w:cs="Times New Roman"/>
        </w:rPr>
        <w:t xml:space="preserve">liegto vielu </w:t>
      </w:r>
      <w:r w:rsidRPr="00EC3E2D" w:rsidR="00CB264B">
        <w:rPr>
          <w:rFonts w:eastAsia="Times New Roman" w:cs="Times New Roman"/>
        </w:rPr>
        <w:t>radītajām sekām</w:t>
      </w:r>
      <w:r w:rsidRPr="00EC3E2D" w:rsidR="00F53A60">
        <w:rPr>
          <w:rFonts w:eastAsia="Times New Roman" w:cs="Times New Roman"/>
        </w:rPr>
        <w:t xml:space="preserve">, </w:t>
      </w:r>
      <w:r w:rsidRPr="00EC3E2D" w:rsidR="00835318">
        <w:rPr>
          <w:rFonts w:eastAsia="Times New Roman" w:cs="Times New Roman"/>
        </w:rPr>
        <w:t xml:space="preserve">sabiedrības veselības pētnieki </w:t>
      </w:r>
      <w:r w:rsidRPr="00EC3E2D" w:rsidR="00CB4AC3">
        <w:rPr>
          <w:rFonts w:eastAsia="Times New Roman" w:cs="Times New Roman"/>
        </w:rPr>
        <w:t xml:space="preserve">atzīst, ka šī ir </w:t>
      </w:r>
      <w:r w:rsidRPr="00EC3E2D" w:rsidR="0910BF2B">
        <w:rPr>
          <w:rFonts w:eastAsia="Times New Roman" w:cs="Times New Roman"/>
        </w:rPr>
        <w:t xml:space="preserve">būtiska </w:t>
      </w:r>
      <w:r w:rsidRPr="00EC3E2D" w:rsidR="00CB4AC3">
        <w:rPr>
          <w:rFonts w:eastAsia="Times New Roman" w:cs="Times New Roman"/>
        </w:rPr>
        <w:t xml:space="preserve">sabiedrības veselības problēma. </w:t>
      </w:r>
      <w:r w:rsidRPr="00EC3E2D" w:rsidR="00CB3A0B">
        <w:rPr>
          <w:rFonts w:eastAsia="Times New Roman" w:cs="Times New Roman"/>
        </w:rPr>
        <w:t xml:space="preserve">Būtisks fakts, ka AAS ir tikai viena no 23 </w:t>
      </w:r>
      <w:r w:rsidRPr="00EC3E2D" w:rsidR="00C40782">
        <w:rPr>
          <w:rFonts w:eastAsia="Times New Roman" w:cs="Times New Roman"/>
        </w:rPr>
        <w:t xml:space="preserve">vielu </w:t>
      </w:r>
      <w:r w:rsidRPr="00EC3E2D" w:rsidR="00CB3A0B">
        <w:rPr>
          <w:rFonts w:eastAsia="Times New Roman" w:cs="Times New Roman"/>
        </w:rPr>
        <w:t>klasēm, kas ir iekļauta aizliegto vielu un metožu sarakstā</w:t>
      </w:r>
      <w:r w:rsidRPr="00EC3E2D" w:rsidR="009D389C">
        <w:rPr>
          <w:rFonts w:eastAsia="Times New Roman" w:cs="Times New Roman"/>
        </w:rPr>
        <w:t>, bet</w:t>
      </w:r>
      <w:r w:rsidRPr="00EC3E2D" w:rsidR="32172584">
        <w:rPr>
          <w:rFonts w:eastAsia="Times New Roman" w:cs="Times New Roman"/>
        </w:rPr>
        <w:t xml:space="preserve"> tā ir</w:t>
      </w:r>
      <w:r w:rsidRPr="00EC3E2D" w:rsidR="009D389C">
        <w:rPr>
          <w:rFonts w:eastAsia="Times New Roman" w:cs="Times New Roman"/>
        </w:rPr>
        <w:t xml:space="preserve"> pirmā (44%) pēc nelabvēlīgo rezultātu analīzēm starp visiem sporta veidiem</w:t>
      </w:r>
      <w:bookmarkStart w:id="20" w:name="_Hlk21594796"/>
      <w:r>
        <w:rPr>
          <w:rStyle w:val="FootnoteReference"/>
          <w:rFonts w:eastAsia="Times New Roman" w:cs="Times New Roman"/>
        </w:rPr>
        <w:footnoteReference w:id="40"/>
      </w:r>
      <w:r w:rsidRPr="00EC3E2D" w:rsidR="00CB3A0B">
        <w:rPr>
          <w:rFonts w:eastAsia="Times New Roman" w:cs="Times New Roman"/>
        </w:rPr>
        <w:t>.</w:t>
      </w:r>
      <w:bookmarkEnd w:id="20"/>
      <w:r w:rsidRPr="00EC3E2D" w:rsidR="00CB3A0B">
        <w:rPr>
          <w:rFonts w:eastAsia="Times New Roman" w:cs="Times New Roman"/>
        </w:rPr>
        <w:t xml:space="preserve"> </w:t>
      </w:r>
      <w:r w:rsidRPr="00EC3E2D" w:rsidR="008B2360">
        <w:rPr>
          <w:rFonts w:eastAsia="Times New Roman" w:cs="Times New Roman"/>
        </w:rPr>
        <w:t xml:space="preserve">Ņemot vērā </w:t>
      </w:r>
      <w:r w:rsidRPr="00EC3E2D" w:rsidR="00364A55">
        <w:rPr>
          <w:rFonts w:eastAsia="Times New Roman" w:cs="Times New Roman"/>
        </w:rPr>
        <w:t>negatīvās fiziskās, psiholoģiskās un sociālās sekas, kas saistītas</w:t>
      </w:r>
      <w:r w:rsidRPr="00EC3E2D" w:rsidR="77501E6D">
        <w:rPr>
          <w:rFonts w:eastAsia="Times New Roman" w:cs="Times New Roman"/>
        </w:rPr>
        <w:t xml:space="preserve"> ar</w:t>
      </w:r>
      <w:r w:rsidRPr="00EC3E2D" w:rsidR="00364A55">
        <w:rPr>
          <w:rFonts w:eastAsia="Times New Roman" w:cs="Times New Roman"/>
        </w:rPr>
        <w:t xml:space="preserve"> </w:t>
      </w:r>
      <w:r w:rsidRPr="00EC3E2D" w:rsidR="00C715C7">
        <w:rPr>
          <w:rFonts w:eastAsia="Times New Roman" w:cs="Times New Roman"/>
        </w:rPr>
        <w:t xml:space="preserve">AAS </w:t>
      </w:r>
      <w:r w:rsidRPr="00EC3E2D" w:rsidR="00364A55">
        <w:rPr>
          <w:rFonts w:eastAsia="Times New Roman" w:cs="Times New Roman"/>
        </w:rPr>
        <w:t>izmantošanu</w:t>
      </w:r>
      <w:r w:rsidRPr="00EC3E2D" w:rsidR="6D6E0547">
        <w:rPr>
          <w:rFonts w:eastAsia="Times New Roman" w:cs="Times New Roman"/>
        </w:rPr>
        <w:t>,</w:t>
      </w:r>
      <w:r w:rsidRPr="00EC3E2D" w:rsidR="00364A55">
        <w:rPr>
          <w:rFonts w:eastAsia="Times New Roman" w:cs="Times New Roman"/>
        </w:rPr>
        <w:t xml:space="preserve"> </w:t>
      </w:r>
      <w:r w:rsidRPr="00EC3E2D" w:rsidR="25BEF51B">
        <w:rPr>
          <w:rFonts w:eastAsia="Times New Roman" w:cs="Times New Roman"/>
        </w:rPr>
        <w:t>ir</w:t>
      </w:r>
      <w:r w:rsidRPr="00EC3E2D" w:rsidR="00364A55">
        <w:rPr>
          <w:rFonts w:eastAsia="Times New Roman" w:cs="Times New Roman"/>
        </w:rPr>
        <w:t xml:space="preserve"> svarīgi uzsvērt, ka </w:t>
      </w:r>
      <w:r w:rsidRPr="00EC3E2D" w:rsidR="5C607AF5">
        <w:rPr>
          <w:rFonts w:eastAsia="Times New Roman" w:cs="Times New Roman"/>
        </w:rPr>
        <w:t xml:space="preserve"> </w:t>
      </w:r>
      <w:r w:rsidRPr="00EC3E2D" w:rsidR="00364A55">
        <w:rPr>
          <w:rFonts w:eastAsia="Times New Roman" w:cs="Times New Roman"/>
        </w:rPr>
        <w:t>rekreācijas sport</w:t>
      </w:r>
      <w:r w:rsidRPr="00EC3E2D" w:rsidR="004208BE">
        <w:rPr>
          <w:rFonts w:eastAsia="Times New Roman" w:cs="Times New Roman"/>
        </w:rPr>
        <w:t>ā</w:t>
      </w:r>
      <w:r w:rsidRPr="00EC3E2D" w:rsidR="00364A55">
        <w:rPr>
          <w:rFonts w:eastAsia="Times New Roman" w:cs="Times New Roman"/>
        </w:rPr>
        <w:t xml:space="preserve"> un fitnesā sastopas ar tādām pašām problēmām kā profesionālajā un elites sportā</w:t>
      </w:r>
      <w:r w:rsidRPr="00EC3E2D" w:rsidR="09DEEAE3">
        <w:rPr>
          <w:rFonts w:eastAsia="Times New Roman" w:cs="Times New Roman"/>
        </w:rPr>
        <w:t xml:space="preserve">. </w:t>
      </w:r>
      <w:r w:rsidRPr="00EC3E2D" w:rsidR="20431E1A">
        <w:rPr>
          <w:rFonts w:eastAsia="Times New Roman" w:cs="Times New Roman"/>
        </w:rPr>
        <w:t>Tas ļauj</w:t>
      </w:r>
      <w:r w:rsidRPr="00EC3E2D" w:rsidR="00364A55">
        <w:rPr>
          <w:rFonts w:eastAsia="Times New Roman" w:cs="Times New Roman"/>
        </w:rPr>
        <w:t xml:space="preserve"> secināt, ka šīs veselības problēmas var radīt būtiskas izmaksas gan pacientam, gan veselības aprūpes budžetam</w:t>
      </w:r>
      <w:r w:rsidRPr="00EC3E2D" w:rsidR="2C525249">
        <w:rPr>
          <w:rFonts w:eastAsia="Times New Roman" w:cs="Times New Roman"/>
        </w:rPr>
        <w:t xml:space="preserve"> kopumā</w:t>
      </w:r>
      <w:r w:rsidRPr="00EC3E2D" w:rsidR="00EF7A6B">
        <w:rPr>
          <w:rFonts w:eastAsia="Times New Roman" w:cs="Times New Roman"/>
        </w:rPr>
        <w:t xml:space="preserve">, kas </w:t>
      </w:r>
      <w:r w:rsidRPr="00EC3E2D" w:rsidR="3C251ABC">
        <w:rPr>
          <w:rFonts w:eastAsia="Times New Roman" w:cs="Times New Roman"/>
        </w:rPr>
        <w:t xml:space="preserve">arī </w:t>
      </w:r>
      <w:r w:rsidRPr="00EC3E2D" w:rsidR="00EF7A6B">
        <w:rPr>
          <w:rFonts w:eastAsia="Times New Roman" w:cs="Times New Roman"/>
        </w:rPr>
        <w:t xml:space="preserve">tika pieradīts </w:t>
      </w:r>
      <w:r w:rsidRPr="00EC3E2D" w:rsidR="005E1AEC">
        <w:rPr>
          <w:rFonts w:eastAsia="Times New Roman" w:cs="Times New Roman"/>
        </w:rPr>
        <w:t>vairumā publikāciju</w:t>
      </w:r>
      <w:r>
        <w:rPr>
          <w:rStyle w:val="FootnoteReference"/>
          <w:rFonts w:eastAsia="Times New Roman" w:cs="Times New Roman"/>
        </w:rPr>
        <w:footnoteReference w:id="41"/>
      </w:r>
      <w:r w:rsidRPr="00EC3E2D" w:rsidR="00C715C7">
        <w:rPr>
          <w:rFonts w:eastAsia="Times New Roman" w:cs="Times New Roman"/>
        </w:rPr>
        <w:t>.</w:t>
      </w:r>
    </w:p>
    <w:p w:rsidR="00831235" w:rsidRPr="00EC3E2D" w:rsidP="00B36441" w14:paraId="6824A33C" w14:textId="04DB19B9">
      <w:pPr>
        <w:spacing w:after="0" w:line="360" w:lineRule="auto"/>
        <w:ind w:firstLine="720"/>
        <w:rPr>
          <w:rFonts w:cs="Times New Roman"/>
        </w:rPr>
      </w:pPr>
      <w:r w:rsidRPr="00EC3E2D">
        <w:rPr>
          <w:rFonts w:eastAsia="Times New Roman" w:cs="Times New Roman"/>
        </w:rPr>
        <w:t>Starp biežāk</w:t>
      </w:r>
      <w:r w:rsidRPr="00EC3E2D" w:rsidR="0094068B">
        <w:rPr>
          <w:rFonts w:eastAsia="Times New Roman" w:cs="Times New Roman"/>
        </w:rPr>
        <w:t>aj</w:t>
      </w:r>
      <w:r w:rsidRPr="00EC3E2D">
        <w:rPr>
          <w:rFonts w:eastAsia="Times New Roman" w:cs="Times New Roman"/>
        </w:rPr>
        <w:t>ām sportistu izmantot</w:t>
      </w:r>
      <w:r w:rsidRPr="00EC3E2D" w:rsidR="0094068B">
        <w:rPr>
          <w:rFonts w:eastAsia="Times New Roman" w:cs="Times New Roman"/>
        </w:rPr>
        <w:t>aj</w:t>
      </w:r>
      <w:r w:rsidRPr="00EC3E2D">
        <w:rPr>
          <w:rFonts w:eastAsia="Times New Roman" w:cs="Times New Roman"/>
        </w:rPr>
        <w:t>ām viel</w:t>
      </w:r>
      <w:r w:rsidRPr="00EC3E2D" w:rsidR="000F0A93">
        <w:rPr>
          <w:rFonts w:eastAsia="Times New Roman" w:cs="Times New Roman"/>
        </w:rPr>
        <w:t>ā</w:t>
      </w:r>
      <w:r w:rsidRPr="00EC3E2D" w:rsidR="001F0C6D">
        <w:rPr>
          <w:rFonts w:eastAsia="Times New Roman" w:cs="Times New Roman"/>
        </w:rPr>
        <w:t>m ir</w:t>
      </w:r>
      <w:r w:rsidRPr="00EC3E2D">
        <w:rPr>
          <w:rFonts w:eastAsia="Times New Roman" w:cs="Times New Roman"/>
        </w:rPr>
        <w:t xml:space="preserve"> </w:t>
      </w:r>
      <w:r w:rsidRPr="00EC3E2D" w:rsidR="001F0C6D">
        <w:rPr>
          <w:rFonts w:eastAsia="Times New Roman" w:cs="Times New Roman"/>
        </w:rPr>
        <w:t>a</w:t>
      </w:r>
      <w:r w:rsidRPr="00EC3E2D" w:rsidR="00257620">
        <w:rPr>
          <w:rFonts w:eastAsia="Times New Roman" w:cs="Times New Roman"/>
        </w:rPr>
        <w:t>lkohols, marihuāna, tabaka (nikotīns)</w:t>
      </w:r>
      <w:r w:rsidRPr="00EC3E2D" w:rsidR="1B47EF12">
        <w:rPr>
          <w:rFonts w:eastAsia="Times New Roman" w:cs="Times New Roman"/>
        </w:rPr>
        <w:t xml:space="preserve">, </w:t>
      </w:r>
      <w:r w:rsidRPr="00EC3E2D" w:rsidR="00257620">
        <w:rPr>
          <w:rFonts w:eastAsia="Times New Roman" w:cs="Times New Roman"/>
        </w:rPr>
        <w:t>opioīdi un stimulējoš</w:t>
      </w:r>
      <w:r w:rsidRPr="00EC3E2D" w:rsidR="357E3DDB">
        <w:rPr>
          <w:rFonts w:eastAsia="Times New Roman" w:cs="Times New Roman"/>
        </w:rPr>
        <w:t>ā</w:t>
      </w:r>
      <w:r w:rsidRPr="00EC3E2D" w:rsidR="00257620">
        <w:rPr>
          <w:rFonts w:eastAsia="Times New Roman" w:cs="Times New Roman"/>
        </w:rPr>
        <w:t>s vielas</w:t>
      </w:r>
      <w:r>
        <w:rPr>
          <w:rStyle w:val="FootnoteReference"/>
          <w:rFonts w:eastAsia="Times New Roman" w:cs="Times New Roman"/>
        </w:rPr>
        <w:footnoteReference w:id="42"/>
      </w:r>
      <w:r w:rsidRPr="00EC3E2D" w:rsidR="00257620">
        <w:rPr>
          <w:rFonts w:eastAsia="Times New Roman" w:cs="Times New Roman"/>
        </w:rPr>
        <w:t xml:space="preserve">. </w:t>
      </w:r>
      <w:r w:rsidRPr="00EC3E2D" w:rsidR="003943A7">
        <w:rPr>
          <w:rFonts w:eastAsia="Times New Roman" w:cs="Times New Roman"/>
        </w:rPr>
        <w:t>B</w:t>
      </w:r>
      <w:r w:rsidRPr="00EC3E2D" w:rsidR="009D389C">
        <w:rPr>
          <w:rFonts w:eastAsia="Times New Roman" w:cs="Times New Roman"/>
        </w:rPr>
        <w:t xml:space="preserve">ūtiska grupa, kas ir iekļauta </w:t>
      </w:r>
      <w:r w:rsidRPr="00EC3E2D" w:rsidR="00EF2980">
        <w:rPr>
          <w:rFonts w:eastAsia="Times New Roman" w:cs="Times New Roman"/>
        </w:rPr>
        <w:t xml:space="preserve">sportā </w:t>
      </w:r>
      <w:r w:rsidRPr="00EC3E2D" w:rsidR="009D389C">
        <w:rPr>
          <w:rFonts w:eastAsia="Times New Roman" w:cs="Times New Roman"/>
        </w:rPr>
        <w:t>aizl</w:t>
      </w:r>
      <w:r w:rsidRPr="00EC3E2D" w:rsidR="1FDA0427">
        <w:rPr>
          <w:rFonts w:eastAsia="Times New Roman" w:cs="Times New Roman"/>
        </w:rPr>
        <w:t>ie</w:t>
      </w:r>
      <w:r w:rsidRPr="00EC3E2D" w:rsidR="009D389C">
        <w:rPr>
          <w:rFonts w:eastAsia="Times New Roman" w:cs="Times New Roman"/>
        </w:rPr>
        <w:t>gto vielu sarakstā</w:t>
      </w:r>
      <w:r>
        <w:rPr>
          <w:rStyle w:val="FootnoteReference"/>
          <w:rFonts w:eastAsia="Times New Roman" w:cs="Times New Roman"/>
        </w:rPr>
        <w:footnoteReference w:id="43"/>
      </w:r>
      <w:r w:rsidRPr="00EC3E2D" w:rsidR="63B7702D">
        <w:rPr>
          <w:rFonts w:eastAsia="Times New Roman" w:cs="Times New Roman"/>
        </w:rPr>
        <w:t>,</w:t>
      </w:r>
      <w:r w:rsidRPr="00EC3E2D" w:rsidR="009D389C">
        <w:rPr>
          <w:rFonts w:eastAsia="Times New Roman" w:cs="Times New Roman"/>
        </w:rPr>
        <w:t xml:space="preserve"> ir </w:t>
      </w:r>
      <w:r w:rsidRPr="00EC3E2D" w:rsidR="003943A7">
        <w:rPr>
          <w:rFonts w:eastAsia="Times New Roman" w:cs="Times New Roman"/>
        </w:rPr>
        <w:t xml:space="preserve">stimulējošie līdzekļi un </w:t>
      </w:r>
      <w:r w:rsidRPr="00EC3E2D" w:rsidR="009D389C">
        <w:rPr>
          <w:rFonts w:eastAsia="Times New Roman" w:cs="Times New Roman"/>
        </w:rPr>
        <w:t>kanabinoīdi</w:t>
      </w:r>
      <w:r w:rsidRPr="00EC3E2D" w:rsidR="003943A7">
        <w:rPr>
          <w:rFonts w:eastAsia="Times New Roman" w:cs="Times New Roman"/>
        </w:rPr>
        <w:t xml:space="preserve">. </w:t>
      </w:r>
      <w:r w:rsidRPr="00EC3E2D" w:rsidR="005E1E2E">
        <w:rPr>
          <w:rFonts w:eastAsia="Times New Roman" w:cs="Times New Roman"/>
        </w:rPr>
        <w:t>Stimulējošie līdzekļi (amfetamīns, kokaīns)</w:t>
      </w:r>
      <w:r w:rsidRPr="00EC3E2D" w:rsidR="009D389C">
        <w:rPr>
          <w:rFonts w:eastAsia="Times New Roman" w:cs="Times New Roman"/>
        </w:rPr>
        <w:t xml:space="preserve"> </w:t>
      </w:r>
      <w:r w:rsidRPr="00EC3E2D" w:rsidR="00887DBB">
        <w:rPr>
          <w:rFonts w:eastAsia="Times New Roman" w:cs="Times New Roman"/>
        </w:rPr>
        <w:t xml:space="preserve">ir </w:t>
      </w:r>
      <w:r w:rsidRPr="00EC3E2D" w:rsidR="005E1E2E">
        <w:rPr>
          <w:rFonts w:eastAsia="Times New Roman" w:cs="Times New Roman"/>
        </w:rPr>
        <w:t>treš</w:t>
      </w:r>
      <w:r w:rsidRPr="00EC3E2D" w:rsidR="00887DBB">
        <w:rPr>
          <w:rFonts w:eastAsia="Times New Roman" w:cs="Times New Roman"/>
        </w:rPr>
        <w:t>ajā</w:t>
      </w:r>
      <w:r w:rsidRPr="00EC3E2D" w:rsidR="005E1E2E">
        <w:rPr>
          <w:rFonts w:eastAsia="Times New Roman" w:cs="Times New Roman"/>
        </w:rPr>
        <w:t xml:space="preserve"> viet</w:t>
      </w:r>
      <w:r w:rsidRPr="00EC3E2D" w:rsidR="00887DBB">
        <w:rPr>
          <w:rFonts w:eastAsia="Times New Roman" w:cs="Times New Roman"/>
        </w:rPr>
        <w:t>ā (14%)</w:t>
      </w:r>
      <w:r w:rsidRPr="00EC3E2D" w:rsidR="005E1E2E">
        <w:rPr>
          <w:rFonts w:eastAsia="Times New Roman" w:cs="Times New Roman"/>
        </w:rPr>
        <w:t xml:space="preserve"> starp vielām, kas ir </w:t>
      </w:r>
      <w:r w:rsidRPr="00EC3E2D" w:rsidR="3202F920">
        <w:rPr>
          <w:rFonts w:eastAsia="Times New Roman" w:cs="Times New Roman"/>
        </w:rPr>
        <w:t>konstatēta</w:t>
      </w:r>
      <w:r w:rsidRPr="00EC3E2D" w:rsidR="390D2CA4">
        <w:rPr>
          <w:rFonts w:eastAsia="Times New Roman" w:cs="Times New Roman"/>
        </w:rPr>
        <w:t>s</w:t>
      </w:r>
      <w:r w:rsidRPr="00EC3E2D" w:rsidR="0009352F">
        <w:rPr>
          <w:rFonts w:eastAsia="Times New Roman" w:cs="Times New Roman"/>
        </w:rPr>
        <w:t xml:space="preserve"> </w:t>
      </w:r>
      <w:r w:rsidRPr="00EC3E2D" w:rsidR="005E1E2E">
        <w:rPr>
          <w:rFonts w:eastAsia="Times New Roman" w:cs="Times New Roman"/>
        </w:rPr>
        <w:t>nelabvēlīg</w:t>
      </w:r>
      <w:r w:rsidRPr="00EC3E2D" w:rsidR="2C7AD677">
        <w:rPr>
          <w:rFonts w:eastAsia="Times New Roman" w:cs="Times New Roman"/>
        </w:rPr>
        <w:t>o</w:t>
      </w:r>
      <w:r w:rsidRPr="00EC3E2D" w:rsidR="005E1E2E">
        <w:rPr>
          <w:rFonts w:eastAsia="Times New Roman" w:cs="Times New Roman"/>
        </w:rPr>
        <w:t xml:space="preserve"> analīžu rezultāt</w:t>
      </w:r>
      <w:r w:rsidRPr="00EC3E2D" w:rsidR="7C979EF2">
        <w:rPr>
          <w:rFonts w:eastAsia="Times New Roman" w:cs="Times New Roman"/>
        </w:rPr>
        <w:t>os</w:t>
      </w:r>
      <w:r>
        <w:rPr>
          <w:rStyle w:val="FootnoteReference"/>
          <w:rFonts w:eastAsia="Times New Roman" w:cs="Times New Roman"/>
        </w:rPr>
        <w:footnoteReference w:id="44"/>
      </w:r>
      <w:r w:rsidRPr="00EC3E2D" w:rsidR="006259C7">
        <w:rPr>
          <w:rFonts w:eastAsia="Times New Roman" w:cs="Times New Roman"/>
        </w:rPr>
        <w:t>. Sistemātiskajos</w:t>
      </w:r>
      <w:r w:rsidRPr="00EC3E2D" w:rsidR="009D389C">
        <w:rPr>
          <w:rFonts w:eastAsia="Times New Roman" w:cs="Times New Roman"/>
        </w:rPr>
        <w:t xml:space="preserve"> pārskat</w:t>
      </w:r>
      <w:r w:rsidRPr="00EC3E2D" w:rsidR="00933127">
        <w:rPr>
          <w:rFonts w:eastAsia="Times New Roman" w:cs="Times New Roman"/>
        </w:rPr>
        <w:t>os</w:t>
      </w:r>
      <w:r w:rsidRPr="00EC3E2D" w:rsidR="00801FEB">
        <w:rPr>
          <w:rFonts w:eastAsia="Times New Roman" w:cs="Times New Roman"/>
        </w:rPr>
        <w:t xml:space="preserve"> </w:t>
      </w:r>
      <w:r w:rsidRPr="00EC3E2D" w:rsidR="009D389C">
        <w:rPr>
          <w:rFonts w:eastAsia="Times New Roman" w:cs="Times New Roman"/>
        </w:rPr>
        <w:t xml:space="preserve">atklājās, ka </w:t>
      </w:r>
      <w:r w:rsidRPr="00EC3E2D" w:rsidR="006259C7">
        <w:rPr>
          <w:rFonts w:eastAsia="Times New Roman" w:cs="Times New Roman"/>
        </w:rPr>
        <w:t>marihuāna</w:t>
      </w:r>
      <w:r w:rsidRPr="00EC3E2D" w:rsidR="009D389C">
        <w:rPr>
          <w:rFonts w:eastAsia="Times New Roman" w:cs="Times New Roman"/>
        </w:rPr>
        <w:t xml:space="preserve"> ir otra visbiežāk sastopam</w:t>
      </w:r>
      <w:r w:rsidRPr="00EC3E2D" w:rsidR="310A1875">
        <w:rPr>
          <w:rFonts w:eastAsia="Times New Roman" w:cs="Times New Roman"/>
        </w:rPr>
        <w:t>ā</w:t>
      </w:r>
      <w:r w:rsidRPr="00EC3E2D" w:rsidR="006259C7">
        <w:rPr>
          <w:rFonts w:eastAsia="Times New Roman" w:cs="Times New Roman"/>
        </w:rPr>
        <w:t xml:space="preserve"> aizliegt</w:t>
      </w:r>
      <w:r w:rsidRPr="00EC3E2D" w:rsidR="150CB04E">
        <w:rPr>
          <w:rFonts w:eastAsia="Times New Roman" w:cs="Times New Roman"/>
        </w:rPr>
        <w:t>ā</w:t>
      </w:r>
      <w:r w:rsidRPr="00EC3E2D" w:rsidR="006259C7">
        <w:rPr>
          <w:rFonts w:eastAsia="Times New Roman" w:cs="Times New Roman"/>
        </w:rPr>
        <w:t xml:space="preserve"> viela sportā starp sportistiem</w:t>
      </w:r>
      <w:r w:rsidRPr="00EC3E2D" w:rsidR="009D389C">
        <w:rPr>
          <w:rFonts w:eastAsia="Times New Roman" w:cs="Times New Roman"/>
        </w:rPr>
        <w:t xml:space="preserve">, </w:t>
      </w:r>
      <w:r w:rsidRPr="00EC3E2D" w:rsidR="00B013BD">
        <w:rPr>
          <w:rFonts w:eastAsia="Times New Roman" w:cs="Times New Roman"/>
        </w:rPr>
        <w:t>kuras</w:t>
      </w:r>
      <w:r w:rsidRPr="00EC3E2D" w:rsidR="009D389C">
        <w:rPr>
          <w:rFonts w:eastAsia="Times New Roman" w:cs="Times New Roman"/>
        </w:rPr>
        <w:t xml:space="preserve"> lieto</w:t>
      </w:r>
      <w:r w:rsidRPr="00EC3E2D" w:rsidR="00933127">
        <w:rPr>
          <w:rFonts w:eastAsia="Times New Roman" w:cs="Times New Roman"/>
        </w:rPr>
        <w:t>šana sākas</w:t>
      </w:r>
      <w:r w:rsidRPr="00EC3E2D" w:rsidR="24EC6347">
        <w:rPr>
          <w:rFonts w:eastAsia="Times New Roman" w:cs="Times New Roman"/>
        </w:rPr>
        <w:t xml:space="preserve"> jau</w:t>
      </w:r>
      <w:r w:rsidRPr="00EC3E2D" w:rsidR="00933127">
        <w:rPr>
          <w:rFonts w:eastAsia="Times New Roman" w:cs="Times New Roman"/>
        </w:rPr>
        <w:t xml:space="preserve"> agrīnā vecumā</w:t>
      </w:r>
      <w:r w:rsidRPr="00EC3E2D" w:rsidR="00B013BD">
        <w:rPr>
          <w:rFonts w:eastAsia="Times New Roman" w:cs="Times New Roman"/>
        </w:rPr>
        <w:t>.</w:t>
      </w:r>
      <w:r w:rsidRPr="00EC3E2D" w:rsidR="00933127">
        <w:rPr>
          <w:rFonts w:eastAsia="Times New Roman" w:cs="Times New Roman"/>
        </w:rPr>
        <w:t xml:space="preserve"> Eiropā vidusskolēnu sportistu vidū</w:t>
      </w:r>
      <w:r w:rsidRPr="00EC3E2D" w:rsidR="00B013BD">
        <w:rPr>
          <w:rFonts w:eastAsia="Times New Roman" w:cs="Times New Roman"/>
        </w:rPr>
        <w:t xml:space="preserve"> marihuānas izplatība </w:t>
      </w:r>
      <w:r w:rsidRPr="00EC3E2D" w:rsidR="00933127">
        <w:rPr>
          <w:rFonts w:eastAsia="Times New Roman" w:cs="Times New Roman"/>
        </w:rPr>
        <w:t>konstatēta 13</w:t>
      </w:r>
      <w:r w:rsidRPr="00EC3E2D" w:rsidR="006259C7">
        <w:rPr>
          <w:rFonts w:eastAsia="Times New Roman" w:cs="Times New Roman"/>
        </w:rPr>
        <w:t xml:space="preserve"> </w:t>
      </w:r>
      <w:r w:rsidRPr="00EC3E2D" w:rsidR="00933127">
        <w:rPr>
          <w:rFonts w:eastAsia="Times New Roman" w:cs="Times New Roman"/>
        </w:rPr>
        <w:t>–</w:t>
      </w:r>
      <w:r w:rsidRPr="00EC3E2D" w:rsidR="006259C7">
        <w:rPr>
          <w:rFonts w:eastAsia="Times New Roman" w:cs="Times New Roman"/>
        </w:rPr>
        <w:t xml:space="preserve"> </w:t>
      </w:r>
      <w:r w:rsidRPr="00EC3E2D" w:rsidR="00933127">
        <w:rPr>
          <w:rFonts w:eastAsia="Times New Roman" w:cs="Times New Roman"/>
        </w:rPr>
        <w:t>19%</w:t>
      </w:r>
      <w:r w:rsidRPr="00EC3E2D" w:rsidR="4627561F">
        <w:rPr>
          <w:rFonts w:eastAsia="Times New Roman" w:cs="Times New Roman"/>
        </w:rPr>
        <w:t xml:space="preserve"> gadījumu</w:t>
      </w:r>
      <w:r w:rsidRPr="00EC3E2D" w:rsidR="00933127">
        <w:rPr>
          <w:rFonts w:eastAsia="Times New Roman" w:cs="Times New Roman"/>
        </w:rPr>
        <w:t>.</w:t>
      </w:r>
      <w:r w:rsidRPr="00EC3E2D" w:rsidR="00C609DA">
        <w:rPr>
          <w:rFonts w:eastAsia="Times New Roman" w:cs="Times New Roman"/>
        </w:rPr>
        <w:t xml:space="preserve"> </w:t>
      </w:r>
      <w:r w:rsidRPr="00EC3E2D" w:rsidR="00E72089">
        <w:rPr>
          <w:rFonts w:eastAsia="Times New Roman" w:cs="Times New Roman"/>
        </w:rPr>
        <w:t>Būtiski, ka 8 – 12,5% sportistu marihuānu lietojuši, lai uzlabotu sportisko sniegumu</w:t>
      </w:r>
      <w:r w:rsidRPr="00EC3E2D" w:rsidR="32F2C5AF">
        <w:rPr>
          <w:rFonts w:eastAsia="Times New Roman" w:cs="Times New Roman"/>
        </w:rPr>
        <w:t>,</w:t>
      </w:r>
      <w:r w:rsidRPr="00EC3E2D" w:rsidR="0065006F">
        <w:rPr>
          <w:rFonts w:eastAsia="Times New Roman" w:cs="Times New Roman"/>
        </w:rPr>
        <w:t xml:space="preserve"> t.i</w:t>
      </w:r>
      <w:r w:rsidRPr="00EC3E2D" w:rsidR="06360631">
        <w:rPr>
          <w:rFonts w:eastAsia="Times New Roman" w:cs="Times New Roman"/>
        </w:rPr>
        <w:t>.</w:t>
      </w:r>
      <w:r w:rsidRPr="00EC3E2D" w:rsidR="0065006F">
        <w:rPr>
          <w:rFonts w:eastAsia="Times New Roman" w:cs="Times New Roman"/>
        </w:rPr>
        <w:t xml:space="preserve"> noņemt sasprindzinājumu vai </w:t>
      </w:r>
      <w:r w:rsidRPr="00EC3E2D" w:rsidR="006259C7">
        <w:rPr>
          <w:rFonts w:eastAsia="Times New Roman" w:cs="Times New Roman"/>
        </w:rPr>
        <w:t>atslābināt</w:t>
      </w:r>
      <w:r w:rsidRPr="00EC3E2D" w:rsidR="00C27106">
        <w:rPr>
          <w:rFonts w:eastAsia="Times New Roman" w:cs="Times New Roman"/>
        </w:rPr>
        <w:t>o</w:t>
      </w:r>
      <w:r w:rsidRPr="00EC3E2D" w:rsidR="006259C7">
        <w:rPr>
          <w:rFonts w:eastAsia="Times New Roman" w:cs="Times New Roman"/>
        </w:rPr>
        <w:t>s pirms</w:t>
      </w:r>
      <w:r w:rsidRPr="00EC3E2D" w:rsidR="0065006F">
        <w:rPr>
          <w:rFonts w:eastAsia="Times New Roman" w:cs="Times New Roman"/>
        </w:rPr>
        <w:t xml:space="preserve"> </w:t>
      </w:r>
      <w:r w:rsidRPr="00EC3E2D" w:rsidR="00257620">
        <w:rPr>
          <w:rFonts w:eastAsia="Times New Roman" w:cs="Times New Roman"/>
        </w:rPr>
        <w:t>gaidāma</w:t>
      </w:r>
      <w:r w:rsidRPr="00EC3E2D" w:rsidR="006259C7">
        <w:rPr>
          <w:rFonts w:eastAsia="Times New Roman" w:cs="Times New Roman"/>
        </w:rPr>
        <w:t xml:space="preserve"> start</w:t>
      </w:r>
      <w:r w:rsidRPr="00EC3E2D" w:rsidR="00257620">
        <w:rPr>
          <w:rFonts w:eastAsia="Times New Roman" w:cs="Times New Roman"/>
        </w:rPr>
        <w:t>a</w:t>
      </w:r>
      <w:r>
        <w:rPr>
          <w:rStyle w:val="FootnoteReference"/>
          <w:rFonts w:eastAsia="Times New Roman" w:cs="Times New Roman"/>
        </w:rPr>
        <w:footnoteReference w:id="45"/>
      </w:r>
      <w:r w:rsidRPr="00EC3E2D" w:rsidR="006259C7">
        <w:rPr>
          <w:rFonts w:eastAsia="Times New Roman" w:cs="Times New Roman"/>
        </w:rPr>
        <w:t>.</w:t>
      </w:r>
      <w:r w:rsidRPr="00EC3E2D" w:rsidR="00D878AF">
        <w:rPr>
          <w:rFonts w:eastAsia="Times New Roman" w:cs="Times New Roman"/>
        </w:rPr>
        <w:t xml:space="preserve">  N</w:t>
      </w:r>
      <w:r w:rsidRPr="00EC3E2D" w:rsidR="00257620">
        <w:rPr>
          <w:rFonts w:eastAsia="Times New Roman" w:cs="Times New Roman"/>
        </w:rPr>
        <w:t>evar noliegt, ka cīņ</w:t>
      </w:r>
      <w:r w:rsidRPr="00EC3E2D" w:rsidR="00D878AF">
        <w:rPr>
          <w:rFonts w:eastAsia="Times New Roman" w:cs="Times New Roman"/>
        </w:rPr>
        <w:t>ā</w:t>
      </w:r>
      <w:r w:rsidRPr="00EC3E2D" w:rsidR="00257620">
        <w:rPr>
          <w:rFonts w:eastAsia="Times New Roman" w:cs="Times New Roman"/>
        </w:rPr>
        <w:t xml:space="preserve"> ar atkarīb</w:t>
      </w:r>
      <w:r w:rsidRPr="00EC3E2D" w:rsidR="00D878AF">
        <w:rPr>
          <w:rFonts w:eastAsia="Times New Roman" w:cs="Times New Roman"/>
        </w:rPr>
        <w:t>u izraisošām vielām</w:t>
      </w:r>
      <w:r w:rsidRPr="00EC3E2D" w:rsidR="00257620">
        <w:rPr>
          <w:rFonts w:eastAsia="Times New Roman" w:cs="Times New Roman"/>
        </w:rPr>
        <w:t xml:space="preserve"> būtiska loma ir </w:t>
      </w:r>
      <w:r w:rsidRPr="00EC3E2D" w:rsidR="00A166E5">
        <w:rPr>
          <w:rFonts w:eastAsia="Times New Roman" w:cs="Times New Roman"/>
        </w:rPr>
        <w:t xml:space="preserve">tādiem faktoriem, kā </w:t>
      </w:r>
      <w:r w:rsidRPr="00EC3E2D" w:rsidR="00257620">
        <w:rPr>
          <w:rFonts w:eastAsia="Times New Roman" w:cs="Times New Roman"/>
        </w:rPr>
        <w:t>audzināšana</w:t>
      </w:r>
      <w:r w:rsidRPr="00EC3E2D" w:rsidR="00821361">
        <w:rPr>
          <w:rFonts w:eastAsia="Times New Roman" w:cs="Times New Roman"/>
        </w:rPr>
        <w:t>i</w:t>
      </w:r>
      <w:r w:rsidRPr="00EC3E2D" w:rsidR="00D878AF">
        <w:rPr>
          <w:rFonts w:eastAsia="Times New Roman" w:cs="Times New Roman"/>
        </w:rPr>
        <w:t>, izglītošana</w:t>
      </w:r>
      <w:r w:rsidRPr="00EC3E2D" w:rsidR="00821361">
        <w:rPr>
          <w:rFonts w:eastAsia="Times New Roman" w:cs="Times New Roman"/>
        </w:rPr>
        <w:t>i</w:t>
      </w:r>
      <w:r w:rsidRPr="00EC3E2D" w:rsidR="00D878AF">
        <w:rPr>
          <w:rFonts w:eastAsia="Times New Roman" w:cs="Times New Roman"/>
        </w:rPr>
        <w:t xml:space="preserve">, </w:t>
      </w:r>
      <w:r w:rsidRPr="00EC3E2D" w:rsidR="00257620">
        <w:rPr>
          <w:rFonts w:eastAsia="Times New Roman" w:cs="Times New Roman"/>
        </w:rPr>
        <w:t xml:space="preserve">brīvā laika </w:t>
      </w:r>
      <w:r w:rsidRPr="00EC3E2D" w:rsidR="00D878AF">
        <w:rPr>
          <w:rFonts w:eastAsia="Times New Roman" w:cs="Times New Roman"/>
        </w:rPr>
        <w:t xml:space="preserve">pavadīšanai gan sportā </w:t>
      </w:r>
      <w:r w:rsidRPr="00EC3E2D" w:rsidR="0009352F">
        <w:rPr>
          <w:rFonts w:eastAsia="Times New Roman" w:cs="Times New Roman"/>
        </w:rPr>
        <w:t>iesaistītiem</w:t>
      </w:r>
      <w:r w:rsidRPr="00EC3E2D" w:rsidR="00D878AF">
        <w:rPr>
          <w:rFonts w:eastAsia="Times New Roman" w:cs="Times New Roman"/>
        </w:rPr>
        <w:t xml:space="preserve">, gan neiesaistītajiem jauniešiem. </w:t>
      </w:r>
      <w:r w:rsidRPr="00EC3E2D" w:rsidR="00B013BD">
        <w:rPr>
          <w:rFonts w:eastAsia="Times New Roman" w:cs="Times New Roman"/>
        </w:rPr>
        <w:t xml:space="preserve">Antidopinga izglītošanas jomas būtība ir palīdzēt jauniešiem pieņemt pareizus, uz veselīgu dzīvesveidu orientētus lēmumus, kas ir viens no faktoriem, lai veicinātu augstākminēto problēmu risinājumu. </w:t>
      </w:r>
    </w:p>
    <w:p w:rsidR="00831235" w:rsidRPr="00EC3E2D" w:rsidP="34DC15A9" w14:paraId="60114223" w14:textId="49B3A5A4">
      <w:pPr>
        <w:spacing w:after="0" w:line="360" w:lineRule="auto"/>
        <w:ind w:firstLine="720"/>
        <w:rPr>
          <w:rFonts w:eastAsia="Times New Roman" w:cs="Times New Roman"/>
        </w:rPr>
      </w:pPr>
      <w:r w:rsidRPr="00EC3E2D">
        <w:rPr>
          <w:rFonts w:eastAsia="Times New Roman" w:cs="Times New Roman"/>
        </w:rPr>
        <w:t>Taču ir gadījumi, kad sportists lieto medikamentus veselības apsvērumu dēļ. Tādēļ Birojs un Z</w:t>
      </w:r>
      <w:r w:rsidRPr="00EC3E2D" w:rsidR="00C2237C">
        <w:rPr>
          <w:rFonts w:eastAsia="Times New Roman" w:cs="Times New Roman"/>
        </w:rPr>
        <w:t>VA</w:t>
      </w:r>
      <w:r w:rsidRPr="00EC3E2D">
        <w:rPr>
          <w:rFonts w:eastAsia="Times New Roman" w:cs="Times New Roman"/>
        </w:rPr>
        <w:t xml:space="preserve"> ir noslēguši sadarbības līgumu, lai papildinātu Latvijas </w:t>
      </w:r>
      <w:r w:rsidRPr="00EC3E2D" w:rsidR="00DD377C">
        <w:rPr>
          <w:rFonts w:eastAsia="Times New Roman" w:cs="Times New Roman"/>
        </w:rPr>
        <w:t xml:space="preserve">Zāļu </w:t>
      </w:r>
      <w:r w:rsidRPr="00EC3E2D">
        <w:rPr>
          <w:rFonts w:eastAsia="Times New Roman" w:cs="Times New Roman"/>
        </w:rPr>
        <w:t>reģistra funkcionalitāti</w:t>
      </w:r>
      <w:r>
        <w:rPr>
          <w:rStyle w:val="FootnoteReference"/>
          <w:rFonts w:eastAsia="Times New Roman" w:cs="Times New Roman"/>
        </w:rPr>
        <w:footnoteReference w:id="46"/>
      </w:r>
      <w:r w:rsidRPr="00EC3E2D">
        <w:rPr>
          <w:rFonts w:eastAsia="Times New Roman" w:cs="Times New Roman"/>
        </w:rPr>
        <w:t xml:space="preserve">, tajā iekļaujot papildus izvēlnes iespēju iegūt informāciju par medikamenta </w:t>
      </w:r>
      <w:r w:rsidRPr="00EC3E2D">
        <w:rPr>
          <w:rFonts w:eastAsia="Times New Roman" w:cs="Times New Roman"/>
        </w:rPr>
        <w:t xml:space="preserve">lietošanu sportā. Tas sniedz iespēju uzzināt par medikamenta lietošanas aizliegumu sporta sacensību vai ārpus sacensību laikā, kā arī saņemt informāciju par Terapeitiskās lietošanas izņēmumu atļaujas saņemšanu Birojā gadījumā, ja reģistrā iekļautais medikaments nozīmēts pēc personas izvēles un kā bezrecepšu medikaments tiek izmantots ārstēšanās laikā vai profilakses procesā. Neatkarīgi no šīs funkcionalitātes, Birojs konstatē antidopinga noteikumu pārkāpumus, kuros sportists, pēc ārstniecības personas norādījumiem, lietojis aizliegtās vielas, it īpaši </w:t>
      </w:r>
      <w:r w:rsidRPr="00EC3E2D">
        <w:rPr>
          <w:rFonts w:eastAsia="Times New Roman" w:cs="Times New Roman"/>
          <w:i/>
          <w:iCs/>
        </w:rPr>
        <w:t xml:space="preserve">meldonium </w:t>
      </w:r>
      <w:r w:rsidRPr="00EC3E2D">
        <w:rPr>
          <w:rFonts w:eastAsia="Times New Roman" w:cs="Times New Roman"/>
        </w:rPr>
        <w:t>saturošus medikamentus. Personu ticība ārstniecības personām prevalē pār apziņu par sportista statusa esamību vai neesamību, tādēļ līdztekus sabiedrības izglītošanai būtu nepieciešams papildināt e-veselības funkcionalitāti e-recepšu noformēšanas laikā, atspoguļojot brīdinājuma indikatorus, kas pievērstu ārstniecības personu uzmanību un ļautu pārliecināties par personas dalību sportā un sniegt norādījumus pacientam par nepieciešamību vērsties Birojā Terapeitiskās lietošanas izņēmumu atļaujas saņemšanai.</w:t>
      </w:r>
    </w:p>
    <w:p w:rsidR="00553564" w:rsidRPr="00EC3E2D" w:rsidP="34DC15A9" w14:paraId="51727900" w14:textId="782DC190">
      <w:pPr>
        <w:spacing w:after="0" w:line="360" w:lineRule="auto"/>
        <w:ind w:firstLine="720"/>
        <w:rPr>
          <w:rFonts w:eastAsia="Times New Roman" w:cs="Times New Roman"/>
        </w:rPr>
      </w:pPr>
      <w:r w:rsidRPr="00EC3E2D">
        <w:rPr>
          <w:rFonts w:eastAsia="Times New Roman" w:cs="Times New Roman"/>
        </w:rPr>
        <w:t>Atbilstoši Sabiedrības veselības pamatnostādnēm</w:t>
      </w:r>
      <w:r w:rsidRPr="00EC3E2D" w:rsidR="00A5015E">
        <w:rPr>
          <w:rFonts w:eastAsia="Times New Roman" w:cs="Times New Roman"/>
        </w:rPr>
        <w:t xml:space="preserve"> 2014.-2020.</w:t>
      </w:r>
      <w:r w:rsidRPr="00EC3E2D" w:rsidR="007D3657">
        <w:rPr>
          <w:rFonts w:eastAsia="Times New Roman" w:cs="Times New Roman"/>
        </w:rPr>
        <w:t xml:space="preserve"> </w:t>
      </w:r>
      <w:r w:rsidRPr="00EC3E2D" w:rsidR="00A5015E">
        <w:rPr>
          <w:rFonts w:eastAsia="Times New Roman" w:cs="Times New Roman"/>
        </w:rPr>
        <w:t>gadam</w:t>
      </w:r>
      <w:r w:rsidRPr="00EC3E2D" w:rsidR="646788BB">
        <w:rPr>
          <w:rFonts w:eastAsia="Times New Roman" w:cs="Times New Roman"/>
        </w:rPr>
        <w:t xml:space="preserve">, </w:t>
      </w:r>
      <w:r w:rsidRPr="00EC3E2D" w:rsidR="00696EF0">
        <w:rPr>
          <w:rFonts w:eastAsia="Times New Roman" w:cs="Times New Roman"/>
        </w:rPr>
        <w:t>s</w:t>
      </w:r>
      <w:r w:rsidRPr="00EC3E2D">
        <w:rPr>
          <w:rFonts w:eastAsia="Times New Roman" w:cs="Times New Roman"/>
        </w:rPr>
        <w:t>abiedrības veselības rādītāju būtiska uzlabošanās valstī iespējama tikai tad, ja veselība ir iekļauta visās politikās</w:t>
      </w:r>
      <w:r>
        <w:rPr>
          <w:rStyle w:val="FootnoteReference"/>
          <w:rFonts w:eastAsia="Times New Roman" w:cs="Times New Roman"/>
        </w:rPr>
        <w:footnoteReference w:id="47"/>
      </w:r>
      <w:r w:rsidRPr="00EC3E2D">
        <w:rPr>
          <w:rFonts w:eastAsia="Times New Roman" w:cs="Times New Roman"/>
        </w:rPr>
        <w:t>.</w:t>
      </w:r>
      <w:r w:rsidRPr="00EC3E2D" w:rsidR="00DD25F2">
        <w:rPr>
          <w:rFonts w:eastAsia="Times New Roman" w:cs="Times New Roman"/>
        </w:rPr>
        <w:t xml:space="preserve"> </w:t>
      </w:r>
      <w:r w:rsidRPr="00EC3E2D" w:rsidR="008E1CC6">
        <w:rPr>
          <w:rFonts w:eastAsia="Times New Roman" w:cs="Times New Roman"/>
        </w:rPr>
        <w:t xml:space="preserve">Tas nozīmē, ka antidopinga aktivitātēm jābūt </w:t>
      </w:r>
      <w:r w:rsidRPr="00EC3E2D" w:rsidR="007071A8">
        <w:rPr>
          <w:rFonts w:eastAsia="Times New Roman" w:cs="Times New Roman"/>
        </w:rPr>
        <w:t xml:space="preserve">daļai no </w:t>
      </w:r>
      <w:r w:rsidRPr="00EC3E2D" w:rsidR="008E1CC6">
        <w:rPr>
          <w:rFonts w:eastAsia="Times New Roman" w:cs="Times New Roman"/>
        </w:rPr>
        <w:t>sabiedrības veselības pamatnostād</w:t>
      </w:r>
      <w:r w:rsidRPr="00EC3E2D" w:rsidR="007071A8">
        <w:rPr>
          <w:rFonts w:eastAsia="Times New Roman" w:cs="Times New Roman"/>
        </w:rPr>
        <w:t>ņu satura</w:t>
      </w:r>
      <w:r w:rsidRPr="00EC3E2D" w:rsidR="008E1CC6">
        <w:rPr>
          <w:rFonts w:eastAsia="Times New Roman" w:cs="Times New Roman"/>
        </w:rPr>
        <w:t xml:space="preserve">. </w:t>
      </w:r>
      <w:r w:rsidRPr="00EC3E2D" w:rsidR="00011DFC">
        <w:rPr>
          <w:rFonts w:eastAsia="Times New Roman" w:cs="Times New Roman"/>
        </w:rPr>
        <w:t>Veicinot fiziskās aktivitātes un izglītojot par to būtību gan izglītības iestādes, gan sabiedrīb</w:t>
      </w:r>
      <w:r w:rsidRPr="00EC3E2D" w:rsidR="6A906912">
        <w:rPr>
          <w:rFonts w:eastAsia="Times New Roman" w:cs="Times New Roman"/>
        </w:rPr>
        <w:t>u</w:t>
      </w:r>
      <w:r w:rsidRPr="00EC3E2D" w:rsidR="00011DFC">
        <w:rPr>
          <w:rFonts w:eastAsia="Times New Roman" w:cs="Times New Roman"/>
        </w:rPr>
        <w:t xml:space="preserve"> kop</w:t>
      </w:r>
      <w:r w:rsidRPr="00EC3E2D" w:rsidR="26AD8CF3">
        <w:rPr>
          <w:rFonts w:eastAsia="Times New Roman" w:cs="Times New Roman"/>
        </w:rPr>
        <w:t>um</w:t>
      </w:r>
      <w:r w:rsidRPr="00EC3E2D" w:rsidR="00011DFC">
        <w:rPr>
          <w:rFonts w:eastAsia="Times New Roman" w:cs="Times New Roman"/>
        </w:rPr>
        <w:t xml:space="preserve">ā, </w:t>
      </w:r>
      <w:r w:rsidRPr="00EC3E2D" w:rsidR="007071A8">
        <w:rPr>
          <w:rFonts w:eastAsia="Times New Roman" w:cs="Times New Roman"/>
        </w:rPr>
        <w:t>jāuzsver</w:t>
      </w:r>
      <w:r w:rsidRPr="00EC3E2D" w:rsidR="3FCE1257">
        <w:rPr>
          <w:rFonts w:eastAsia="Times New Roman" w:cs="Times New Roman"/>
        </w:rPr>
        <w:t>,</w:t>
      </w:r>
      <w:r w:rsidRPr="00EC3E2D" w:rsidR="007071A8">
        <w:rPr>
          <w:rFonts w:eastAsia="Times New Roman" w:cs="Times New Roman"/>
        </w:rPr>
        <w:t xml:space="preserve"> </w:t>
      </w:r>
      <w:r w:rsidRPr="00EC3E2D" w:rsidR="00011DFC">
        <w:rPr>
          <w:rFonts w:eastAsia="Times New Roman" w:cs="Times New Roman"/>
        </w:rPr>
        <w:t>ka fiziskajām aktivitātēm jābūt bez sportā aizliegtajām vielām, ņem</w:t>
      </w:r>
      <w:r w:rsidRPr="00EC3E2D" w:rsidR="01BAD165">
        <w:rPr>
          <w:rFonts w:eastAsia="Times New Roman" w:cs="Times New Roman"/>
        </w:rPr>
        <w:t>o</w:t>
      </w:r>
      <w:r w:rsidRPr="00EC3E2D" w:rsidR="00011DFC">
        <w:rPr>
          <w:rFonts w:eastAsia="Times New Roman" w:cs="Times New Roman"/>
        </w:rPr>
        <w:t>t vērā pareiza uztura nozīmīgumu un informē</w:t>
      </w:r>
      <w:r w:rsidRPr="00EC3E2D" w:rsidR="33869780">
        <w:rPr>
          <w:rFonts w:eastAsia="Times New Roman" w:cs="Times New Roman"/>
        </w:rPr>
        <w:t>jo</w:t>
      </w:r>
      <w:r w:rsidRPr="00EC3E2D" w:rsidR="00011DFC">
        <w:rPr>
          <w:rFonts w:eastAsia="Times New Roman" w:cs="Times New Roman"/>
        </w:rPr>
        <w:t xml:space="preserve">t par uztura bagātinātāju riskiem. </w:t>
      </w:r>
      <w:r w:rsidRPr="00EC3E2D" w:rsidR="47F3E579">
        <w:rPr>
          <w:rFonts w:eastAsia="Times New Roman" w:cs="Times New Roman"/>
        </w:rPr>
        <w:t>S</w:t>
      </w:r>
      <w:r w:rsidRPr="00EC3E2D" w:rsidR="00011DFC">
        <w:rPr>
          <w:rFonts w:eastAsia="Times New Roman" w:cs="Times New Roman"/>
        </w:rPr>
        <w:t>portošan</w:t>
      </w:r>
      <w:r w:rsidRPr="00EC3E2D" w:rsidR="3CC54DA1">
        <w:rPr>
          <w:rFonts w:eastAsia="Times New Roman" w:cs="Times New Roman"/>
        </w:rPr>
        <w:t>ai</w:t>
      </w:r>
      <w:r w:rsidRPr="00EC3E2D" w:rsidR="00011DFC">
        <w:rPr>
          <w:rFonts w:eastAsia="Times New Roman" w:cs="Times New Roman"/>
        </w:rPr>
        <w:t xml:space="preserve"> </w:t>
      </w:r>
      <w:r w:rsidRPr="00EC3E2D" w:rsidR="00936A2F">
        <w:rPr>
          <w:rFonts w:eastAsia="Times New Roman" w:cs="Times New Roman"/>
        </w:rPr>
        <w:t>un fiziskā</w:t>
      </w:r>
      <w:r w:rsidRPr="00EC3E2D" w:rsidR="43F0C04F">
        <w:rPr>
          <w:rFonts w:eastAsia="Times New Roman" w:cs="Times New Roman"/>
        </w:rPr>
        <w:t>m</w:t>
      </w:r>
      <w:r w:rsidRPr="00EC3E2D" w:rsidR="00936A2F">
        <w:rPr>
          <w:rFonts w:eastAsia="Times New Roman" w:cs="Times New Roman"/>
        </w:rPr>
        <w:t xml:space="preserve"> aktivitāt</w:t>
      </w:r>
      <w:r w:rsidRPr="00EC3E2D" w:rsidR="420D50F1">
        <w:rPr>
          <w:rFonts w:eastAsia="Times New Roman" w:cs="Times New Roman"/>
        </w:rPr>
        <w:t>ēm jābūt balstītām</w:t>
      </w:r>
      <w:r w:rsidRPr="00EC3E2D" w:rsidR="00011DFC">
        <w:rPr>
          <w:rFonts w:eastAsia="Times New Roman" w:cs="Times New Roman"/>
        </w:rPr>
        <w:t xml:space="preserve"> uz pamatotiem treniņiem, kas pastarpināti sekmē to, ka indivīds nemeklēs veselībai šaubīgākās alternatīvas</w:t>
      </w:r>
      <w:r w:rsidRPr="00EC3E2D" w:rsidR="00A90A3B">
        <w:rPr>
          <w:rFonts w:eastAsia="Times New Roman" w:cs="Times New Roman"/>
        </w:rPr>
        <w:t xml:space="preserve">, </w:t>
      </w:r>
      <w:r w:rsidRPr="00EC3E2D" w:rsidR="0066744E">
        <w:rPr>
          <w:rFonts w:eastAsia="Times New Roman" w:cs="Times New Roman"/>
        </w:rPr>
        <w:t xml:space="preserve">lai </w:t>
      </w:r>
      <w:r w:rsidRPr="00EC3E2D" w:rsidR="00A31DB9">
        <w:rPr>
          <w:rFonts w:eastAsia="Times New Roman" w:cs="Times New Roman"/>
        </w:rPr>
        <w:t>“uzlabotu” savu veselību</w:t>
      </w:r>
      <w:r w:rsidRPr="00EC3E2D" w:rsidR="00011DFC">
        <w:rPr>
          <w:rFonts w:eastAsia="Times New Roman" w:cs="Times New Roman"/>
        </w:rPr>
        <w:t>.</w:t>
      </w:r>
    </w:p>
    <w:p w:rsidR="00833D62" w:rsidRPr="00EC3E2D" w:rsidP="34DC15A9" w14:paraId="4AF77220" w14:textId="780C3AAD">
      <w:pPr>
        <w:autoSpaceDE w:val="0"/>
        <w:autoSpaceDN w:val="0"/>
        <w:adjustRightInd w:val="0"/>
        <w:spacing w:after="0" w:line="360" w:lineRule="auto"/>
        <w:ind w:firstLine="720"/>
        <w:rPr>
          <w:rFonts w:eastAsia="Times New Roman" w:cs="Times New Roman"/>
        </w:rPr>
      </w:pPr>
      <w:r w:rsidRPr="00EC3E2D">
        <w:rPr>
          <w:rFonts w:eastAsia="Times New Roman" w:cs="Times New Roman"/>
        </w:rPr>
        <w:t xml:space="preserve">Balstoties uz </w:t>
      </w:r>
      <w:r w:rsidRPr="00EC3E2D" w:rsidR="00FB40C0">
        <w:rPr>
          <w:rFonts w:eastAsia="Times New Roman" w:cs="Times New Roman"/>
        </w:rPr>
        <w:t>iepriekš</w:t>
      </w:r>
      <w:r w:rsidRPr="00EC3E2D" w:rsidR="003A1C1B">
        <w:rPr>
          <w:rFonts w:eastAsia="Times New Roman" w:cs="Times New Roman"/>
        </w:rPr>
        <w:t xml:space="preserve"> </w:t>
      </w:r>
      <w:r w:rsidRPr="00EC3E2D" w:rsidR="00FB40C0">
        <w:rPr>
          <w:rFonts w:eastAsia="Times New Roman" w:cs="Times New Roman"/>
        </w:rPr>
        <w:t>minēto</w:t>
      </w:r>
      <w:r w:rsidRPr="00EC3E2D" w:rsidR="685B3C2D">
        <w:rPr>
          <w:rFonts w:eastAsia="Times New Roman" w:cs="Times New Roman"/>
        </w:rPr>
        <w:t>,</w:t>
      </w:r>
      <w:r w:rsidRPr="00EC3E2D" w:rsidR="00FB40C0">
        <w:rPr>
          <w:rFonts w:eastAsia="Times New Roman" w:cs="Times New Roman"/>
        </w:rPr>
        <w:t xml:space="preserve"> </w:t>
      </w:r>
      <w:r w:rsidRPr="00EC3E2D" w:rsidR="00604DC3">
        <w:rPr>
          <w:rFonts w:eastAsia="Times New Roman" w:cs="Times New Roman"/>
        </w:rPr>
        <w:t>ir definētas</w:t>
      </w:r>
      <w:r w:rsidRPr="00EC3E2D">
        <w:rPr>
          <w:rFonts w:eastAsia="Times New Roman" w:cs="Times New Roman"/>
        </w:rPr>
        <w:t xml:space="preserve"> šādas </w:t>
      </w:r>
      <w:r w:rsidRPr="00EC3E2D" w:rsidR="003A1C1B">
        <w:rPr>
          <w:rFonts w:eastAsia="Times New Roman" w:cs="Times New Roman"/>
        </w:rPr>
        <w:t>risinām</w:t>
      </w:r>
      <w:r w:rsidRPr="00EC3E2D" w:rsidR="01079563">
        <w:rPr>
          <w:rFonts w:eastAsia="Times New Roman" w:cs="Times New Roman"/>
        </w:rPr>
        <w:t>ā</w:t>
      </w:r>
      <w:r w:rsidRPr="00EC3E2D" w:rsidR="003A1C1B">
        <w:rPr>
          <w:rFonts w:eastAsia="Times New Roman" w:cs="Times New Roman"/>
        </w:rPr>
        <w:t>s problēmas</w:t>
      </w:r>
      <w:r w:rsidRPr="00EC3E2D">
        <w:rPr>
          <w:rFonts w:eastAsia="Times New Roman" w:cs="Times New Roman"/>
        </w:rPr>
        <w:t>:</w:t>
      </w:r>
    </w:p>
    <w:p w:rsidR="009D707B" w:rsidRPr="00EC3E2D" w:rsidP="00953E84" w14:paraId="403DC4C8" w14:textId="01565198">
      <w:pPr>
        <w:pStyle w:val="ListParagraph"/>
        <w:numPr>
          <w:ilvl w:val="0"/>
          <w:numId w:val="8"/>
        </w:numPr>
        <w:spacing w:after="0" w:line="360" w:lineRule="auto"/>
        <w:rPr>
          <w:rFonts w:eastAsia="Times New Roman" w:cs="Times New Roman"/>
          <w:b/>
          <w:bCs/>
          <w:color w:val="FF0000"/>
        </w:rPr>
      </w:pPr>
      <w:r w:rsidRPr="00EC3E2D">
        <w:rPr>
          <w:rFonts w:eastAsia="Times New Roman" w:cs="Times New Roman"/>
        </w:rPr>
        <w:t>Ir n</w:t>
      </w:r>
      <w:r w:rsidRPr="00EC3E2D" w:rsidR="004067FC">
        <w:rPr>
          <w:rFonts w:eastAsia="Times New Roman" w:cs="Times New Roman"/>
        </w:rPr>
        <w:t xml:space="preserve">epietiekoša </w:t>
      </w:r>
      <w:r w:rsidRPr="00EC3E2D" w:rsidR="00011DFC">
        <w:rPr>
          <w:rFonts w:eastAsia="Times New Roman" w:cs="Times New Roman"/>
        </w:rPr>
        <w:t>sportistu un sabiedrības informētīb</w:t>
      </w:r>
      <w:r w:rsidRPr="00EC3E2D" w:rsidR="00245508">
        <w:rPr>
          <w:rFonts w:eastAsia="Times New Roman" w:cs="Times New Roman"/>
        </w:rPr>
        <w:t>a</w:t>
      </w:r>
      <w:r w:rsidRPr="00EC3E2D" w:rsidR="00011DFC">
        <w:rPr>
          <w:rFonts w:eastAsia="Times New Roman" w:cs="Times New Roman"/>
        </w:rPr>
        <w:t xml:space="preserve"> par antidopinga jautājumiem</w:t>
      </w:r>
      <w:r w:rsidRPr="00EC3E2D" w:rsidR="002A3F0C">
        <w:rPr>
          <w:rFonts w:eastAsia="Times New Roman" w:cs="Times New Roman"/>
        </w:rPr>
        <w:t xml:space="preserve"> un</w:t>
      </w:r>
      <w:r w:rsidRPr="00EC3E2D" w:rsidR="002A3F0C">
        <w:rPr>
          <w:rFonts w:eastAsia="Times New Roman" w:cs="Times New Roman"/>
          <w:b/>
          <w:bCs/>
          <w:color w:val="FF0000"/>
        </w:rPr>
        <w:t xml:space="preserve"> </w:t>
      </w:r>
      <w:r w:rsidRPr="00EC3E2D" w:rsidR="002A3F0C">
        <w:rPr>
          <w:rFonts w:eastAsia="Times New Roman" w:cs="Times New Roman"/>
        </w:rPr>
        <w:t>sabiedrības līdzdalīb</w:t>
      </w:r>
      <w:r w:rsidRPr="00EC3E2D" w:rsidR="00245508">
        <w:rPr>
          <w:rFonts w:eastAsia="Times New Roman" w:cs="Times New Roman"/>
        </w:rPr>
        <w:t>a</w:t>
      </w:r>
      <w:r w:rsidRPr="00EC3E2D" w:rsidR="002A3F0C">
        <w:rPr>
          <w:rFonts w:eastAsia="Times New Roman" w:cs="Times New Roman"/>
        </w:rPr>
        <w:t xml:space="preserve"> dopinga apkarošanā. </w:t>
      </w:r>
    </w:p>
    <w:p w:rsidR="00523FB6" w:rsidRPr="00EC3E2D" w:rsidP="00953E84" w14:paraId="4CC5E370" w14:textId="3DAE1FC3">
      <w:pPr>
        <w:pStyle w:val="ListParagraph"/>
        <w:numPr>
          <w:ilvl w:val="0"/>
          <w:numId w:val="8"/>
        </w:numPr>
        <w:spacing w:after="0" w:line="360" w:lineRule="auto"/>
        <w:rPr>
          <w:rStyle w:val="CommentReference"/>
          <w:rFonts w:eastAsia="Times New Roman" w:cs="Times New Roman"/>
          <w:b/>
          <w:bCs/>
          <w:color w:val="FF0000"/>
          <w:sz w:val="24"/>
          <w:szCs w:val="24"/>
        </w:rPr>
      </w:pPr>
      <w:r w:rsidRPr="00EC3E2D">
        <w:rPr>
          <w:rFonts w:eastAsia="Times New Roman" w:cs="Times New Roman"/>
        </w:rPr>
        <w:t xml:space="preserve">Tiek likts nepietiekams </w:t>
      </w:r>
      <w:r w:rsidRPr="00EC3E2D" w:rsidR="00A92F68">
        <w:rPr>
          <w:rFonts w:eastAsia="Times New Roman" w:cs="Times New Roman"/>
        </w:rPr>
        <w:t>uzsv</w:t>
      </w:r>
      <w:r w:rsidRPr="00EC3E2D" w:rsidR="00CF64A2">
        <w:rPr>
          <w:rFonts w:eastAsia="Times New Roman" w:cs="Times New Roman"/>
        </w:rPr>
        <w:t>ars</w:t>
      </w:r>
      <w:r w:rsidRPr="00EC3E2D" w:rsidR="00812A6C">
        <w:rPr>
          <w:rFonts w:eastAsia="Times New Roman" w:cs="Times New Roman"/>
        </w:rPr>
        <w:t>, ka jāsekmē</w:t>
      </w:r>
      <w:r w:rsidRPr="00EC3E2D" w:rsidR="00D24DAE">
        <w:rPr>
          <w:rFonts w:eastAsia="Times New Roman" w:cs="Times New Roman"/>
        </w:rPr>
        <w:t xml:space="preserve"> </w:t>
      </w:r>
      <w:r w:rsidRPr="00EC3E2D" w:rsidR="00CF499C">
        <w:rPr>
          <w:rFonts w:eastAsia="Times New Roman" w:cs="Times New Roman"/>
        </w:rPr>
        <w:t>sport</w:t>
      </w:r>
      <w:r w:rsidRPr="00EC3E2D" w:rsidR="00F60A42">
        <w:rPr>
          <w:rFonts w:eastAsia="Times New Roman" w:cs="Times New Roman"/>
        </w:rPr>
        <w:t>s</w:t>
      </w:r>
      <w:r w:rsidRPr="00EC3E2D" w:rsidR="00CF499C">
        <w:rPr>
          <w:rFonts w:eastAsia="Times New Roman" w:cs="Times New Roman"/>
        </w:rPr>
        <w:t xml:space="preserve"> un fiziskās aktivitātes bez sportā aizliegto vielu </w:t>
      </w:r>
      <w:r w:rsidRPr="00EC3E2D">
        <w:rPr>
          <w:rFonts w:eastAsia="Times New Roman" w:cs="Times New Roman"/>
        </w:rPr>
        <w:t>lietošanas</w:t>
      </w:r>
      <w:r w:rsidRPr="00EC3E2D" w:rsidR="00812A6C">
        <w:rPr>
          <w:rFonts w:eastAsia="Times New Roman" w:cs="Times New Roman"/>
        </w:rPr>
        <w:t xml:space="preserve">, </w:t>
      </w:r>
      <w:r w:rsidRPr="00EC3E2D">
        <w:rPr>
          <w:rFonts w:eastAsia="Times New Roman" w:cs="Times New Roman"/>
        </w:rPr>
        <w:t>jo veselībai ir jābūt kā vērtībai</w:t>
      </w:r>
      <w:r w:rsidRPr="00EC3E2D" w:rsidR="00812A6C">
        <w:rPr>
          <w:rFonts w:eastAsia="Times New Roman" w:cs="Times New Roman"/>
        </w:rPr>
        <w:t xml:space="preserve"> sportistiem </w:t>
      </w:r>
      <w:r w:rsidRPr="00EC3E2D" w:rsidR="00AF46BA">
        <w:rPr>
          <w:rFonts w:eastAsia="Times New Roman" w:cs="Times New Roman"/>
        </w:rPr>
        <w:t xml:space="preserve">un sabiedrībai </w:t>
      </w:r>
      <w:r w:rsidRPr="00EC3E2D">
        <w:rPr>
          <w:rFonts w:eastAsia="Times New Roman" w:cs="Times New Roman"/>
        </w:rPr>
        <w:t>kopumā</w:t>
      </w:r>
      <w:r w:rsidRPr="00EC3E2D" w:rsidR="005B70F9">
        <w:rPr>
          <w:rFonts w:eastAsia="Times New Roman" w:cs="Times New Roman"/>
        </w:rPr>
        <w:t>.</w:t>
      </w:r>
      <w:r w:rsidRPr="00EC3E2D" w:rsidR="00BC7FAE">
        <w:rPr>
          <w:rFonts w:eastAsia="Times New Roman" w:cs="Times New Roman"/>
        </w:rPr>
        <w:t xml:space="preserve"> </w:t>
      </w:r>
      <w:r w:rsidRPr="00EC3E2D" w:rsidR="00BC7FAE">
        <w:rPr>
          <w:rStyle w:val="CommentReference"/>
          <w:rFonts w:eastAsia="Times New Roman" w:cs="Times New Roman"/>
          <w:sz w:val="24"/>
          <w:szCs w:val="24"/>
        </w:rPr>
        <w:t xml:space="preserve"> </w:t>
      </w:r>
    </w:p>
    <w:p w:rsidR="00194D04" w:rsidRPr="00EC3E2D" w:rsidP="00953E84" w14:paraId="21FD2659" w14:textId="409DF2A8">
      <w:pPr>
        <w:pStyle w:val="ListParagraph"/>
        <w:numPr>
          <w:ilvl w:val="0"/>
          <w:numId w:val="8"/>
        </w:numPr>
        <w:spacing w:after="0" w:line="360" w:lineRule="auto"/>
        <w:rPr>
          <w:rFonts w:eastAsia="Times New Roman" w:cs="Times New Roman"/>
        </w:rPr>
      </w:pPr>
      <w:r w:rsidRPr="00EC3E2D">
        <w:rPr>
          <w:rFonts w:eastAsia="Times New Roman" w:cs="Times New Roman"/>
        </w:rPr>
        <w:t xml:space="preserve">Šobrīd mācību </w:t>
      </w:r>
      <w:r w:rsidRPr="00EC3E2D" w:rsidR="00F141F6">
        <w:rPr>
          <w:rFonts w:eastAsia="Times New Roman" w:cs="Times New Roman"/>
        </w:rPr>
        <w:t xml:space="preserve">programmās </w:t>
      </w:r>
      <w:r w:rsidRPr="00EC3E2D" w:rsidR="00523FB6">
        <w:rPr>
          <w:rFonts w:eastAsia="Times New Roman" w:cs="Times New Roman"/>
        </w:rPr>
        <w:t>un fakultatīvo treniņu saturā</w:t>
      </w:r>
      <w:r w:rsidRPr="00EC3E2D" w:rsidR="00B03EE9">
        <w:rPr>
          <w:rFonts w:eastAsia="Times New Roman" w:cs="Times New Roman"/>
        </w:rPr>
        <w:t xml:space="preserve"> (</w:t>
      </w:r>
      <w:r w:rsidRPr="00EC3E2D" w:rsidR="00B03EE9">
        <w:rPr>
          <w:rFonts w:cs="Times New Roman"/>
        </w:rPr>
        <w:t>interešu izglītība un sporta skolu organizēt</w:t>
      </w:r>
      <w:r w:rsidRPr="00EC3E2D" w:rsidR="0034431B">
        <w:rPr>
          <w:rFonts w:cs="Times New Roman"/>
        </w:rPr>
        <w:t>os</w:t>
      </w:r>
      <w:r w:rsidRPr="00EC3E2D" w:rsidR="00B03EE9">
        <w:rPr>
          <w:rFonts w:cs="Times New Roman"/>
        </w:rPr>
        <w:t xml:space="preserve"> treniņ</w:t>
      </w:r>
      <w:r w:rsidRPr="00EC3E2D" w:rsidR="0034431B">
        <w:rPr>
          <w:rFonts w:cs="Times New Roman"/>
        </w:rPr>
        <w:t>os</w:t>
      </w:r>
      <w:r w:rsidRPr="00EC3E2D" w:rsidR="00B03EE9">
        <w:rPr>
          <w:rFonts w:eastAsia="Times New Roman" w:cs="Times New Roman"/>
        </w:rPr>
        <w:t xml:space="preserve"> ) </w:t>
      </w:r>
      <w:r w:rsidRPr="00EC3E2D" w:rsidR="00523FB6">
        <w:rPr>
          <w:rFonts w:eastAsia="Times New Roman" w:cs="Times New Roman"/>
        </w:rPr>
        <w:t>nav iekļauta</w:t>
      </w:r>
      <w:r w:rsidRPr="00EC3E2D" w:rsidR="00523FB6">
        <w:rPr>
          <w:rStyle w:val="CommentReference"/>
          <w:rFonts w:eastAsia="Times New Roman" w:cs="Times New Roman"/>
          <w:sz w:val="24"/>
          <w:szCs w:val="24"/>
        </w:rPr>
        <w:t xml:space="preserve"> </w:t>
      </w:r>
      <w:r w:rsidRPr="00EC3E2D" w:rsidR="00BC7FAE">
        <w:rPr>
          <w:rFonts w:eastAsia="Times New Roman" w:cs="Times New Roman"/>
        </w:rPr>
        <w:t>uz vērtībām balstīt</w:t>
      </w:r>
      <w:r w:rsidRPr="00EC3E2D" w:rsidR="00523FB6">
        <w:rPr>
          <w:rFonts w:eastAsia="Times New Roman" w:cs="Times New Roman"/>
        </w:rPr>
        <w:t>a</w:t>
      </w:r>
      <w:r w:rsidRPr="00EC3E2D" w:rsidR="00BC7FAE">
        <w:rPr>
          <w:rFonts w:eastAsia="Times New Roman" w:cs="Times New Roman"/>
        </w:rPr>
        <w:t xml:space="preserve"> antidopinga izglītošan</w:t>
      </w:r>
      <w:r w:rsidRPr="00EC3E2D" w:rsidR="00523FB6">
        <w:rPr>
          <w:rFonts w:eastAsia="Times New Roman" w:cs="Times New Roman"/>
        </w:rPr>
        <w:t>a</w:t>
      </w:r>
      <w:r w:rsidRPr="00EC3E2D">
        <w:rPr>
          <w:rFonts w:eastAsia="Times New Roman" w:cs="Times New Roman"/>
        </w:rPr>
        <w:t>.</w:t>
      </w:r>
    </w:p>
    <w:p w:rsidR="00530EAE" w:rsidRPr="00EC3E2D" w:rsidP="00960C90" w14:paraId="70809589" w14:textId="7806DBF1">
      <w:pPr>
        <w:autoSpaceDE w:val="0"/>
        <w:autoSpaceDN w:val="0"/>
        <w:adjustRightInd w:val="0"/>
        <w:spacing w:after="0" w:line="360" w:lineRule="auto"/>
        <w:ind w:firstLine="720"/>
        <w:rPr>
          <w:rFonts w:cs="Times New Roman"/>
          <w:color w:val="000000"/>
          <w:szCs w:val="24"/>
        </w:rPr>
      </w:pPr>
      <w:r w:rsidRPr="00EC3E2D">
        <w:rPr>
          <w:rFonts w:cs="Times New Roman"/>
        </w:rPr>
        <w:t>Iepriekš</w:t>
      </w:r>
      <w:r w:rsidRPr="00EC3E2D" w:rsidR="00783F6C">
        <w:rPr>
          <w:rFonts w:cs="Times New Roman"/>
        </w:rPr>
        <w:t xml:space="preserve"> aprakstītas </w:t>
      </w:r>
      <w:r w:rsidRPr="00EC3E2D" w:rsidR="003E6B74">
        <w:rPr>
          <w:rFonts w:cs="Times New Roman"/>
        </w:rPr>
        <w:t>problēmas ir izvirzītas, b</w:t>
      </w:r>
      <w:r w:rsidRPr="00EC3E2D" w:rsidR="007250C5">
        <w:rPr>
          <w:rFonts w:cs="Times New Roman"/>
        </w:rPr>
        <w:t>alstoties uz Sporta likumā deleģētiem uzdevumiem</w:t>
      </w:r>
      <w:r>
        <w:rPr>
          <w:rFonts w:cs="Times New Roman"/>
          <w:vertAlign w:val="superscript"/>
        </w:rPr>
        <w:footnoteReference w:id="48"/>
      </w:r>
      <w:r w:rsidRPr="00EC3E2D" w:rsidR="007250C5">
        <w:rPr>
          <w:rFonts w:cs="Times New Roman"/>
        </w:rPr>
        <w:t xml:space="preserve">.  </w:t>
      </w:r>
      <w:r w:rsidRPr="00EC3E2D" w:rsidR="00011DFC">
        <w:rPr>
          <w:rFonts w:cs="Times New Roman"/>
        </w:rPr>
        <w:t>Sportistu un sabiedrības izglītošana ir balstīt</w:t>
      </w:r>
      <w:r w:rsidRPr="00EC3E2D" w:rsidR="00403237">
        <w:rPr>
          <w:rFonts w:cs="Times New Roman"/>
        </w:rPr>
        <w:t xml:space="preserve">a </w:t>
      </w:r>
      <w:r w:rsidRPr="00EC3E2D" w:rsidR="00011DFC">
        <w:rPr>
          <w:rFonts w:cs="Times New Roman"/>
        </w:rPr>
        <w:t xml:space="preserve">uz </w:t>
      </w:r>
      <w:r w:rsidRPr="00EC3E2D" w:rsidR="00167950">
        <w:rPr>
          <w:rFonts w:cs="Times New Roman"/>
        </w:rPr>
        <w:t>trim</w:t>
      </w:r>
      <w:r w:rsidRPr="00EC3E2D" w:rsidR="00011DFC">
        <w:rPr>
          <w:rFonts w:cs="Times New Roman"/>
        </w:rPr>
        <w:t xml:space="preserve"> mērķiem</w:t>
      </w:r>
      <w:r w:rsidRPr="00EC3E2D" w:rsidR="00403237">
        <w:rPr>
          <w:rFonts w:cs="Times New Roman"/>
        </w:rPr>
        <w:t>, kas izvirzīti</w:t>
      </w:r>
      <w:r w:rsidRPr="00EC3E2D" w:rsidR="695F31FC">
        <w:rPr>
          <w:rFonts w:cs="Times New Roman"/>
        </w:rPr>
        <w:t>,</w:t>
      </w:r>
      <w:r w:rsidRPr="00EC3E2D" w:rsidR="00403237">
        <w:rPr>
          <w:rFonts w:cs="Times New Roman"/>
        </w:rPr>
        <w:t xml:space="preserve"> pamatojoties uz </w:t>
      </w:r>
      <w:r w:rsidRPr="00EC3E2D" w:rsidR="00C27106">
        <w:rPr>
          <w:rFonts w:cs="Times New Roman"/>
        </w:rPr>
        <w:t>augstāk aprakstītajām</w:t>
      </w:r>
      <w:r w:rsidRPr="00EC3E2D" w:rsidR="00C725DE">
        <w:rPr>
          <w:rFonts w:cs="Times New Roman"/>
        </w:rPr>
        <w:t xml:space="preserve"> problēmām, </w:t>
      </w:r>
      <w:r w:rsidRPr="00EC3E2D" w:rsidR="00403237">
        <w:rPr>
          <w:rFonts w:cs="Times New Roman"/>
        </w:rPr>
        <w:t>S</w:t>
      </w:r>
      <w:r w:rsidRPr="00EC3E2D" w:rsidR="001A5B73">
        <w:rPr>
          <w:rFonts w:cs="Times New Roman"/>
        </w:rPr>
        <w:t>ocioloģiskā un</w:t>
      </w:r>
      <w:r w:rsidRPr="00EC3E2D" w:rsidR="00403237">
        <w:rPr>
          <w:rFonts w:cs="Times New Roman"/>
        </w:rPr>
        <w:t xml:space="preserve"> Sportistu</w:t>
      </w:r>
      <w:r w:rsidRPr="00EC3E2D" w:rsidR="001A5B73">
        <w:rPr>
          <w:rFonts w:cs="Times New Roman"/>
        </w:rPr>
        <w:t xml:space="preserve"> pētījuma</w:t>
      </w:r>
      <w:r w:rsidRPr="00EC3E2D" w:rsidR="00D81C64">
        <w:rPr>
          <w:rFonts w:cs="Times New Roman"/>
        </w:rPr>
        <w:t xml:space="preserve"> </w:t>
      </w:r>
      <w:r w:rsidRPr="00EC3E2D" w:rsidR="00711AA2">
        <w:rPr>
          <w:rFonts w:cs="Times New Roman"/>
        </w:rPr>
        <w:t>atzinumiem</w:t>
      </w:r>
      <w:r w:rsidRPr="00EC3E2D" w:rsidR="001A5B73">
        <w:rPr>
          <w:rFonts w:cs="Times New Roman"/>
        </w:rPr>
        <w:t xml:space="preserve">, kā arī </w:t>
      </w:r>
      <w:r w:rsidRPr="00EC3E2D" w:rsidR="00403237">
        <w:rPr>
          <w:rFonts w:cs="Times New Roman"/>
        </w:rPr>
        <w:t>literatūras datiem par antidoping</w:t>
      </w:r>
      <w:r w:rsidRPr="00EC3E2D" w:rsidR="001A5B73">
        <w:rPr>
          <w:rFonts w:cs="Times New Roman"/>
        </w:rPr>
        <w:t>u</w:t>
      </w:r>
      <w:r w:rsidRPr="00EC3E2D" w:rsidR="006A146D">
        <w:rPr>
          <w:rFonts w:cs="Times New Roman"/>
        </w:rPr>
        <w:t xml:space="preserve"> kā sabiedrības veselības problēmu.</w:t>
      </w:r>
      <w:r w:rsidRPr="00EC3E2D" w:rsidR="00403237">
        <w:rPr>
          <w:rFonts w:cs="Times New Roman"/>
        </w:rPr>
        <w:t xml:space="preserve">  </w:t>
      </w:r>
      <w:r w:rsidRPr="00EC3E2D" w:rsidR="00222FB3">
        <w:rPr>
          <w:rFonts w:cs="Times New Roman"/>
        </w:rPr>
        <w:t xml:space="preserve">Balstoties uz </w:t>
      </w:r>
      <w:r w:rsidRPr="00EC3E2D" w:rsidR="001B7D50">
        <w:rPr>
          <w:rFonts w:cs="Times New Roman"/>
        </w:rPr>
        <w:t>iepriekš aprakstīto</w:t>
      </w:r>
      <w:r w:rsidRPr="00EC3E2D" w:rsidR="00222FB3">
        <w:rPr>
          <w:rFonts w:cs="Times New Roman"/>
        </w:rPr>
        <w:t>, t</w:t>
      </w:r>
      <w:r w:rsidRPr="00EC3E2D" w:rsidR="00367DF1">
        <w:rPr>
          <w:rFonts w:cs="Times New Roman"/>
        </w:rPr>
        <w:t>urpmākajam plānošanas periodam no 20</w:t>
      </w:r>
      <w:r w:rsidRPr="00EC3E2D" w:rsidR="006F79D6">
        <w:rPr>
          <w:rFonts w:cs="Times New Roman"/>
        </w:rPr>
        <w:t>2</w:t>
      </w:r>
      <w:r w:rsidR="00543A7F">
        <w:rPr>
          <w:rFonts w:cs="Times New Roman"/>
        </w:rPr>
        <w:t>1</w:t>
      </w:r>
      <w:r w:rsidRPr="00EC3E2D" w:rsidR="00367DF1">
        <w:rPr>
          <w:rFonts w:cs="Times New Roman"/>
        </w:rPr>
        <w:t>.</w:t>
      </w:r>
      <w:r w:rsidRPr="00EC3E2D" w:rsidR="007D3657">
        <w:rPr>
          <w:rFonts w:cs="Times New Roman"/>
        </w:rPr>
        <w:t xml:space="preserve"> </w:t>
      </w:r>
      <w:r w:rsidRPr="00EC3E2D" w:rsidR="00367DF1">
        <w:rPr>
          <w:rFonts w:cs="Times New Roman"/>
        </w:rPr>
        <w:t>gada līdz 202</w:t>
      </w:r>
      <w:r w:rsidRPr="00EC3E2D" w:rsidR="006F79D6">
        <w:rPr>
          <w:rFonts w:cs="Times New Roman"/>
        </w:rPr>
        <w:t>2</w:t>
      </w:r>
      <w:r w:rsidRPr="00EC3E2D" w:rsidR="00367DF1">
        <w:rPr>
          <w:rFonts w:cs="Times New Roman"/>
        </w:rPr>
        <w:t>.</w:t>
      </w:r>
      <w:r w:rsidRPr="00EC3E2D">
        <w:rPr>
          <w:rFonts w:cs="Times New Roman"/>
        </w:rPr>
        <w:t> </w:t>
      </w:r>
      <w:r w:rsidRPr="00EC3E2D" w:rsidR="00367DF1">
        <w:rPr>
          <w:rFonts w:cs="Times New Roman"/>
        </w:rPr>
        <w:t>gadam tiek izvirzīt</w:t>
      </w:r>
      <w:r w:rsidRPr="00EC3E2D" w:rsidR="00F61FCE">
        <w:rPr>
          <w:rFonts w:cs="Times New Roman"/>
        </w:rPr>
        <w:t>s</w:t>
      </w:r>
      <w:r w:rsidRPr="00EC3E2D" w:rsidR="00367DF1">
        <w:rPr>
          <w:rFonts w:cs="Times New Roman"/>
        </w:rPr>
        <w:t xml:space="preserve"> </w:t>
      </w:r>
      <w:r w:rsidRPr="00EC3E2D" w:rsidR="00FB40C0">
        <w:rPr>
          <w:rFonts w:cs="Times New Roman"/>
        </w:rPr>
        <w:t>šād</w:t>
      </w:r>
      <w:r w:rsidRPr="00EC3E2D" w:rsidR="00F61FCE">
        <w:rPr>
          <w:rFonts w:cs="Times New Roman"/>
        </w:rPr>
        <w:t>s</w:t>
      </w:r>
      <w:r w:rsidRPr="00EC3E2D" w:rsidR="00FB40C0">
        <w:rPr>
          <w:rFonts w:cs="Times New Roman"/>
        </w:rPr>
        <w:t xml:space="preserve"> </w:t>
      </w:r>
      <w:r w:rsidRPr="00EC3E2D" w:rsidR="00367DF1">
        <w:rPr>
          <w:rFonts w:cs="Times New Roman"/>
        </w:rPr>
        <w:t>mērķ</w:t>
      </w:r>
      <w:r w:rsidRPr="00EC3E2D" w:rsidR="00F61FCE">
        <w:rPr>
          <w:rFonts w:cs="Times New Roman"/>
        </w:rPr>
        <w:t>is</w:t>
      </w:r>
      <w:r w:rsidRPr="00EC3E2D">
        <w:rPr>
          <w:rFonts w:cs="Times New Roman"/>
          <w:szCs w:val="24"/>
        </w:rPr>
        <w:t xml:space="preserve"> –</w:t>
      </w:r>
      <w:r w:rsidRPr="00EC3E2D" w:rsidR="000803DF">
        <w:rPr>
          <w:rFonts w:cs="Times New Roman"/>
          <w:szCs w:val="24"/>
        </w:rPr>
        <w:t xml:space="preserve"> v</w:t>
      </w:r>
      <w:r w:rsidRPr="00EC3E2D" w:rsidR="00783F6C">
        <w:rPr>
          <w:rFonts w:cs="Times New Roman"/>
          <w:szCs w:val="24"/>
        </w:rPr>
        <w:t>eicināt sportistu un atbalsta personāla</w:t>
      </w:r>
      <w:r>
        <w:rPr>
          <w:rStyle w:val="FootnoteReference"/>
          <w:rFonts w:cs="Times New Roman"/>
          <w:szCs w:val="24"/>
        </w:rPr>
        <w:footnoteReference w:id="49"/>
      </w:r>
      <w:r w:rsidRPr="00EC3E2D" w:rsidR="00783F6C">
        <w:rPr>
          <w:rFonts w:cs="Times New Roman"/>
          <w:szCs w:val="24"/>
        </w:rPr>
        <w:t>, kā arī sabiedrības informētību par antidopinga jautājumiem</w:t>
      </w:r>
      <w:r w:rsidRPr="00EC3E2D">
        <w:rPr>
          <w:rFonts w:cs="Times New Roman"/>
          <w:szCs w:val="24"/>
        </w:rPr>
        <w:t xml:space="preserve">, iekļaujot </w:t>
      </w:r>
      <w:r w:rsidRPr="00EC3E2D">
        <w:rPr>
          <w:rFonts w:cs="Times New Roman"/>
        </w:rPr>
        <w:t>uz vērtībām balstītu antidopinga izglītošanu visās bērnu un jauniešu sporta izglītībā iesaistītajās institūcijās</w:t>
      </w:r>
      <w:r w:rsidRPr="00EC3E2D" w:rsidR="00487DFF">
        <w:rPr>
          <w:rFonts w:cs="Times New Roman"/>
          <w:szCs w:val="24"/>
        </w:rPr>
        <w:t>.</w:t>
      </w:r>
      <w:r w:rsidRPr="00EC3E2D" w:rsidR="00783F6C">
        <w:rPr>
          <w:rFonts w:cs="Times New Roman"/>
          <w:szCs w:val="24"/>
        </w:rPr>
        <w:t xml:space="preserve"> </w:t>
      </w:r>
    </w:p>
    <w:p w:rsidR="00C2059D" w:rsidRPr="00EC3E2D" w:rsidP="34DC15A9" w14:paraId="633C656D" w14:textId="5D43024B">
      <w:pPr>
        <w:spacing w:after="0" w:line="360" w:lineRule="auto"/>
        <w:ind w:firstLine="720"/>
        <w:rPr>
          <w:rFonts w:eastAsia="Times New Roman" w:cs="Times New Roman"/>
        </w:rPr>
      </w:pPr>
      <w:r w:rsidRPr="00EC3E2D">
        <w:rPr>
          <w:rFonts w:eastAsia="Times New Roman" w:cs="Times New Roman"/>
        </w:rPr>
        <w:t xml:space="preserve">Atbilstoši </w:t>
      </w:r>
      <w:r w:rsidRPr="00EC3E2D" w:rsidR="00264C02">
        <w:rPr>
          <w:rFonts w:eastAsia="Times New Roman" w:cs="Times New Roman"/>
        </w:rPr>
        <w:t xml:space="preserve">visiem </w:t>
      </w:r>
      <w:r w:rsidRPr="00EC3E2D">
        <w:rPr>
          <w:rFonts w:eastAsia="Times New Roman" w:cs="Times New Roman"/>
        </w:rPr>
        <w:t>mērķiem un plānotajām aktivitātēm</w:t>
      </w:r>
      <w:r w:rsidRPr="00EC3E2D" w:rsidR="6197625C">
        <w:rPr>
          <w:rFonts w:eastAsia="Times New Roman" w:cs="Times New Roman"/>
        </w:rPr>
        <w:t>,</w:t>
      </w:r>
      <w:r w:rsidRPr="00EC3E2D">
        <w:rPr>
          <w:rFonts w:eastAsia="Times New Roman" w:cs="Times New Roman"/>
        </w:rPr>
        <w:t xml:space="preserve"> </w:t>
      </w:r>
      <w:r w:rsidRPr="00EC3E2D" w:rsidR="00F83FD2">
        <w:rPr>
          <w:rFonts w:eastAsia="Times New Roman" w:cs="Times New Roman"/>
        </w:rPr>
        <w:t>mērķa</w:t>
      </w:r>
      <w:r w:rsidRPr="00EC3E2D">
        <w:rPr>
          <w:rFonts w:eastAsia="Times New Roman" w:cs="Times New Roman"/>
        </w:rPr>
        <w:t xml:space="preserve"> sasniegšanai ir nepieciešams veidot </w:t>
      </w:r>
      <w:r w:rsidRPr="00EC3E2D" w:rsidR="00CA432A">
        <w:rPr>
          <w:rFonts w:eastAsia="Times New Roman" w:cs="Times New Roman"/>
        </w:rPr>
        <w:t>plaš</w:t>
      </w:r>
      <w:r w:rsidRPr="00EC3E2D" w:rsidR="5271699D">
        <w:rPr>
          <w:rFonts w:eastAsia="Times New Roman" w:cs="Times New Roman"/>
        </w:rPr>
        <w:t>a</w:t>
      </w:r>
      <w:r w:rsidRPr="00EC3E2D" w:rsidR="00CA432A">
        <w:rPr>
          <w:rFonts w:eastAsia="Times New Roman" w:cs="Times New Roman"/>
        </w:rPr>
        <w:t xml:space="preserve">s </w:t>
      </w:r>
      <w:r w:rsidRPr="00EC3E2D">
        <w:rPr>
          <w:rFonts w:eastAsia="Times New Roman" w:cs="Times New Roman"/>
        </w:rPr>
        <w:t>informatīv</w:t>
      </w:r>
      <w:r w:rsidRPr="00EC3E2D" w:rsidR="7875CEB6">
        <w:rPr>
          <w:rFonts w:eastAsia="Times New Roman" w:cs="Times New Roman"/>
        </w:rPr>
        <w:t>ā</w:t>
      </w:r>
      <w:r w:rsidRPr="00EC3E2D">
        <w:rPr>
          <w:rFonts w:eastAsia="Times New Roman" w:cs="Times New Roman"/>
        </w:rPr>
        <w:t>s kampaņas</w:t>
      </w:r>
      <w:r w:rsidRPr="00EC3E2D" w:rsidR="00CA432A">
        <w:rPr>
          <w:rFonts w:eastAsia="Times New Roman" w:cs="Times New Roman"/>
        </w:rPr>
        <w:t>, kas vēr</w:t>
      </w:r>
      <w:r w:rsidRPr="00EC3E2D" w:rsidR="007529F2">
        <w:rPr>
          <w:rFonts w:eastAsia="Times New Roman" w:cs="Times New Roman"/>
        </w:rPr>
        <w:t>stas</w:t>
      </w:r>
      <w:r w:rsidRPr="00EC3E2D">
        <w:rPr>
          <w:rFonts w:eastAsia="Times New Roman" w:cs="Times New Roman"/>
        </w:rPr>
        <w:t xml:space="preserve"> u</w:t>
      </w:r>
      <w:r w:rsidRPr="00EC3E2D" w:rsidR="00C74C3E">
        <w:rPr>
          <w:rFonts w:eastAsia="Times New Roman" w:cs="Times New Roman"/>
        </w:rPr>
        <w:t>z</w:t>
      </w:r>
      <w:r w:rsidRPr="00EC3E2D">
        <w:rPr>
          <w:rFonts w:eastAsia="Times New Roman" w:cs="Times New Roman"/>
        </w:rPr>
        <w:t xml:space="preserve"> sadarbību </w:t>
      </w:r>
      <w:r w:rsidRPr="00EC3E2D" w:rsidR="179A77DC">
        <w:rPr>
          <w:rFonts w:eastAsia="Times New Roman" w:cs="Times New Roman"/>
        </w:rPr>
        <w:t xml:space="preserve">ar </w:t>
      </w:r>
      <w:r w:rsidRPr="00EC3E2D">
        <w:rPr>
          <w:rFonts w:eastAsia="Times New Roman" w:cs="Times New Roman"/>
        </w:rPr>
        <w:t xml:space="preserve">fitnesa </w:t>
      </w:r>
      <w:r w:rsidRPr="00EC3E2D" w:rsidR="00CF3A1A">
        <w:rPr>
          <w:rFonts w:eastAsia="Times New Roman" w:cs="Times New Roman"/>
        </w:rPr>
        <w:t xml:space="preserve">jomā </w:t>
      </w:r>
      <w:r w:rsidRPr="00EC3E2D">
        <w:rPr>
          <w:rFonts w:eastAsia="Times New Roman" w:cs="Times New Roman"/>
        </w:rPr>
        <w:t xml:space="preserve">iesaistītajām organizācijām, tādējādi godīgas spēles principus un veselīgas trenēšanās kultūru </w:t>
      </w:r>
      <w:r w:rsidRPr="00EC3E2D" w:rsidR="0DA66149">
        <w:rPr>
          <w:rFonts w:eastAsia="Times New Roman" w:cs="Times New Roman"/>
        </w:rPr>
        <w:t xml:space="preserve">ieviešot </w:t>
      </w:r>
      <w:r w:rsidRPr="00EC3E2D">
        <w:rPr>
          <w:rFonts w:eastAsia="Times New Roman" w:cs="Times New Roman"/>
        </w:rPr>
        <w:t>arī rekreācijas sportā</w:t>
      </w:r>
      <w:r w:rsidRPr="00EC3E2D" w:rsidR="7F05DE91">
        <w:rPr>
          <w:rFonts w:eastAsia="Times New Roman" w:cs="Times New Roman"/>
        </w:rPr>
        <w:t xml:space="preserve">. </w:t>
      </w:r>
      <w:r w:rsidRPr="00EC3E2D" w:rsidR="3101A07C">
        <w:rPr>
          <w:rFonts w:eastAsia="Times New Roman" w:cs="Times New Roman"/>
        </w:rPr>
        <w:t>K</w:t>
      </w:r>
      <w:r w:rsidRPr="00EC3E2D" w:rsidR="004F4646">
        <w:rPr>
          <w:rFonts w:eastAsia="Times New Roman" w:cs="Times New Roman"/>
        </w:rPr>
        <w:t xml:space="preserve">ā norāda eksperti un </w:t>
      </w:r>
      <w:r w:rsidRPr="00EC3E2D" w:rsidR="00CA7902">
        <w:rPr>
          <w:rFonts w:eastAsia="Times New Roman" w:cs="Times New Roman"/>
        </w:rPr>
        <w:t xml:space="preserve">kā liecina </w:t>
      </w:r>
      <w:r w:rsidRPr="00EC3E2D" w:rsidR="004F4646">
        <w:rPr>
          <w:rFonts w:eastAsia="Times New Roman" w:cs="Times New Roman"/>
        </w:rPr>
        <w:t>Biroja veiktie novēroj</w:t>
      </w:r>
      <w:r w:rsidRPr="00EC3E2D" w:rsidR="00CA7902">
        <w:rPr>
          <w:rFonts w:eastAsia="Times New Roman" w:cs="Times New Roman"/>
        </w:rPr>
        <w:t>u</w:t>
      </w:r>
      <w:r w:rsidRPr="00EC3E2D" w:rsidR="004F4646">
        <w:rPr>
          <w:rFonts w:eastAsia="Times New Roman" w:cs="Times New Roman"/>
        </w:rPr>
        <w:t>mi</w:t>
      </w:r>
      <w:r w:rsidRPr="00EC3E2D" w:rsidR="0024154C">
        <w:rPr>
          <w:rFonts w:eastAsia="Times New Roman" w:cs="Times New Roman"/>
        </w:rPr>
        <w:t xml:space="preserve">, daudzi </w:t>
      </w:r>
      <w:r w:rsidRPr="00EC3E2D" w:rsidR="00767835">
        <w:rPr>
          <w:rFonts w:eastAsia="Times New Roman" w:cs="Times New Roman"/>
        </w:rPr>
        <w:t xml:space="preserve">profesionālie </w:t>
      </w:r>
      <w:r w:rsidRPr="00EC3E2D" w:rsidR="0024154C">
        <w:rPr>
          <w:rFonts w:eastAsia="Times New Roman" w:cs="Times New Roman"/>
        </w:rPr>
        <w:t xml:space="preserve">sportisti izvēlas </w:t>
      </w:r>
      <w:r w:rsidRPr="00EC3E2D" w:rsidR="00767835">
        <w:rPr>
          <w:rFonts w:eastAsia="Times New Roman" w:cs="Times New Roman"/>
        </w:rPr>
        <w:t>papildus trenēties</w:t>
      </w:r>
      <w:r w:rsidRPr="00EC3E2D" w:rsidR="0024154C">
        <w:rPr>
          <w:rFonts w:eastAsia="Times New Roman" w:cs="Times New Roman"/>
        </w:rPr>
        <w:t xml:space="preserve"> </w:t>
      </w:r>
      <w:r w:rsidRPr="00EC3E2D" w:rsidR="000E19DB">
        <w:rPr>
          <w:rFonts w:eastAsia="Times New Roman" w:cs="Times New Roman"/>
        </w:rPr>
        <w:t>sporta – fitnesa klubos</w:t>
      </w:r>
      <w:r w:rsidRPr="00EC3E2D" w:rsidR="006C74EC">
        <w:rPr>
          <w:rFonts w:eastAsia="Times New Roman" w:cs="Times New Roman"/>
        </w:rPr>
        <w:t xml:space="preserve">, izmantojot fitnesa treneru padomus un klubu </w:t>
      </w:r>
      <w:r w:rsidRPr="00EC3E2D" w:rsidR="00366BA5">
        <w:rPr>
          <w:rFonts w:eastAsia="Times New Roman" w:cs="Times New Roman"/>
        </w:rPr>
        <w:t>infrastruktūru</w:t>
      </w:r>
      <w:r w:rsidRPr="00EC3E2D">
        <w:rPr>
          <w:rFonts w:eastAsia="Times New Roman" w:cs="Times New Roman"/>
        </w:rPr>
        <w:t xml:space="preserve">. </w:t>
      </w:r>
      <w:r w:rsidRPr="00EC3E2D" w:rsidR="004F0BD7">
        <w:rPr>
          <w:rFonts w:eastAsia="Times New Roman" w:cs="Times New Roman"/>
        </w:rPr>
        <w:t xml:space="preserve">Biroja </w:t>
      </w:r>
      <w:r w:rsidRPr="00EC3E2D" w:rsidR="00617E87">
        <w:rPr>
          <w:rFonts w:eastAsia="Times New Roman" w:cs="Times New Roman"/>
        </w:rPr>
        <w:t>informēšanas aktivitā</w:t>
      </w:r>
      <w:r w:rsidRPr="00EC3E2D" w:rsidR="1843192C">
        <w:rPr>
          <w:rFonts w:eastAsia="Times New Roman" w:cs="Times New Roman"/>
        </w:rPr>
        <w:t>tēm ir</w:t>
      </w:r>
      <w:r w:rsidRPr="00EC3E2D" w:rsidR="00617E87">
        <w:rPr>
          <w:rFonts w:eastAsia="Times New Roman" w:cs="Times New Roman"/>
        </w:rPr>
        <w:t xml:space="preserve"> </w:t>
      </w:r>
      <w:r w:rsidRPr="00EC3E2D" w:rsidR="245248BB">
        <w:rPr>
          <w:rFonts w:eastAsia="Times New Roman" w:cs="Times New Roman"/>
        </w:rPr>
        <w:t>jā</w:t>
      </w:r>
      <w:r w:rsidRPr="00EC3E2D" w:rsidR="00617E87">
        <w:rPr>
          <w:rFonts w:eastAsia="Times New Roman" w:cs="Times New Roman"/>
        </w:rPr>
        <w:t>balstās</w:t>
      </w:r>
      <w:r w:rsidRPr="00EC3E2D" w:rsidR="00A87088">
        <w:rPr>
          <w:rFonts w:eastAsia="Times New Roman" w:cs="Times New Roman"/>
        </w:rPr>
        <w:t xml:space="preserve"> </w:t>
      </w:r>
      <w:r w:rsidRPr="00EC3E2D" w:rsidR="00CE5CEC">
        <w:rPr>
          <w:rFonts w:eastAsia="Times New Roman" w:cs="Times New Roman"/>
        </w:rPr>
        <w:t xml:space="preserve">uz </w:t>
      </w:r>
      <w:r w:rsidRPr="00EC3E2D" w:rsidR="00286FB3">
        <w:rPr>
          <w:rFonts w:eastAsia="Times New Roman" w:cs="Times New Roman"/>
        </w:rPr>
        <w:t>izglītošanas stratēģiju</w:t>
      </w:r>
      <w:r w:rsidRPr="00EC3E2D" w:rsidR="00FF1423">
        <w:rPr>
          <w:rFonts w:eastAsia="Times New Roman" w:cs="Times New Roman"/>
        </w:rPr>
        <w:t xml:space="preserve"> - plānu</w:t>
      </w:r>
      <w:r w:rsidRPr="00EC3E2D" w:rsidR="00CE1D61">
        <w:rPr>
          <w:rFonts w:eastAsia="Times New Roman" w:cs="Times New Roman"/>
        </w:rPr>
        <w:t>, Aģentūras rekomendācijām</w:t>
      </w:r>
      <w:r w:rsidRPr="00EC3E2D" w:rsidR="00A351A2">
        <w:rPr>
          <w:rFonts w:eastAsia="Times New Roman" w:cs="Times New Roman"/>
        </w:rPr>
        <w:t xml:space="preserve"> un </w:t>
      </w:r>
      <w:r w:rsidRPr="00EC3E2D" w:rsidR="00B6246C">
        <w:rPr>
          <w:rFonts w:eastAsia="Times New Roman" w:cs="Times New Roman"/>
        </w:rPr>
        <w:t xml:space="preserve">sporta veida federāciju pieprasījumiem </w:t>
      </w:r>
      <w:r w:rsidRPr="00EC3E2D" w:rsidR="00366BA5">
        <w:rPr>
          <w:rFonts w:eastAsia="Times New Roman" w:cs="Times New Roman"/>
        </w:rPr>
        <w:t>par</w:t>
      </w:r>
      <w:r w:rsidRPr="00EC3E2D" w:rsidR="00B6246C">
        <w:rPr>
          <w:rFonts w:eastAsia="Times New Roman" w:cs="Times New Roman"/>
        </w:rPr>
        <w:t xml:space="preserve"> </w:t>
      </w:r>
      <w:r w:rsidRPr="00EC3E2D" w:rsidR="00CF3611">
        <w:rPr>
          <w:rFonts w:eastAsia="Times New Roman" w:cs="Times New Roman"/>
        </w:rPr>
        <w:t>izglītošanas lekcijām</w:t>
      </w:r>
      <w:r w:rsidRPr="00EC3E2D" w:rsidR="00FF1423">
        <w:rPr>
          <w:rFonts w:eastAsia="Times New Roman" w:cs="Times New Roman"/>
        </w:rPr>
        <w:t xml:space="preserve"> un semināriem. </w:t>
      </w:r>
      <w:r w:rsidRPr="00EC3E2D" w:rsidR="00B6246C">
        <w:rPr>
          <w:rFonts w:eastAsia="Times New Roman" w:cs="Times New Roman"/>
        </w:rPr>
        <w:t xml:space="preserve"> </w:t>
      </w:r>
    </w:p>
    <w:p w:rsidR="00FF1423" w:rsidRPr="00EC3E2D" w:rsidP="34DC15A9" w14:paraId="53BD6711" w14:textId="0B64771E">
      <w:pPr>
        <w:spacing w:after="0" w:line="360" w:lineRule="auto"/>
        <w:ind w:firstLine="720"/>
        <w:rPr>
          <w:rFonts w:eastAsia="Times New Roman" w:cs="Times New Roman"/>
        </w:rPr>
      </w:pPr>
      <w:r w:rsidRPr="00EC3E2D">
        <w:rPr>
          <w:rFonts w:eastAsia="Times New Roman" w:cs="Times New Roman"/>
        </w:rPr>
        <w:t>Atbilstoši Biroja izstrādātaj</w:t>
      </w:r>
      <w:r w:rsidRPr="00EC3E2D" w:rsidR="356CB9D5">
        <w:rPr>
          <w:rFonts w:eastAsia="Times New Roman" w:cs="Times New Roman"/>
        </w:rPr>
        <w:t>a</w:t>
      </w:r>
      <w:r w:rsidRPr="00EC3E2D">
        <w:rPr>
          <w:rFonts w:eastAsia="Times New Roman" w:cs="Times New Roman"/>
        </w:rPr>
        <w:t xml:space="preserve">m izglītības plānam, kas ir Aģentūras apstiprināts </w:t>
      </w:r>
      <w:r w:rsidRPr="00EC3E2D" w:rsidR="1CD7E72D">
        <w:rPr>
          <w:rFonts w:eastAsia="Times New Roman" w:cs="Times New Roman"/>
        </w:rPr>
        <w:t xml:space="preserve">un </w:t>
      </w:r>
      <w:r w:rsidRPr="00EC3E2D">
        <w:rPr>
          <w:rFonts w:eastAsia="Times New Roman" w:cs="Times New Roman"/>
        </w:rPr>
        <w:t xml:space="preserve">kas patstāvīgi tiek uzlabots un papildināts, </w:t>
      </w:r>
      <w:r w:rsidRPr="00EC3E2D" w:rsidR="12A501D4">
        <w:rPr>
          <w:rFonts w:eastAsia="Times New Roman" w:cs="Times New Roman"/>
        </w:rPr>
        <w:t xml:space="preserve">ir </w:t>
      </w:r>
      <w:r w:rsidRPr="00EC3E2D">
        <w:rPr>
          <w:rFonts w:eastAsia="Times New Roman" w:cs="Times New Roman"/>
        </w:rPr>
        <w:t>noteikts, ka ir svarīgi pievērst uzmanību federācijām, kur ir augsts dopinga lietošanas risks</w:t>
      </w:r>
      <w:r w:rsidRPr="00EC3E2D" w:rsidR="50A96D81">
        <w:rPr>
          <w:rFonts w:eastAsia="Times New Roman" w:cs="Times New Roman"/>
        </w:rPr>
        <w:t xml:space="preserve">. Šādas federācijas, </w:t>
      </w:r>
      <w:r w:rsidRPr="00EC3E2D">
        <w:rPr>
          <w:rFonts w:eastAsia="Times New Roman" w:cs="Times New Roman"/>
        </w:rPr>
        <w:t>atbilstoši veikto dopinga kontroļu un nelabvēlīgo analīžu rezultātiem</w:t>
      </w:r>
      <w:r w:rsidRPr="00EC3E2D" w:rsidR="135B30DD">
        <w:rPr>
          <w:rFonts w:eastAsia="Times New Roman" w:cs="Times New Roman"/>
        </w:rPr>
        <w:t>, ir</w:t>
      </w:r>
      <w:r w:rsidRPr="00EC3E2D">
        <w:rPr>
          <w:rFonts w:eastAsia="Times New Roman" w:cs="Times New Roman"/>
        </w:rPr>
        <w:t xml:space="preserve"> bodibildings, pauerliftings, spēka sporta veidi, cīņas sporta veidi,  izturības sporta veidi, riteņbraukšana, peldēšana</w:t>
      </w:r>
      <w:r w:rsidRPr="00EC3E2D" w:rsidR="57C2FA4E">
        <w:rPr>
          <w:rFonts w:eastAsia="Times New Roman" w:cs="Times New Roman"/>
        </w:rPr>
        <w:t xml:space="preserve"> un </w:t>
      </w:r>
      <w:r w:rsidRPr="00EC3E2D">
        <w:rPr>
          <w:rFonts w:eastAsia="Times New Roman" w:cs="Times New Roman"/>
        </w:rPr>
        <w:t>vieglatlētik</w:t>
      </w:r>
      <w:r w:rsidRPr="00EC3E2D" w:rsidR="6FE22522">
        <w:rPr>
          <w:rFonts w:eastAsia="Times New Roman" w:cs="Times New Roman"/>
        </w:rPr>
        <w:t xml:space="preserve">a. </w:t>
      </w:r>
      <w:r w:rsidRPr="00EC3E2D" w:rsidR="34809869">
        <w:rPr>
          <w:rFonts w:eastAsia="Times New Roman" w:cs="Times New Roman"/>
        </w:rPr>
        <w:t>Š</w:t>
      </w:r>
      <w:r w:rsidRPr="00EC3E2D">
        <w:rPr>
          <w:rFonts w:eastAsia="Times New Roman" w:cs="Times New Roman"/>
        </w:rPr>
        <w:t>īm sporta federācijām jānodrošina augsts (virs 90% no biedriem) treneru un sportistu apmeklējums lekcij</w:t>
      </w:r>
      <w:r w:rsidRPr="00EC3E2D" w:rsidR="00CA7902">
        <w:rPr>
          <w:rFonts w:eastAsia="Times New Roman" w:cs="Times New Roman"/>
        </w:rPr>
        <w:t>ā</w:t>
      </w:r>
      <w:r w:rsidRPr="00EC3E2D">
        <w:rPr>
          <w:rFonts w:eastAsia="Times New Roman" w:cs="Times New Roman"/>
        </w:rPr>
        <w:t>s un semināros.</w:t>
      </w:r>
      <w:r w:rsidRPr="00EC3E2D" w:rsidR="55065298">
        <w:rPr>
          <w:rFonts w:eastAsia="Times New Roman" w:cs="Times New Roman"/>
        </w:rPr>
        <w:t xml:space="preserve"> Taču 2018. </w:t>
      </w:r>
      <w:r w:rsidRPr="00EC3E2D" w:rsidR="73F1FB46">
        <w:rPr>
          <w:rFonts w:eastAsia="Times New Roman" w:cs="Times New Roman"/>
        </w:rPr>
        <w:t>u</w:t>
      </w:r>
      <w:r w:rsidRPr="00EC3E2D" w:rsidR="55065298">
        <w:rPr>
          <w:rFonts w:eastAsia="Times New Roman" w:cs="Times New Roman"/>
        </w:rPr>
        <w:t>n</w:t>
      </w:r>
      <w:r w:rsidRPr="00EC3E2D">
        <w:rPr>
          <w:rFonts w:eastAsia="Times New Roman" w:cs="Times New Roman"/>
        </w:rPr>
        <w:t xml:space="preserve"> </w:t>
      </w:r>
      <w:r w:rsidRPr="00EC3E2D" w:rsidR="32C12D84">
        <w:rPr>
          <w:rFonts w:eastAsia="Times New Roman" w:cs="Times New Roman"/>
        </w:rPr>
        <w:t>2019.</w:t>
      </w:r>
      <w:r w:rsidRPr="00EC3E2D" w:rsidR="007D3657">
        <w:rPr>
          <w:rFonts w:eastAsia="Times New Roman" w:cs="Times New Roman"/>
        </w:rPr>
        <w:t xml:space="preserve"> </w:t>
      </w:r>
      <w:r w:rsidRPr="00EC3E2D" w:rsidR="32C12D84">
        <w:rPr>
          <w:rFonts w:eastAsia="Times New Roman" w:cs="Times New Roman"/>
        </w:rPr>
        <w:t>gados</w:t>
      </w:r>
      <w:r w:rsidRPr="00EC3E2D" w:rsidR="00CA7902">
        <w:rPr>
          <w:rFonts w:eastAsia="Times New Roman" w:cs="Times New Roman"/>
        </w:rPr>
        <w:t>,</w:t>
      </w:r>
      <w:r w:rsidRPr="00EC3E2D" w:rsidR="32C12D84">
        <w:rPr>
          <w:rFonts w:eastAsia="Times New Roman" w:cs="Times New Roman"/>
        </w:rPr>
        <w:t xml:space="preserve"> </w:t>
      </w:r>
      <w:r w:rsidRPr="00EC3E2D" w:rsidR="25F02E6A">
        <w:rPr>
          <w:rFonts w:eastAsia="Times New Roman" w:cs="Times New Roman"/>
        </w:rPr>
        <w:t>r</w:t>
      </w:r>
      <w:r w:rsidRPr="00EC3E2D">
        <w:rPr>
          <w:rFonts w:eastAsia="Times New Roman" w:cs="Times New Roman"/>
        </w:rPr>
        <w:t>ealizējot šo ieceri un pamatojoties uz juridiskiem apsvērumiem par izglītības nodrošināšanu</w:t>
      </w:r>
      <w:r w:rsidRPr="00EC3E2D" w:rsidR="5FD6BF53">
        <w:rPr>
          <w:rFonts w:eastAsia="Times New Roman" w:cs="Times New Roman"/>
        </w:rPr>
        <w:t>,</w:t>
      </w:r>
      <w:r w:rsidRPr="00EC3E2D">
        <w:rPr>
          <w:rFonts w:eastAsia="Times New Roman" w:cs="Times New Roman"/>
        </w:rPr>
        <w:t xml:space="preserve">  Birojs konstatēja, ka </w:t>
      </w:r>
      <w:r w:rsidRPr="00EC3E2D" w:rsidR="00883464">
        <w:rPr>
          <w:rFonts w:eastAsia="Times New Roman" w:cs="Times New Roman"/>
        </w:rPr>
        <w:t xml:space="preserve"> </w:t>
      </w:r>
      <w:r w:rsidRPr="00EC3E2D">
        <w:rPr>
          <w:rFonts w:eastAsia="Times New Roman" w:cs="Times New Roman"/>
        </w:rPr>
        <w:t xml:space="preserve">tikai </w:t>
      </w:r>
      <w:r w:rsidRPr="00EC3E2D" w:rsidR="00933205">
        <w:rPr>
          <w:rFonts w:eastAsia="Times New Roman" w:cs="Times New Roman"/>
        </w:rPr>
        <w:t>septiņas</w:t>
      </w:r>
      <w:r w:rsidRPr="00EC3E2D">
        <w:rPr>
          <w:rFonts w:eastAsia="Times New Roman" w:cs="Times New Roman"/>
        </w:rPr>
        <w:t xml:space="preserve"> no četrpadsmit sporta federācijām</w:t>
      </w:r>
      <w:r>
        <w:rPr>
          <w:rFonts w:eastAsia="Times New Roman" w:cs="Times New Roman"/>
          <w:vertAlign w:val="superscript"/>
        </w:rPr>
        <w:footnoteReference w:id="50"/>
      </w:r>
      <w:r w:rsidRPr="00EC3E2D">
        <w:rPr>
          <w:rFonts w:eastAsia="Times New Roman" w:cs="Times New Roman"/>
        </w:rPr>
        <w:t>, kurās tika konstatēts antidopinga noteikumu pārkāpums, rīkoja izglītojošo lekciju vai semināru</w:t>
      </w:r>
      <w:r w:rsidRPr="00EC3E2D" w:rsidR="537D0C98">
        <w:rPr>
          <w:rFonts w:eastAsia="Times New Roman" w:cs="Times New Roman"/>
        </w:rPr>
        <w:t>s</w:t>
      </w:r>
      <w:r w:rsidRPr="00EC3E2D" w:rsidR="38C15163">
        <w:rPr>
          <w:rFonts w:eastAsia="Times New Roman" w:cs="Times New Roman"/>
        </w:rPr>
        <w:t>,</w:t>
      </w:r>
      <w:r w:rsidRPr="00EC3E2D" w:rsidR="00CA7902">
        <w:rPr>
          <w:rFonts w:eastAsia="Times New Roman" w:cs="Times New Roman"/>
        </w:rPr>
        <w:t xml:space="preserve"> </w:t>
      </w:r>
      <w:r w:rsidRPr="00EC3E2D" w:rsidR="7E4843FF">
        <w:rPr>
          <w:rFonts w:eastAsia="Times New Roman" w:cs="Times New Roman"/>
        </w:rPr>
        <w:t xml:space="preserve">piesaistot </w:t>
      </w:r>
      <w:r w:rsidRPr="00EC3E2D">
        <w:rPr>
          <w:rFonts w:eastAsia="Times New Roman" w:cs="Times New Roman"/>
        </w:rPr>
        <w:t>Biroj</w:t>
      </w:r>
      <w:r w:rsidRPr="00EC3E2D" w:rsidR="002F70E2">
        <w:rPr>
          <w:rFonts w:eastAsia="Times New Roman" w:cs="Times New Roman"/>
        </w:rPr>
        <w:t>u</w:t>
      </w:r>
      <w:r w:rsidRPr="00EC3E2D" w:rsidR="008A6312">
        <w:rPr>
          <w:rFonts w:eastAsia="Times New Roman" w:cs="Times New Roman"/>
        </w:rPr>
        <w:t xml:space="preserve"> uz šiem informatīvajiem pasākumiem</w:t>
      </w:r>
      <w:r w:rsidRPr="00EC3E2D" w:rsidR="2190C6EF">
        <w:rPr>
          <w:rFonts w:eastAsia="Times New Roman" w:cs="Times New Roman"/>
        </w:rPr>
        <w:t xml:space="preserve"> vai </w:t>
      </w:r>
      <w:r w:rsidRPr="00EC3E2D" w:rsidR="005B0F9D">
        <w:rPr>
          <w:rFonts w:eastAsia="Times New Roman" w:cs="Times New Roman"/>
        </w:rPr>
        <w:t xml:space="preserve">to nodrošinot </w:t>
      </w:r>
      <w:r w:rsidRPr="00EC3E2D" w:rsidR="2190C6EF">
        <w:rPr>
          <w:rFonts w:eastAsia="Times New Roman" w:cs="Times New Roman"/>
        </w:rPr>
        <w:t>pašu spēkiem</w:t>
      </w:r>
      <w:r w:rsidRPr="00EC3E2D">
        <w:rPr>
          <w:rFonts w:eastAsia="Times New Roman" w:cs="Times New Roman"/>
        </w:rPr>
        <w:t>.</w:t>
      </w:r>
    </w:p>
    <w:p w:rsidR="00367DF1" w:rsidRPr="00EC3E2D" w:rsidP="34DC15A9" w14:paraId="3B61BD15" w14:textId="25D04A8F">
      <w:pPr>
        <w:spacing w:after="0" w:line="360" w:lineRule="auto"/>
        <w:ind w:firstLine="720"/>
        <w:rPr>
          <w:rFonts w:eastAsia="Times New Roman" w:cs="Times New Roman"/>
        </w:rPr>
      </w:pPr>
      <w:r w:rsidRPr="00EC3E2D">
        <w:rPr>
          <w:rFonts w:eastAsia="Times New Roman" w:cs="Times New Roman"/>
        </w:rPr>
        <w:t>Kodekss</w:t>
      </w:r>
      <w:r>
        <w:rPr>
          <w:rStyle w:val="FootnoteReference"/>
          <w:rFonts w:eastAsia="Times New Roman" w:cs="Times New Roman"/>
        </w:rPr>
        <w:footnoteReference w:id="51"/>
      </w:r>
      <w:r w:rsidRPr="00EC3E2D">
        <w:rPr>
          <w:rFonts w:eastAsia="Times New Roman" w:cs="Times New Roman"/>
        </w:rPr>
        <w:t xml:space="preserve"> nosaka parakstītāju funkciju un pienākumus, līdz ar to katras sporta veida federācijas pienākums ir apzināt dopinga aktualitātes un aktivitātes</w:t>
      </w:r>
      <w:r w:rsidRPr="00EC3E2D" w:rsidR="00CA7902">
        <w:rPr>
          <w:rFonts w:eastAsia="Times New Roman" w:cs="Times New Roman"/>
        </w:rPr>
        <w:t xml:space="preserve"> savā sporta veidā</w:t>
      </w:r>
      <w:r w:rsidRPr="00EC3E2D">
        <w:rPr>
          <w:rFonts w:eastAsia="Times New Roman" w:cs="Times New Roman"/>
        </w:rPr>
        <w:t>, veicinot sportistu un sporta darbinieku aktīvu līdzdalību izglītības programmās. Sporta veida federāciju pārstāvju uzdevums ir izglītot federācijas biedrus antidopinga jautājumos</w:t>
      </w:r>
      <w:r w:rsidRPr="00EC3E2D" w:rsidR="7F29972E">
        <w:rPr>
          <w:rFonts w:eastAsia="Times New Roman" w:cs="Times New Roman"/>
        </w:rPr>
        <w:t>,</w:t>
      </w:r>
      <w:r w:rsidRPr="00EC3E2D">
        <w:rPr>
          <w:rFonts w:eastAsia="Times New Roman" w:cs="Times New Roman"/>
        </w:rPr>
        <w:t xml:space="preserve"> nepieciešamības gadījumā komunicējot ar </w:t>
      </w:r>
      <w:r w:rsidRPr="00EC3E2D" w:rsidR="00ED6DB1">
        <w:rPr>
          <w:rFonts w:eastAsia="Times New Roman" w:cs="Times New Roman"/>
        </w:rPr>
        <w:t>B</w:t>
      </w:r>
      <w:r w:rsidRPr="00EC3E2D">
        <w:rPr>
          <w:rFonts w:eastAsia="Times New Roman" w:cs="Times New Roman"/>
        </w:rPr>
        <w:t>iroju. Atbilstoši Biroja nolikumam un Sporta likumam</w:t>
      </w:r>
      <w:r w:rsidRPr="00EC3E2D" w:rsidR="00CA7902">
        <w:rPr>
          <w:rFonts w:eastAsia="Times New Roman" w:cs="Times New Roman"/>
        </w:rPr>
        <w:t>,</w:t>
      </w:r>
      <w:r w:rsidRPr="00EC3E2D">
        <w:rPr>
          <w:rFonts w:eastAsia="Times New Roman" w:cs="Times New Roman"/>
        </w:rPr>
        <w:t xml:space="preserve"> Birojs veic informatīvus, izglītojošus un pētnieciskus pasākumus antidopinga jomā, tostarp sagatavo un sadarbībā ar izglītības un sporta organizācijām, kā arī plašsaziņas līdzekļiem plāno un īsteno izglītojošās programmas, organizē informācijas kampaņas par dopingu, tā draudiem veselībai un negatīvaj</w:t>
      </w:r>
      <w:r w:rsidRPr="00EC3E2D" w:rsidR="00CA7902">
        <w:rPr>
          <w:rFonts w:eastAsia="Times New Roman" w:cs="Times New Roman"/>
        </w:rPr>
        <w:t>ā</w:t>
      </w:r>
      <w:r w:rsidRPr="00EC3E2D">
        <w:rPr>
          <w:rFonts w:eastAsia="Times New Roman" w:cs="Times New Roman"/>
        </w:rPr>
        <w:t>m sekām, ko rada sportā aizliegto vielu lietošana gan sportā, gan sabiedrības skatījumā. Esoš</w:t>
      </w:r>
      <w:r w:rsidRPr="00EC3E2D" w:rsidR="00CA7902">
        <w:rPr>
          <w:rFonts w:eastAsia="Times New Roman" w:cs="Times New Roman"/>
        </w:rPr>
        <w:t>ā</w:t>
      </w:r>
      <w:r w:rsidRPr="00EC3E2D">
        <w:rPr>
          <w:rFonts w:eastAsia="Times New Roman" w:cs="Times New Roman"/>
        </w:rPr>
        <w:t xml:space="preserve">s Aģentūras vadlīnijas un rekomendācijas nosaka, ka izglītībai jābalstās uz sabiedrības vērtībām, kas ir orientētas uz sportista personību, </w:t>
      </w:r>
      <w:r w:rsidRPr="00EC3E2D" w:rsidR="0ECC6113">
        <w:rPr>
          <w:rFonts w:eastAsia="Times New Roman" w:cs="Times New Roman"/>
        </w:rPr>
        <w:t xml:space="preserve">ir ar </w:t>
      </w:r>
      <w:r w:rsidRPr="00EC3E2D">
        <w:rPr>
          <w:rFonts w:eastAsia="Times New Roman" w:cs="Times New Roman"/>
        </w:rPr>
        <w:t>visaptveroš</w:t>
      </w:r>
      <w:r w:rsidRPr="00EC3E2D" w:rsidR="2AF14427">
        <w:rPr>
          <w:rFonts w:eastAsia="Times New Roman" w:cs="Times New Roman"/>
        </w:rPr>
        <w:t>u</w:t>
      </w:r>
      <w:r w:rsidRPr="00EC3E2D">
        <w:rPr>
          <w:rFonts w:eastAsia="Times New Roman" w:cs="Times New Roman"/>
        </w:rPr>
        <w:t xml:space="preserve"> pieej</w:t>
      </w:r>
      <w:r w:rsidRPr="00EC3E2D" w:rsidR="65075933">
        <w:rPr>
          <w:rFonts w:eastAsia="Times New Roman" w:cs="Times New Roman"/>
        </w:rPr>
        <w:t>u</w:t>
      </w:r>
      <w:r w:rsidRPr="00EC3E2D">
        <w:rPr>
          <w:rFonts w:eastAsia="Times New Roman" w:cs="Times New Roman"/>
        </w:rPr>
        <w:t xml:space="preserve"> izglītošanas procesam, iesaistot lekcij</w:t>
      </w:r>
      <w:r w:rsidRPr="00EC3E2D" w:rsidR="00CA7902">
        <w:rPr>
          <w:rFonts w:eastAsia="Times New Roman" w:cs="Times New Roman"/>
        </w:rPr>
        <w:t>u</w:t>
      </w:r>
      <w:r w:rsidRPr="00EC3E2D">
        <w:rPr>
          <w:rFonts w:eastAsia="Times New Roman" w:cs="Times New Roman"/>
        </w:rPr>
        <w:t xml:space="preserve"> un semināru dalībniekus godīgas spēles morālē. Ētiskie argumenti, kas balstīt</w:t>
      </w:r>
      <w:r w:rsidRPr="00EC3E2D" w:rsidR="661F0948">
        <w:rPr>
          <w:rFonts w:eastAsia="Times New Roman" w:cs="Times New Roman"/>
        </w:rPr>
        <w:t>i</w:t>
      </w:r>
      <w:r w:rsidRPr="00EC3E2D">
        <w:rPr>
          <w:rFonts w:eastAsia="Times New Roman" w:cs="Times New Roman"/>
        </w:rPr>
        <w:t xml:space="preserve"> uz sportisko garu un olimpiskām vērtībām</w:t>
      </w:r>
      <w:r w:rsidRPr="00EC3E2D" w:rsidR="3B128C47">
        <w:rPr>
          <w:rFonts w:eastAsia="Times New Roman" w:cs="Times New Roman"/>
        </w:rPr>
        <w:t>,</w:t>
      </w:r>
      <w:r w:rsidRPr="00EC3E2D">
        <w:rPr>
          <w:rFonts w:eastAsia="Times New Roman" w:cs="Times New Roman"/>
        </w:rPr>
        <w:t xml:space="preserve"> ir pamats sporta noteikumiem un tradīcijām. </w:t>
      </w:r>
      <w:r w:rsidRPr="00EC3E2D" w:rsidR="00CA7902">
        <w:rPr>
          <w:rFonts w:eastAsia="Times New Roman" w:cs="Times New Roman"/>
        </w:rPr>
        <w:t>Biroja uzsāktā "</w:t>
      </w:r>
      <w:r w:rsidRPr="00EC3E2D" w:rsidR="354828F5">
        <w:rPr>
          <w:rFonts w:eastAsia="Times New Roman" w:cs="Times New Roman"/>
        </w:rPr>
        <w:t xml:space="preserve">Patiess Sports" </w:t>
      </w:r>
      <w:r w:rsidRPr="00EC3E2D" w:rsidR="00B410C3">
        <w:rPr>
          <w:rFonts w:eastAsia="Times New Roman" w:cs="Times New Roman"/>
        </w:rPr>
        <w:t xml:space="preserve">ideja </w:t>
      </w:r>
      <w:r w:rsidRPr="00EC3E2D">
        <w:rPr>
          <w:rFonts w:eastAsia="Times New Roman" w:cs="Times New Roman"/>
        </w:rPr>
        <w:t xml:space="preserve">ietver plašāku pieeju, kas pārsniedz tradicionālo antidopinga izglītības programmu, kurā tiek sniegta informācija par dopinga vielām. Jaunā programma veicina pozitīvu attieksmi pret sportu </w:t>
      </w:r>
      <w:r w:rsidRPr="00EC3E2D" w:rsidR="00910D65">
        <w:rPr>
          <w:rFonts w:eastAsia="Times New Roman" w:cs="Times New Roman"/>
        </w:rPr>
        <w:t xml:space="preserve">bez dopinga vielu lietošanas </w:t>
      </w:r>
      <w:r w:rsidRPr="00EC3E2D">
        <w:rPr>
          <w:rFonts w:eastAsia="Times New Roman" w:cs="Times New Roman"/>
        </w:rPr>
        <w:t>un godīg</w:t>
      </w:r>
      <w:r w:rsidRPr="00EC3E2D" w:rsidR="00CA7902">
        <w:rPr>
          <w:rFonts w:eastAsia="Times New Roman" w:cs="Times New Roman"/>
        </w:rPr>
        <w:t>u</w:t>
      </w:r>
      <w:r w:rsidRPr="00EC3E2D">
        <w:rPr>
          <w:rFonts w:eastAsia="Times New Roman" w:cs="Times New Roman"/>
        </w:rPr>
        <w:t xml:space="preserve"> rīcīb</w:t>
      </w:r>
      <w:r w:rsidRPr="00EC3E2D" w:rsidR="00CA7902">
        <w:rPr>
          <w:rFonts w:eastAsia="Times New Roman" w:cs="Times New Roman"/>
        </w:rPr>
        <w:t>u</w:t>
      </w:r>
      <w:r w:rsidRPr="00EC3E2D">
        <w:rPr>
          <w:rFonts w:eastAsia="Times New Roman" w:cs="Times New Roman"/>
        </w:rPr>
        <w:t xml:space="preserve"> sabiedrības ietvaros. </w:t>
      </w:r>
      <w:r w:rsidRPr="00EC3E2D" w:rsidR="00CA7902">
        <w:rPr>
          <w:rFonts w:eastAsia="Times New Roman" w:cs="Times New Roman"/>
        </w:rPr>
        <w:t xml:space="preserve">“Patiess Sports” ir uz </w:t>
      </w:r>
      <w:r w:rsidRPr="00EC3E2D">
        <w:rPr>
          <w:rFonts w:eastAsia="Times New Roman" w:cs="Times New Roman"/>
        </w:rPr>
        <w:t>vērtībām balstīta izglītības programma</w:t>
      </w:r>
      <w:r w:rsidRPr="00EC3E2D" w:rsidR="00CA7902">
        <w:rPr>
          <w:rFonts w:eastAsia="Times New Roman" w:cs="Times New Roman"/>
        </w:rPr>
        <w:t>, kas</w:t>
      </w:r>
      <w:r w:rsidRPr="00EC3E2D">
        <w:rPr>
          <w:rFonts w:eastAsia="Times New Roman" w:cs="Times New Roman"/>
        </w:rPr>
        <w:t xml:space="preserve"> </w:t>
      </w:r>
      <w:r w:rsidRPr="00EC3E2D" w:rsidR="003C3907">
        <w:rPr>
          <w:rFonts w:eastAsia="Times New Roman" w:cs="Times New Roman"/>
        </w:rPr>
        <w:t xml:space="preserve">audzina sportistos apziņu,  </w:t>
      </w:r>
      <w:r w:rsidRPr="00EC3E2D" w:rsidR="00421D98">
        <w:rPr>
          <w:rFonts w:eastAsia="Times New Roman" w:cs="Times New Roman"/>
        </w:rPr>
        <w:t xml:space="preserve">ka </w:t>
      </w:r>
      <w:r w:rsidRPr="00EC3E2D" w:rsidR="00E82B8E">
        <w:rPr>
          <w:rFonts w:eastAsia="Times New Roman" w:cs="Times New Roman"/>
        </w:rPr>
        <w:t>“sportisti izvēlās ne</w:t>
      </w:r>
      <w:r w:rsidRPr="00EC3E2D" w:rsidR="00972678">
        <w:rPr>
          <w:rFonts w:eastAsia="Times New Roman" w:cs="Times New Roman"/>
        </w:rPr>
        <w:t>lietot dopinga</w:t>
      </w:r>
      <w:r w:rsidRPr="00EC3E2D" w:rsidR="001375F5">
        <w:rPr>
          <w:rFonts w:eastAsia="Times New Roman" w:cs="Times New Roman"/>
        </w:rPr>
        <w:t xml:space="preserve"> vielas</w:t>
      </w:r>
      <w:r w:rsidRPr="00EC3E2D" w:rsidR="00972678">
        <w:rPr>
          <w:rFonts w:eastAsia="Times New Roman" w:cs="Times New Roman"/>
        </w:rPr>
        <w:t>, nevis tāpēc</w:t>
      </w:r>
      <w:r w:rsidRPr="00EC3E2D" w:rsidR="001725E3">
        <w:rPr>
          <w:rFonts w:eastAsia="Times New Roman" w:cs="Times New Roman"/>
        </w:rPr>
        <w:t xml:space="preserve">, ka varētu </w:t>
      </w:r>
      <w:r w:rsidRPr="00EC3E2D" w:rsidR="00014DE7">
        <w:rPr>
          <w:rFonts w:eastAsia="Times New Roman" w:cs="Times New Roman"/>
        </w:rPr>
        <w:t xml:space="preserve">būt </w:t>
      </w:r>
      <w:r w:rsidRPr="00EC3E2D" w:rsidR="00180902">
        <w:rPr>
          <w:rFonts w:eastAsia="Times New Roman" w:cs="Times New Roman"/>
        </w:rPr>
        <w:t xml:space="preserve">pieķerti dopinga lietošanā, bet tāpēc, ka viņos rādīta </w:t>
      </w:r>
      <w:r w:rsidRPr="00EC3E2D" w:rsidR="00014DE7">
        <w:rPr>
          <w:rFonts w:eastAsia="Times New Roman" w:cs="Times New Roman"/>
        </w:rPr>
        <w:t>iekšējā pārliecīb</w:t>
      </w:r>
      <w:r w:rsidRPr="00EC3E2D" w:rsidR="009B008A">
        <w:rPr>
          <w:rFonts w:eastAsia="Times New Roman" w:cs="Times New Roman"/>
        </w:rPr>
        <w:t>a</w:t>
      </w:r>
      <w:r w:rsidRPr="00EC3E2D" w:rsidR="00014DE7">
        <w:rPr>
          <w:rFonts w:eastAsia="Times New Roman" w:cs="Times New Roman"/>
        </w:rPr>
        <w:t xml:space="preserve"> par </w:t>
      </w:r>
      <w:r w:rsidRPr="00EC3E2D" w:rsidR="00895DC8">
        <w:rPr>
          <w:rFonts w:eastAsia="Times New Roman" w:cs="Times New Roman"/>
        </w:rPr>
        <w:t>ētisko</w:t>
      </w:r>
      <w:r w:rsidRPr="00EC3E2D" w:rsidR="00014DE7">
        <w:rPr>
          <w:rFonts w:eastAsia="Times New Roman" w:cs="Times New Roman"/>
        </w:rPr>
        <w:t xml:space="preserve"> </w:t>
      </w:r>
      <w:r w:rsidRPr="00EC3E2D" w:rsidR="00895DC8">
        <w:rPr>
          <w:rFonts w:eastAsia="Times New Roman" w:cs="Times New Roman"/>
        </w:rPr>
        <w:t>uzvedību sportā</w:t>
      </w:r>
      <w:r w:rsidRPr="00EC3E2D" w:rsidR="00E82B8E">
        <w:rPr>
          <w:rFonts w:eastAsia="Times New Roman" w:cs="Times New Roman"/>
        </w:rPr>
        <w:t>”</w:t>
      </w:r>
      <w:r w:rsidRPr="00EC3E2D" w:rsidR="00AE211C">
        <w:rPr>
          <w:rFonts w:eastAsia="Times New Roman" w:cs="Times New Roman"/>
        </w:rPr>
        <w:t>.</w:t>
      </w:r>
    </w:p>
    <w:p w:rsidR="003D6180" w:rsidRPr="00EC3E2D" w:rsidP="003D6180" w14:paraId="447BC29E" w14:textId="63C7B18E">
      <w:pPr>
        <w:spacing w:after="0" w:line="360" w:lineRule="auto"/>
        <w:ind w:firstLine="720"/>
        <w:rPr>
          <w:rFonts w:eastAsia="Times New Roman" w:cs="Times New Roman"/>
        </w:rPr>
      </w:pPr>
      <w:r w:rsidRPr="00EC3E2D">
        <w:rPr>
          <w:rFonts w:eastAsia="Times New Roman" w:cs="Times New Roman"/>
        </w:rPr>
        <w:t>Kā noradīja Aģentūra, komentējot</w:t>
      </w:r>
      <w:r>
        <w:rPr>
          <w:rStyle w:val="FootnoteReference"/>
          <w:rFonts w:eastAsia="Times New Roman" w:cs="Times New Roman"/>
        </w:rPr>
        <w:footnoteReference w:id="52"/>
      </w:r>
      <w:r w:rsidRPr="00EC3E2D">
        <w:rPr>
          <w:rFonts w:eastAsia="Times New Roman" w:cs="Times New Roman"/>
        </w:rPr>
        <w:t xml:space="preserve"> PVO globālo darbības plānu attiecībā uz fiziskajām aktivitātēm 2018</w:t>
      </w:r>
      <w:r w:rsidRPr="00EC3E2D" w:rsidR="00625238">
        <w:rPr>
          <w:rFonts w:eastAsia="Times New Roman" w:cs="Times New Roman"/>
        </w:rPr>
        <w:t>.</w:t>
      </w:r>
      <w:r w:rsidRPr="00EC3E2D">
        <w:rPr>
          <w:rFonts w:eastAsia="Times New Roman" w:cs="Times New Roman"/>
        </w:rPr>
        <w:t>-2030. gadam (</w:t>
      </w:r>
      <w:r w:rsidRPr="00EC3E2D">
        <w:rPr>
          <w:rFonts w:eastAsia="Times New Roman" w:cs="Times New Roman"/>
          <w:i/>
          <w:iCs/>
        </w:rPr>
        <w:t>WHO Global Action Plan on Physical Activity 2018-2030</w:t>
      </w:r>
      <w:r w:rsidRPr="00EC3E2D">
        <w:rPr>
          <w:rFonts w:eastAsia="Times New Roman" w:cs="Times New Roman"/>
        </w:rPr>
        <w:t>), ir nepieciešams sekmēt un stiprināt vēstījumus par fiziskām aktivitātēm bez dopinga vielu lietošanas, veicinot veselīgu dzīvesveidu. Birojs ierosina iekļaut jebkādas valsts, reģionālo, pašvaldību līmeņa fizisko aktivitāšu kampaņās, būtisku nosacījumu par fiziskām aktivitātēm bez sportā aizliegto vielu lietošanas, par sportā aizliegto vielu/dopinga draudiem veselībai un to graujošo ietekmi uz sporta vērtībām (kā piemēram, “Patiess Sports”</w:t>
      </w:r>
      <w:r>
        <w:rPr>
          <w:rStyle w:val="FootnoteReference"/>
          <w:rFonts w:eastAsia="Times New Roman" w:cs="Times New Roman"/>
        </w:rPr>
        <w:footnoteReference w:id="53"/>
      </w:r>
      <w:r w:rsidRPr="00EC3E2D">
        <w:rPr>
          <w:rFonts w:eastAsia="Times New Roman" w:cs="Times New Roman"/>
        </w:rPr>
        <w:t xml:space="preserve"> antidopinga izglītošanas  aktivitātes). Nevienam nedrīkst rasties šaubas par dopinga – sportā aizliegto vielu – graujošo ietekmi uz veselību un sportisko garu, kā absolūtu pretstatu patiesam sportiskajam </w:t>
      </w:r>
      <w:r w:rsidRPr="00EC3E2D">
        <w:rPr>
          <w:rFonts w:eastAsia="Times New Roman" w:cs="Times New Roman"/>
        </w:rPr>
        <w:t xml:space="preserve">sniegumam, kā arī veselīgam dzīvesveidam. Birojs rosinās diskusiju par juridisko formulējumu definēšanu, lai nebūtu pieļaujama iespēja organizēt sporta pasākumus, kuros tiek ignorēti godīga sporta principi. Šī iniciatīva jāatbalsta valsts un nevalstiskajām organizācijām, liekot par pamatu tikai patiesu sportu un godīgas sacensības.  </w:t>
      </w:r>
    </w:p>
    <w:p w:rsidR="003D6180" w:rsidRPr="00EC3E2D" w:rsidP="003D6180" w14:paraId="5AE60AE7" w14:textId="77777777">
      <w:pPr>
        <w:spacing w:after="0" w:line="360" w:lineRule="auto"/>
        <w:ind w:firstLine="720"/>
        <w:rPr>
          <w:rFonts w:eastAsia="Times New Roman" w:cs="Times New Roman"/>
        </w:rPr>
      </w:pPr>
      <w:r w:rsidRPr="00EC3E2D">
        <w:rPr>
          <w:rFonts w:eastAsia="Times New Roman" w:cs="Times New Roman"/>
        </w:rPr>
        <w:t>Pamatojoties uz rekomendācijām par fizisko aktivitāšu veicināšanu Latvijas iedzīvotājiem</w:t>
      </w:r>
      <w:r>
        <w:rPr>
          <w:rFonts w:eastAsia="Times New Roman" w:cs="Times New Roman"/>
          <w:vertAlign w:val="superscript"/>
        </w:rPr>
        <w:footnoteReference w:id="54"/>
      </w:r>
      <w:r w:rsidRPr="00EC3E2D">
        <w:rPr>
          <w:rFonts w:eastAsia="Times New Roman" w:cs="Times New Roman"/>
        </w:rPr>
        <w:t xml:space="preserve">, ir nepieciešams iekļaut Biroju starp tām institūcijām, kas arī ir līdzatbildīgs veselīga dzīvesveida popularizēšanā, iekļaujot arī fizisko aktivitāšu veicināšanu bez sportā aizliegtajām vielām un balstot ikvienas sacensības tikai uz godīgo un patiesu uzvaru sportā. </w:t>
      </w:r>
    </w:p>
    <w:p w:rsidR="002B5719" w:rsidRPr="00EC3E2D" w:rsidP="006539D6" w14:paraId="2D51765C" w14:textId="44867723">
      <w:pPr>
        <w:spacing w:after="0" w:line="360" w:lineRule="auto"/>
        <w:ind w:firstLine="720"/>
        <w:rPr>
          <w:rFonts w:cs="Times New Roman"/>
          <w:b/>
          <w:szCs w:val="24"/>
        </w:rPr>
      </w:pPr>
      <w:r w:rsidRPr="00EC3E2D">
        <w:rPr>
          <w:rFonts w:cs="Times New Roman"/>
          <w:b/>
          <w:szCs w:val="24"/>
        </w:rPr>
        <w:t>Būtiski ir i</w:t>
      </w:r>
      <w:r w:rsidRPr="00EC3E2D">
        <w:rPr>
          <w:rFonts w:cs="Times New Roman"/>
          <w:b/>
          <w:szCs w:val="24"/>
        </w:rPr>
        <w:t>ekļaut uz vērtībām balstīto antidopinga izglītošanu visās bērnu un jauniešu sporta izglītībā iesaistītajās institūcijās</w:t>
      </w:r>
      <w:r w:rsidRPr="00EC3E2D">
        <w:rPr>
          <w:rStyle w:val="CommentReference"/>
          <w:rFonts w:cs="Times New Roman"/>
          <w:sz w:val="24"/>
          <w:szCs w:val="24"/>
        </w:rPr>
        <w:t>.</w:t>
      </w:r>
      <w:r w:rsidRPr="00EC3E2D">
        <w:rPr>
          <w:rStyle w:val="CommentReference"/>
          <w:rFonts w:cs="Times New Roman"/>
          <w:b/>
          <w:bCs/>
          <w:sz w:val="24"/>
          <w:szCs w:val="24"/>
        </w:rPr>
        <w:t xml:space="preserve"> </w:t>
      </w:r>
      <w:r w:rsidRPr="00EC3E2D">
        <w:rPr>
          <w:rFonts w:cs="Times New Roman"/>
          <w:szCs w:val="24"/>
        </w:rPr>
        <w:t xml:space="preserve">Nevienam nerodas šaubas noliegt dopinga graujošo ietekmi uz sporta garu, kā absolūtu pretstatu patiesam sportiskam sniegumam, līdz ar to ir nepieciešams atbalstīt iniciatīvas ar izglītības un plašsaziņas līdzekļu kampaņām, uzsverot pozitīvu attieksmi pret sportu bez dopinga vielām un radot piemēru par patiesu un godīgu uzvaru ikvienas Latvijā notiekošajās starptautiskajās, valsts līmeņa vai pašvaldību rīkotajās sporta sacensībās vai pasākumos. Izmantojot starpnozaru sadarbību, it sevišķi IZM lomu izglītošanā, ir jāveicina labas vērtības, godīga spēle un fiziskās aktivitātes bez sportā aizliegtajām vielām (mērķētas dažādām vecuma grupām). Kā tiek norādīts Socioloģiskajā pētījumā, 92% respondentu piekrīt apgalvojumam, ka sportam ir jābūt daļai no bērnu un jauniešu audzināšanas programmas, savukārt 79% respondentu piekrīt, ka sports, kā audzināšanas metode, padarīja labākus daudzus bērnus un jauniešus Latvijā. </w:t>
      </w:r>
    </w:p>
    <w:p w:rsidR="002B5719" w:rsidRPr="00EC3E2D" w:rsidP="002B5719" w14:paraId="29366550" w14:textId="77777777">
      <w:pPr>
        <w:spacing w:after="0" w:line="360" w:lineRule="auto"/>
        <w:ind w:firstLine="720"/>
        <w:rPr>
          <w:rFonts w:cs="Times New Roman"/>
          <w:szCs w:val="24"/>
        </w:rPr>
      </w:pPr>
      <w:r w:rsidRPr="00EC3E2D">
        <w:rPr>
          <w:rFonts w:cs="Times New Roman"/>
          <w:szCs w:val="24"/>
        </w:rPr>
        <w:t xml:space="preserve">Ir nepieciešams rosināt IZM papildināt jauno Sporta politikas pamatnostādņu 2021.-2027. gadam projektu, uzsverot nepieciešamību veicināt sportu un fiziskās aktivitātes caur godīgu sportu un tiekšanos nevis pēc rezultāta, bet sportā gūtajām vērtībām, piemēram, cieņu, godīgumu, komandas darbu un solidaritāti, kā arī par to, lai sports un fiziskās aktivitātes ir brīvas no sportā aizliegtajām vielām. Socioloģiskajā pētījumā iegūtie rezultāti uzrāda lielu atšķirību starp vēlamajām un iegūtajām vērtībām fakultatīvajās sporta nodarbībās. Par svarīgākajām vērtībām, kas būtu jāizkopj jaunajiem sportistiem, Socioloģiskā pētījuma 83% respondentu atzīmē godīgumu kā vēlamu vērtību sportā, bet tikai 29% respondentu atzīmē, ka sportā nodarbības šobrīd faktiski to arī attīsta bērnos un jauniešos. Atbildību kā vēlamo vērtību, ko sports varētu attīstīt atzīmē 68% respondentu, bet tikai 38% respondentu piekrīt, ka sporta nodarbības šobrīd faktiski to attīsta bērnos un jauniešos. Savukārt cieņu kā attīstāmo vērtību </w:t>
      </w:r>
      <w:r w:rsidRPr="00EC3E2D">
        <w:rPr>
          <w:rFonts w:cs="Times New Roman"/>
          <w:szCs w:val="24"/>
        </w:rPr>
        <w:t xml:space="preserve">sportā atzīme 65% respondentu, bet tikai 27% respondentu piekrīt, ka sporta nodarbības šobrīd faktiski to attīsta bērnos un jauniešos </w:t>
      </w:r>
      <w:r>
        <w:rPr>
          <w:rStyle w:val="FootnoteReference"/>
          <w:rFonts w:cs="Times New Roman"/>
          <w:szCs w:val="24"/>
        </w:rPr>
        <w:footnoteReference w:id="55"/>
      </w:r>
      <w:r w:rsidRPr="00EC3E2D">
        <w:rPr>
          <w:rFonts w:cs="Times New Roman"/>
          <w:szCs w:val="24"/>
        </w:rPr>
        <w:t xml:space="preserve">. Kā redzams, ir liela atšķirība, ko sabiedrība sagaida no sporta nodarbībām bērniem un kas patiesībā tiek attīstīts fakultatīvajās sporta nodarbībās. Turklāt šis pētījums parāda statistiski nozīmīgu atšķirību starp dopinga lietotājiem un nelietotājiem. Viedokļu atšķirībās par vērtību izkopšanu sportā, piemēram, respondenti, kuri nav lietojoši sportā aizliegtās vielas (84%), uzskata, ka jaunajos sportistos būtu jāizkopj godīgums kā vērtība, salīdzinot ar tiem respondentiem, kas lieto vai ir lietojuši aizliegtās vielas (73%). Tāpat arī novērojamas statistiski zīmīgas atšķirības starp dopinga lietotāju un nelietotāju atbildēm jautājumā par to, vai mūsdienās sports bērnos un jauniešos attīsta godīgumu kā vērtību. Biežāk respondenti, kuri ir lietojuši vai pašlaik lieto sportā aizliegtās vielas, uzskata, ka mūsdienās sports bērnos un jauniešos neattīsta godīgumu kā vērtību. Līdz ar to ir svarīgi iekļaut informēšanu un izglītošanu par vērtībām visām vecuma grupām ikvienā sporta pasākumā, jo šāds uzskatu modelis rezultējas pozitīvās pārmaiņās gan sabiedrībā, gan indivīdos. </w:t>
      </w:r>
    </w:p>
    <w:p w:rsidR="0025678F" w:rsidRPr="00EC3E2D" w:rsidP="0025678F" w14:paraId="1073F17C" w14:textId="1502807F">
      <w:pPr>
        <w:spacing w:after="0" w:line="360" w:lineRule="auto"/>
        <w:ind w:firstLine="720"/>
        <w:rPr>
          <w:rFonts w:cs="Times New Roman"/>
        </w:rPr>
      </w:pPr>
      <w:r w:rsidRPr="00EC3E2D">
        <w:rPr>
          <w:rFonts w:cs="Times New Roman"/>
        </w:rPr>
        <w:t>Izglītības iestādēm, kā, piemēram, skolām ir nozīmīga loma bērnu fizisko aktivitāšu veicināšanā.</w:t>
      </w:r>
      <w:r w:rsidRPr="00EC3E2D">
        <w:rPr>
          <w:rFonts w:eastAsia="Times New Roman" w:cs="Times New Roman"/>
        </w:rPr>
        <w:t xml:space="preserve"> Arī Eiropas Komisija publikācijā</w:t>
      </w:r>
      <w:r>
        <w:rPr>
          <w:rStyle w:val="FootnoteReference"/>
          <w:rFonts w:cs="Times New Roman"/>
        </w:rPr>
        <w:footnoteReference w:id="56"/>
      </w:r>
      <w:r w:rsidRPr="00EC3E2D">
        <w:rPr>
          <w:rFonts w:eastAsia="Times New Roman" w:cs="Times New Roman"/>
        </w:rPr>
        <w:t xml:space="preserve"> ir minēts, ka papildus ikvienai informēšanai pieaugušajiem sportistiem un sabiedrībai, antidopinga jautājumus jāiekļauj valsts mācību programmās</w:t>
      </w:r>
      <w:r>
        <w:rPr>
          <w:rStyle w:val="FootnoteReference"/>
          <w:rFonts w:cs="Times New Roman"/>
        </w:rPr>
        <w:footnoteReference w:id="57"/>
      </w:r>
      <w:r w:rsidRPr="00EC3E2D">
        <w:rPr>
          <w:rFonts w:eastAsia="Times New Roman" w:cs="Times New Roman"/>
        </w:rPr>
        <w:t>, lai nodrošinātu skaidru vēstījumu kritiskā pārejas posmā (starp pamatskolu un vidusskolu), kad jaunieši šo vēstījumu uztver visvairāk. Kā to norāda arī UNESCO, izstrādājot vadlīnijas par ētisko vērtību mācību caur sportu, sporta ētikas principus iekļaujot katrā mācību priekšmetā, uz vērtībām balstīta izglītība audzina un veido laimīgu, veselīgu un izglītotu sabiedrības locekli, kas sniedz nozīmīgu ieguldījumu sabiedrībā, paaudzi pēc paaudzes</w:t>
      </w:r>
      <w:r>
        <w:rPr>
          <w:rStyle w:val="FootnoteReference"/>
          <w:rFonts w:cs="Times New Roman"/>
        </w:rPr>
        <w:footnoteReference w:id="58"/>
      </w:r>
      <w:r w:rsidRPr="00EC3E2D">
        <w:rPr>
          <w:rFonts w:eastAsia="Times New Roman" w:cs="Times New Roman"/>
        </w:rPr>
        <w:t xml:space="preserve">. </w:t>
      </w:r>
      <w:r w:rsidRPr="00EC3E2D">
        <w:rPr>
          <w:rFonts w:cs="Times New Roman"/>
        </w:rPr>
        <w:t xml:space="preserve">Jau pamatskolas vecuma bērniem, veicinot pozitīvu attieksmi pret sportu un fiziskajām aktivitātēm, ir nepieciešams pievērst uzmanību godīgas spēles principiem un vērtībām, ko mēs gūstam sportā (svarīgs ir process, nevis rezultāts).  </w:t>
      </w:r>
      <w:r w:rsidRPr="00EC3E2D">
        <w:rPr>
          <w:rFonts w:cs="Times New Roman"/>
        </w:rPr>
        <w:t xml:space="preserve">Lai sasniegtu izvirzīto mērķi, Birojs ir izvirzījis uzdevumus, kas apkopoti Tabulā Nr. 2.  </w:t>
      </w:r>
    </w:p>
    <w:p w:rsidR="00A560B2" w:rsidRPr="00EC3E2D" w:rsidP="00A560B2" w14:paraId="3A709E37" w14:textId="77777777">
      <w:pPr>
        <w:spacing w:after="0" w:line="360" w:lineRule="auto"/>
        <w:ind w:firstLine="720"/>
        <w:rPr>
          <w:rFonts w:eastAsia="Times New Roman" w:cs="Times New Roman"/>
        </w:rPr>
      </w:pPr>
      <w:r w:rsidRPr="00EC3E2D">
        <w:rPr>
          <w:rFonts w:eastAsia="Times New Roman" w:cs="Times New Roman"/>
        </w:rPr>
        <w:t xml:space="preserve">Lai sasniegtu mērķi, Birojs ir definējis veicamos un sasniedzamos darbības rezultātus, kas atspoguļoti Tabulā Nr.1. </w:t>
      </w:r>
    </w:p>
    <w:p w:rsidR="009B6975" w:rsidRPr="00EC3E2D" w:rsidP="009B6975" w14:paraId="6FB8D011" w14:textId="77777777">
      <w:pPr>
        <w:spacing w:after="0" w:line="360" w:lineRule="auto"/>
        <w:rPr>
          <w:rFonts w:eastAsia="Times New Roman" w:cs="Times New Roman"/>
        </w:rPr>
      </w:pPr>
    </w:p>
    <w:p w:rsidR="006B68B4" w:rsidRPr="00EC3E2D" w:rsidP="006B68B4" w14:paraId="23E8B815" w14:textId="4442BBD9">
      <w:pPr>
        <w:pStyle w:val="Caption"/>
        <w:keepNext/>
        <w:jc w:val="right"/>
        <w:rPr>
          <w:rFonts w:cs="Times New Roman"/>
          <w:b/>
          <w:bCs/>
          <w:i w:val="0"/>
          <w:iCs w:val="0"/>
          <w:color w:val="auto"/>
          <w:sz w:val="20"/>
          <w:szCs w:val="20"/>
        </w:rPr>
      </w:pPr>
      <w:r w:rsidRPr="00EC3E2D">
        <w:rPr>
          <w:rFonts w:cs="Times New Roman"/>
          <w:b/>
          <w:bCs/>
          <w:i w:val="0"/>
          <w:iCs w:val="0"/>
          <w:color w:val="auto"/>
          <w:sz w:val="20"/>
          <w:szCs w:val="20"/>
        </w:rPr>
        <w:t xml:space="preserve">Tabula Nr. </w:t>
      </w:r>
      <w:r w:rsidRPr="00EC3E2D">
        <w:rPr>
          <w:rFonts w:cs="Times New Roman"/>
          <w:b/>
          <w:bCs/>
          <w:i w:val="0"/>
          <w:iCs w:val="0"/>
          <w:color w:val="auto"/>
          <w:sz w:val="20"/>
          <w:szCs w:val="20"/>
          <w:shd w:val="clear" w:color="auto" w:fill="E6E6E6"/>
        </w:rPr>
        <w:fldChar w:fldCharType="begin"/>
      </w:r>
      <w:r w:rsidRPr="00EC3E2D">
        <w:rPr>
          <w:rFonts w:cs="Times New Roman"/>
          <w:b/>
          <w:bCs/>
          <w:i w:val="0"/>
          <w:iCs w:val="0"/>
          <w:color w:val="auto"/>
          <w:sz w:val="20"/>
          <w:szCs w:val="20"/>
        </w:rPr>
        <w:instrText xml:space="preserve"> SEQ Tabula_Nr. \* ARABIC </w:instrText>
      </w:r>
      <w:r w:rsidRPr="00EC3E2D">
        <w:rPr>
          <w:rFonts w:cs="Times New Roman"/>
          <w:b/>
          <w:bCs/>
          <w:i w:val="0"/>
          <w:iCs w:val="0"/>
          <w:color w:val="auto"/>
          <w:sz w:val="20"/>
          <w:szCs w:val="20"/>
          <w:shd w:val="clear" w:color="auto" w:fill="E6E6E6"/>
        </w:rPr>
        <w:fldChar w:fldCharType="separate"/>
      </w:r>
      <w:r w:rsidRPr="00EC3E2D">
        <w:rPr>
          <w:rFonts w:cs="Times New Roman"/>
          <w:b/>
          <w:bCs/>
          <w:i w:val="0"/>
          <w:iCs w:val="0"/>
          <w:color w:val="auto"/>
          <w:sz w:val="20"/>
          <w:szCs w:val="20"/>
        </w:rPr>
        <w:t>1</w:t>
      </w:r>
      <w:r w:rsidRPr="00EC3E2D">
        <w:rPr>
          <w:rFonts w:cs="Times New Roman"/>
          <w:b/>
          <w:bCs/>
          <w:i w:val="0"/>
          <w:iCs w:val="0"/>
          <w:color w:val="auto"/>
          <w:sz w:val="20"/>
          <w:szCs w:val="20"/>
          <w:shd w:val="clear" w:color="auto" w:fill="E6E6E6"/>
        </w:rPr>
        <w:fldChar w:fldCharType="end"/>
      </w:r>
      <w:r w:rsidRPr="00EC3E2D" w:rsidR="00253C23">
        <w:rPr>
          <w:rFonts w:cs="Times New Roman"/>
          <w:b/>
          <w:bCs/>
          <w:i w:val="0"/>
          <w:iCs w:val="0"/>
          <w:color w:val="auto"/>
          <w:sz w:val="20"/>
          <w:szCs w:val="20"/>
        </w:rPr>
        <w:t xml:space="preserve">. </w:t>
      </w:r>
      <w:r w:rsidRPr="00EC3E2D">
        <w:rPr>
          <w:rFonts w:cs="Times New Roman"/>
          <w:b/>
          <w:bCs/>
          <w:i w:val="0"/>
          <w:iCs w:val="0"/>
          <w:color w:val="auto"/>
          <w:sz w:val="20"/>
          <w:szCs w:val="20"/>
        </w:rPr>
        <w:t>Otrā darbības virziena mērķ</w:t>
      </w:r>
      <w:r w:rsidRPr="00EC3E2D" w:rsidR="00415ECC">
        <w:rPr>
          <w:rFonts w:cs="Times New Roman"/>
          <w:b/>
          <w:bCs/>
          <w:i w:val="0"/>
          <w:iCs w:val="0"/>
          <w:color w:val="auto"/>
          <w:sz w:val="20"/>
          <w:szCs w:val="20"/>
        </w:rPr>
        <w:t>is un</w:t>
      </w:r>
      <w:r w:rsidRPr="00EC3E2D">
        <w:rPr>
          <w:rFonts w:cs="Times New Roman"/>
          <w:b/>
          <w:bCs/>
          <w:i w:val="0"/>
          <w:iCs w:val="0"/>
          <w:color w:val="auto"/>
          <w:sz w:val="20"/>
          <w:szCs w:val="20"/>
        </w:rPr>
        <w:t xml:space="preserve"> veicamie uzdevumi</w:t>
      </w:r>
      <w:r w:rsidRPr="00EC3E2D" w:rsidR="00253C23">
        <w:rPr>
          <w:rFonts w:cs="Times New Roman"/>
          <w:b/>
          <w:bCs/>
          <w:i w:val="0"/>
          <w:iCs w:val="0"/>
          <w:color w:val="auto"/>
          <w:sz w:val="20"/>
          <w:szCs w:val="20"/>
        </w:rPr>
        <w:t>.</w:t>
      </w:r>
    </w:p>
    <w:tbl>
      <w:tblPr>
        <w:tblStyle w:val="TableGrid"/>
        <w:tblW w:w="9067" w:type="dxa"/>
        <w:tblLayout w:type="fixed"/>
        <w:tblLook w:val="04A0"/>
      </w:tblPr>
      <w:tblGrid>
        <w:gridCol w:w="2547"/>
        <w:gridCol w:w="2268"/>
        <w:gridCol w:w="992"/>
        <w:gridCol w:w="1134"/>
        <w:gridCol w:w="1134"/>
        <w:gridCol w:w="992"/>
      </w:tblGrid>
      <w:tr w14:paraId="38A7CD1C" w14:textId="77777777" w:rsidTr="1EAFCF10">
        <w:tblPrEx>
          <w:tblW w:w="9067" w:type="dxa"/>
          <w:tblLayout w:type="fixed"/>
          <w:tblLook w:val="04A0"/>
        </w:tblPrEx>
        <w:trPr>
          <w:tblHeader/>
        </w:trPr>
        <w:tc>
          <w:tcPr>
            <w:tcW w:w="9067" w:type="dxa"/>
            <w:gridSpan w:val="6"/>
            <w:shd w:val="clear" w:color="auto" w:fill="4472C4" w:themeFill="accent1"/>
          </w:tcPr>
          <w:p w:rsidR="001416FC" w:rsidRPr="00EC3E2D" w:rsidP="002B0DD2" w14:paraId="32CB3472" w14:textId="6056FD29">
            <w:pPr>
              <w:jc w:val="center"/>
              <w:rPr>
                <w:rFonts w:cs="Times New Roman"/>
                <w:b/>
                <w:bCs/>
                <w:color w:val="FFFFFF" w:themeColor="background1"/>
                <w:sz w:val="22"/>
              </w:rPr>
            </w:pPr>
          </w:p>
        </w:tc>
      </w:tr>
      <w:tr w14:paraId="48817CE0" w14:textId="77777777" w:rsidTr="1EAFCF10">
        <w:tblPrEx>
          <w:tblW w:w="9067" w:type="dxa"/>
          <w:tblLayout w:type="fixed"/>
          <w:tblLook w:val="04A0"/>
        </w:tblPrEx>
        <w:tc>
          <w:tcPr>
            <w:tcW w:w="9067" w:type="dxa"/>
            <w:gridSpan w:val="6"/>
            <w:shd w:val="clear" w:color="auto" w:fill="BDD6EE" w:themeFill="accent5" w:themeFillTint="66"/>
          </w:tcPr>
          <w:p w:rsidR="001416FC" w:rsidRPr="00EC3E2D" w:rsidP="002B0DD2" w14:paraId="187480E5" w14:textId="7B1B3E62">
            <w:pPr>
              <w:rPr>
                <w:rFonts w:cs="Times New Roman"/>
                <w:b/>
                <w:bCs/>
                <w:sz w:val="22"/>
              </w:rPr>
            </w:pPr>
            <w:r w:rsidRPr="00EC3E2D">
              <w:rPr>
                <w:rFonts w:cs="Times New Roman"/>
                <w:b/>
                <w:bCs/>
                <w:sz w:val="22"/>
              </w:rPr>
              <w:t>2.</w:t>
            </w:r>
            <w:r w:rsidRPr="00EC3E2D" w:rsidR="0094068B">
              <w:rPr>
                <w:rFonts w:cs="Times New Roman"/>
                <w:b/>
                <w:bCs/>
                <w:sz w:val="22"/>
              </w:rPr>
              <w:t xml:space="preserve"> </w:t>
            </w:r>
            <w:r w:rsidRPr="00EC3E2D" w:rsidR="00953E84">
              <w:rPr>
                <w:rFonts w:cs="Times New Roman"/>
                <w:b/>
                <w:bCs/>
                <w:sz w:val="22"/>
              </w:rPr>
              <w:t xml:space="preserve">darbības </w:t>
            </w:r>
            <w:r w:rsidRPr="00EC3E2D">
              <w:rPr>
                <w:rFonts w:cs="Times New Roman"/>
                <w:b/>
                <w:bCs/>
                <w:sz w:val="22"/>
              </w:rPr>
              <w:t>virziens: Sabiedrības un sportistu izglītošana</w:t>
            </w:r>
          </w:p>
        </w:tc>
      </w:tr>
      <w:tr w14:paraId="6871F181" w14:textId="77777777" w:rsidTr="1EAFCF10">
        <w:tblPrEx>
          <w:tblW w:w="9067" w:type="dxa"/>
          <w:tblLayout w:type="fixed"/>
          <w:tblLook w:val="04A0"/>
        </w:tblPrEx>
        <w:tc>
          <w:tcPr>
            <w:tcW w:w="9067" w:type="dxa"/>
            <w:gridSpan w:val="6"/>
            <w:shd w:val="clear" w:color="auto" w:fill="E2EFD9" w:themeFill="accent6" w:themeFillTint="33"/>
          </w:tcPr>
          <w:p w:rsidR="001416FC" w:rsidRPr="00EC3E2D" w:rsidP="002B0DD2" w14:paraId="2AA0733F" w14:textId="7233E303">
            <w:pPr>
              <w:rPr>
                <w:rFonts w:cs="Times New Roman"/>
                <w:sz w:val="22"/>
              </w:rPr>
            </w:pPr>
            <w:r w:rsidRPr="00EC3E2D">
              <w:rPr>
                <w:rFonts w:cs="Times New Roman"/>
                <w:b/>
                <w:bCs/>
                <w:sz w:val="22"/>
              </w:rPr>
              <w:t>M</w:t>
            </w:r>
            <w:r w:rsidRPr="00EC3E2D" w:rsidR="00783F6C">
              <w:rPr>
                <w:rFonts w:cs="Times New Roman"/>
                <w:b/>
                <w:bCs/>
                <w:sz w:val="22"/>
              </w:rPr>
              <w:t>ērķis</w:t>
            </w:r>
            <w:r w:rsidRPr="00EC3E2D" w:rsidR="00783F6C">
              <w:rPr>
                <w:rFonts w:cs="Times New Roman"/>
                <w:sz w:val="22"/>
              </w:rPr>
              <w:t xml:space="preserve">: </w:t>
            </w:r>
            <w:r w:rsidRPr="00EC3E2D" w:rsidR="00EC48B9">
              <w:rPr>
                <w:rFonts w:cs="Times New Roman"/>
                <w:sz w:val="22"/>
              </w:rPr>
              <w:t>Uzlabot un v</w:t>
            </w:r>
            <w:r w:rsidRPr="00EC3E2D" w:rsidR="00783F6C">
              <w:rPr>
                <w:rFonts w:cs="Times New Roman"/>
                <w:sz w:val="22"/>
              </w:rPr>
              <w:t>eicināt sportistu</w:t>
            </w:r>
            <w:r w:rsidRPr="00EC3E2D" w:rsidR="008D0C3B">
              <w:rPr>
                <w:rFonts w:cs="Times New Roman"/>
                <w:sz w:val="22"/>
              </w:rPr>
              <w:t xml:space="preserve">, </w:t>
            </w:r>
            <w:r w:rsidRPr="00EC3E2D" w:rsidR="00783F6C">
              <w:rPr>
                <w:rFonts w:cs="Times New Roman"/>
                <w:sz w:val="22"/>
              </w:rPr>
              <w:t>atbalsta personāla, kā arī sabiedrības informētību</w:t>
            </w:r>
            <w:r w:rsidRPr="00EC3E2D" w:rsidR="00622C83">
              <w:rPr>
                <w:rFonts w:cs="Times New Roman"/>
                <w:sz w:val="22"/>
              </w:rPr>
              <w:t xml:space="preserve"> un zināšanas</w:t>
            </w:r>
            <w:r w:rsidRPr="00EC3E2D" w:rsidR="00783F6C">
              <w:rPr>
                <w:rFonts w:cs="Times New Roman"/>
                <w:sz w:val="22"/>
              </w:rPr>
              <w:t xml:space="preserve"> par antidopinga jautājumiem</w:t>
            </w:r>
            <w:r w:rsidRPr="00EC3E2D" w:rsidR="00090E7B">
              <w:rPr>
                <w:rFonts w:cs="Times New Roman"/>
                <w:sz w:val="22"/>
              </w:rPr>
              <w:t>, iekļaujot uz vērtībām balstītu antidopinga izglītošanu visās bērnu un jauniešu sporta izglītībā iesaistītajās institūcijās.</w:t>
            </w:r>
          </w:p>
        </w:tc>
      </w:tr>
      <w:tr w14:paraId="1BE5D292" w14:textId="77777777" w:rsidTr="00BE634D">
        <w:tblPrEx>
          <w:tblW w:w="9067" w:type="dxa"/>
          <w:tblLayout w:type="fixed"/>
          <w:tblLook w:val="04A0"/>
        </w:tblPrEx>
        <w:tc>
          <w:tcPr>
            <w:tcW w:w="2547" w:type="dxa"/>
            <w:shd w:val="clear" w:color="auto" w:fill="4472C4" w:themeFill="accent1"/>
            <w:vAlign w:val="center"/>
          </w:tcPr>
          <w:p w:rsidR="001416FC" w:rsidRPr="00EC3E2D" w:rsidP="001416FC" w14:paraId="7F126F2D" w14:textId="1554C09C">
            <w:pPr>
              <w:jc w:val="center"/>
              <w:rPr>
                <w:rFonts w:cs="Times New Roman"/>
                <w:b/>
                <w:bCs/>
                <w:color w:val="FFFFFF" w:themeColor="background1"/>
                <w:sz w:val="22"/>
              </w:rPr>
            </w:pPr>
            <w:r w:rsidRPr="00EC3E2D">
              <w:rPr>
                <w:rFonts w:cs="Times New Roman"/>
                <w:b/>
                <w:bCs/>
                <w:color w:val="FFFFFF" w:themeColor="background1"/>
                <w:sz w:val="22"/>
              </w:rPr>
              <w:t xml:space="preserve">Darbības </w:t>
            </w:r>
            <w:r w:rsidRPr="00EC3E2D" w:rsidR="00FE6AE7">
              <w:rPr>
                <w:rFonts w:cs="Times New Roman"/>
                <w:b/>
                <w:bCs/>
                <w:color w:val="FFFFFF" w:themeColor="background1"/>
                <w:sz w:val="22"/>
              </w:rPr>
              <w:t>rezultāts</w:t>
            </w:r>
          </w:p>
        </w:tc>
        <w:tc>
          <w:tcPr>
            <w:tcW w:w="2268" w:type="dxa"/>
            <w:shd w:val="clear" w:color="auto" w:fill="4472C4" w:themeFill="accent1"/>
            <w:vAlign w:val="center"/>
          </w:tcPr>
          <w:p w:rsidR="001416FC" w:rsidRPr="00EC3E2D" w:rsidP="001416FC" w14:paraId="014017A0" w14:textId="38631F8E">
            <w:pPr>
              <w:jc w:val="center"/>
              <w:rPr>
                <w:rFonts w:cs="Times New Roman"/>
                <w:b/>
                <w:bCs/>
                <w:color w:val="FFFFFF" w:themeColor="background1"/>
                <w:sz w:val="22"/>
              </w:rPr>
            </w:pPr>
            <w:r w:rsidRPr="00EC3E2D">
              <w:rPr>
                <w:rFonts w:cs="Times New Roman"/>
                <w:b/>
                <w:bCs/>
                <w:color w:val="FFFFFF" w:themeColor="background1"/>
                <w:sz w:val="22"/>
              </w:rPr>
              <w:t>Rezultatīvais rādītājs</w:t>
            </w:r>
          </w:p>
        </w:tc>
        <w:tc>
          <w:tcPr>
            <w:tcW w:w="992" w:type="dxa"/>
            <w:shd w:val="clear" w:color="auto" w:fill="4472C4" w:themeFill="accent1"/>
            <w:vAlign w:val="center"/>
          </w:tcPr>
          <w:p w:rsidR="001416FC" w:rsidRPr="00EC3E2D" w:rsidP="001416FC" w14:paraId="535780D8" w14:textId="6361BBA7">
            <w:pPr>
              <w:jc w:val="center"/>
              <w:rPr>
                <w:rFonts w:cs="Times New Roman"/>
                <w:b/>
                <w:bCs/>
                <w:color w:val="FFFFFF" w:themeColor="background1"/>
                <w:sz w:val="22"/>
              </w:rPr>
            </w:pPr>
            <w:r w:rsidRPr="00EC3E2D">
              <w:rPr>
                <w:rFonts w:cs="Times New Roman"/>
                <w:b/>
                <w:bCs/>
                <w:color w:val="FFFFFF" w:themeColor="background1"/>
                <w:sz w:val="22"/>
              </w:rPr>
              <w:t>2019</w:t>
            </w:r>
          </w:p>
        </w:tc>
        <w:tc>
          <w:tcPr>
            <w:tcW w:w="1134" w:type="dxa"/>
            <w:shd w:val="clear" w:color="auto" w:fill="4472C4" w:themeFill="accent1"/>
            <w:vAlign w:val="center"/>
          </w:tcPr>
          <w:p w:rsidR="001416FC" w:rsidRPr="00EC3E2D" w:rsidP="001416FC" w14:paraId="06C95F1E" w14:textId="475AB001">
            <w:pPr>
              <w:jc w:val="center"/>
              <w:rPr>
                <w:rFonts w:cs="Times New Roman"/>
                <w:b/>
                <w:bCs/>
                <w:color w:val="FFFFFF" w:themeColor="background1"/>
                <w:sz w:val="22"/>
              </w:rPr>
            </w:pPr>
            <w:r w:rsidRPr="00EC3E2D">
              <w:rPr>
                <w:rFonts w:cs="Times New Roman"/>
                <w:b/>
                <w:bCs/>
                <w:color w:val="FFFFFF" w:themeColor="background1"/>
                <w:sz w:val="22"/>
              </w:rPr>
              <w:t>2020</w:t>
            </w:r>
          </w:p>
        </w:tc>
        <w:tc>
          <w:tcPr>
            <w:tcW w:w="1134" w:type="dxa"/>
            <w:shd w:val="clear" w:color="auto" w:fill="4472C4" w:themeFill="accent1"/>
            <w:vAlign w:val="center"/>
          </w:tcPr>
          <w:p w:rsidR="001416FC" w:rsidRPr="00EC3E2D" w:rsidP="001416FC" w14:paraId="7652C3E8" w14:textId="68AC3C35">
            <w:pPr>
              <w:jc w:val="center"/>
              <w:rPr>
                <w:rFonts w:cs="Times New Roman"/>
                <w:b/>
                <w:bCs/>
                <w:color w:val="FFFFFF" w:themeColor="background1"/>
                <w:sz w:val="22"/>
              </w:rPr>
            </w:pPr>
            <w:r w:rsidRPr="00EC3E2D">
              <w:rPr>
                <w:rFonts w:cs="Times New Roman"/>
                <w:b/>
                <w:bCs/>
                <w:color w:val="FFFFFF" w:themeColor="background1"/>
                <w:sz w:val="22"/>
              </w:rPr>
              <w:t>2021</w:t>
            </w:r>
          </w:p>
        </w:tc>
        <w:tc>
          <w:tcPr>
            <w:tcW w:w="992" w:type="dxa"/>
            <w:shd w:val="clear" w:color="auto" w:fill="4472C4" w:themeFill="accent1"/>
            <w:vAlign w:val="center"/>
          </w:tcPr>
          <w:p w:rsidR="001416FC" w:rsidRPr="00EC3E2D" w:rsidP="001416FC" w14:paraId="26656BD0" w14:textId="5AD9DD56">
            <w:pPr>
              <w:jc w:val="center"/>
              <w:rPr>
                <w:rFonts w:cs="Times New Roman"/>
                <w:b/>
                <w:bCs/>
                <w:color w:val="FFFFFF" w:themeColor="background1"/>
                <w:sz w:val="22"/>
              </w:rPr>
            </w:pPr>
            <w:r w:rsidRPr="00EC3E2D">
              <w:rPr>
                <w:rFonts w:cs="Times New Roman"/>
                <w:b/>
                <w:bCs/>
                <w:color w:val="FFFFFF" w:themeColor="background1"/>
                <w:sz w:val="22"/>
              </w:rPr>
              <w:t>2022</w:t>
            </w:r>
          </w:p>
        </w:tc>
      </w:tr>
      <w:tr w14:paraId="0888E282" w14:textId="77777777" w:rsidTr="00E04A2E">
        <w:tblPrEx>
          <w:tblW w:w="9067" w:type="dxa"/>
          <w:tblLayout w:type="fixed"/>
          <w:tblLook w:val="04A0"/>
        </w:tblPrEx>
        <w:tc>
          <w:tcPr>
            <w:tcW w:w="2547" w:type="dxa"/>
            <w:shd w:val="clear" w:color="auto" w:fill="FFFFFF" w:themeFill="background1"/>
          </w:tcPr>
          <w:p w:rsidR="00D76D2B" w:rsidRPr="00EC3E2D" w:rsidP="009B6975" w14:paraId="32738FDA" w14:textId="335304A0">
            <w:pPr>
              <w:pStyle w:val="ListParagraph"/>
              <w:numPr>
                <w:ilvl w:val="0"/>
                <w:numId w:val="21"/>
              </w:numPr>
              <w:rPr>
                <w:rFonts w:eastAsia="Times New Roman" w:cs="Times New Roman"/>
                <w:b/>
                <w:bCs/>
                <w:sz w:val="22"/>
              </w:rPr>
            </w:pPr>
            <w:r w:rsidRPr="00EC3E2D">
              <w:rPr>
                <w:rFonts w:eastAsia="Times New Roman" w:cs="Times New Roman"/>
                <w:sz w:val="22"/>
              </w:rPr>
              <w:t>Informēšanas rezultātā s</w:t>
            </w:r>
            <w:r w:rsidRPr="00EC3E2D" w:rsidR="00783F6C">
              <w:rPr>
                <w:rFonts w:eastAsia="Times New Roman" w:cs="Times New Roman"/>
                <w:sz w:val="22"/>
              </w:rPr>
              <w:t>amazinā</w:t>
            </w:r>
            <w:r w:rsidRPr="00EC3E2D">
              <w:rPr>
                <w:rFonts w:eastAsia="Times New Roman" w:cs="Times New Roman"/>
                <w:sz w:val="22"/>
              </w:rPr>
              <w:t>s</w:t>
            </w:r>
            <w:r w:rsidRPr="00EC3E2D" w:rsidR="009B6975">
              <w:rPr>
                <w:rFonts w:eastAsia="Times New Roman" w:cs="Times New Roman"/>
                <w:sz w:val="22"/>
              </w:rPr>
              <w:t xml:space="preserve"> </w:t>
            </w:r>
            <w:r w:rsidRPr="00EC3E2D" w:rsidR="003A09A7">
              <w:rPr>
                <w:rFonts w:eastAsia="Times New Roman" w:cs="Times New Roman"/>
                <w:sz w:val="22"/>
              </w:rPr>
              <w:t>to</w:t>
            </w:r>
            <w:r w:rsidRPr="00EC3E2D" w:rsidR="00783F6C">
              <w:rPr>
                <w:rFonts w:eastAsia="Times New Roman" w:cs="Times New Roman"/>
                <w:sz w:val="22"/>
              </w:rPr>
              <w:t xml:space="preserve"> pārkāpumu </w:t>
            </w:r>
            <w:r w:rsidRPr="00EC3E2D" w:rsidR="00AC095D">
              <w:rPr>
                <w:rFonts w:eastAsia="Times New Roman" w:cs="Times New Roman"/>
                <w:sz w:val="22"/>
              </w:rPr>
              <w:t>skaits</w:t>
            </w:r>
            <w:r w:rsidRPr="00EC3E2D" w:rsidR="00783F6C">
              <w:rPr>
                <w:rFonts w:eastAsia="Times New Roman" w:cs="Times New Roman"/>
                <w:sz w:val="22"/>
              </w:rPr>
              <w:t xml:space="preserve">, kas ir izdarīti </w:t>
            </w:r>
            <w:r w:rsidRPr="00EC3E2D" w:rsidR="008A6BF0">
              <w:rPr>
                <w:rFonts w:eastAsia="Times New Roman" w:cs="Times New Roman"/>
                <w:b/>
                <w:bCs/>
                <w:sz w:val="22"/>
              </w:rPr>
              <w:t>bez</w:t>
            </w:r>
            <w:r w:rsidRPr="00EC3E2D" w:rsidR="00783F6C">
              <w:rPr>
                <w:rFonts w:eastAsia="Times New Roman" w:cs="Times New Roman"/>
                <w:b/>
                <w:bCs/>
                <w:sz w:val="22"/>
              </w:rPr>
              <w:t xml:space="preserve"> nodom</w:t>
            </w:r>
            <w:r w:rsidRPr="00EC3E2D" w:rsidR="008A6BF0">
              <w:rPr>
                <w:rFonts w:eastAsia="Times New Roman" w:cs="Times New Roman"/>
                <w:b/>
                <w:bCs/>
                <w:sz w:val="22"/>
              </w:rPr>
              <w:t>a</w:t>
            </w:r>
          </w:p>
        </w:tc>
        <w:tc>
          <w:tcPr>
            <w:tcW w:w="2268" w:type="dxa"/>
            <w:shd w:val="clear" w:color="auto" w:fill="FFFFFF" w:themeFill="background1"/>
          </w:tcPr>
          <w:p w:rsidR="00D76D2B" w:rsidRPr="00EC3E2D" w:rsidP="7DEC7C4B" w14:paraId="4BFB37B1" w14:textId="07079A35">
            <w:pPr>
              <w:rPr>
                <w:rFonts w:eastAsia="Times New Roman" w:cs="Times New Roman"/>
                <w:b/>
                <w:bCs/>
                <w:sz w:val="22"/>
              </w:rPr>
            </w:pPr>
            <w:r w:rsidRPr="00EC3E2D">
              <w:rPr>
                <w:rFonts w:eastAsia="Times New Roman" w:cs="Times New Roman"/>
                <w:sz w:val="22"/>
              </w:rPr>
              <w:t>ADRV</w:t>
            </w:r>
            <w:r w:rsidRPr="00EC3E2D" w:rsidR="6A973857">
              <w:rPr>
                <w:rFonts w:eastAsia="Times New Roman" w:cs="Times New Roman"/>
                <w:sz w:val="22"/>
              </w:rPr>
              <w:t xml:space="preserve"> skaits</w:t>
            </w:r>
            <w:r w:rsidRPr="00EC3E2D" w:rsidR="00783F6C">
              <w:rPr>
                <w:rFonts w:eastAsia="Times New Roman" w:cs="Times New Roman"/>
                <w:sz w:val="22"/>
              </w:rPr>
              <w:t xml:space="preserve">, </w:t>
            </w:r>
            <w:r w:rsidRPr="00EC3E2D" w:rsidR="00BE2946">
              <w:rPr>
                <w:rFonts w:eastAsia="Times New Roman" w:cs="Times New Roman"/>
                <w:sz w:val="22"/>
              </w:rPr>
              <w:t xml:space="preserve">kuros </w:t>
            </w:r>
            <w:r w:rsidRPr="00EC3E2D" w:rsidR="00783F6C">
              <w:rPr>
                <w:rFonts w:eastAsia="Times New Roman" w:cs="Times New Roman"/>
                <w:sz w:val="22"/>
              </w:rPr>
              <w:t xml:space="preserve">sportā aizliegtās vielas </w:t>
            </w:r>
            <w:r w:rsidRPr="00EC3E2D" w:rsidR="00BE2946">
              <w:rPr>
                <w:rFonts w:eastAsia="Times New Roman" w:cs="Times New Roman"/>
                <w:sz w:val="22"/>
              </w:rPr>
              <w:t xml:space="preserve">lietotas </w:t>
            </w:r>
            <w:r w:rsidRPr="00EC3E2D" w:rsidR="008A6BF0">
              <w:rPr>
                <w:rFonts w:eastAsia="Times New Roman" w:cs="Times New Roman"/>
                <w:sz w:val="22"/>
              </w:rPr>
              <w:t>bez</w:t>
            </w:r>
            <w:r w:rsidRPr="00EC3E2D" w:rsidR="00FA4C22">
              <w:rPr>
                <w:rFonts w:eastAsia="Times New Roman" w:cs="Times New Roman"/>
                <w:sz w:val="22"/>
              </w:rPr>
              <w:t xml:space="preserve"> nodom</w:t>
            </w:r>
            <w:r w:rsidRPr="00EC3E2D" w:rsidR="008A6BF0">
              <w:rPr>
                <w:rFonts w:eastAsia="Times New Roman" w:cs="Times New Roman"/>
                <w:sz w:val="22"/>
              </w:rPr>
              <w:t>a</w:t>
            </w:r>
            <w:r w:rsidRPr="00EC3E2D" w:rsidR="00783F6C">
              <w:rPr>
                <w:rFonts w:eastAsia="Times New Roman" w:cs="Times New Roman"/>
                <w:sz w:val="22"/>
              </w:rPr>
              <w:t>, lai uzlabotu savu sportisko sniegumu</w:t>
            </w:r>
          </w:p>
        </w:tc>
        <w:tc>
          <w:tcPr>
            <w:tcW w:w="992" w:type="dxa"/>
            <w:shd w:val="clear" w:color="auto" w:fill="FFFFFF" w:themeFill="background1"/>
          </w:tcPr>
          <w:p w:rsidR="00D76D2B" w:rsidRPr="00EC3E2D" w:rsidP="7DEC7C4B" w14:paraId="7F9457D7" w14:textId="2C2A8770">
            <w:pPr>
              <w:jc w:val="center"/>
              <w:rPr>
                <w:rFonts w:eastAsia="Times New Roman" w:cs="Times New Roman"/>
                <w:sz w:val="22"/>
              </w:rPr>
            </w:pPr>
            <w:r w:rsidRPr="00EC3E2D">
              <w:rPr>
                <w:rFonts w:eastAsia="Times New Roman" w:cs="Times New Roman"/>
                <w:sz w:val="22"/>
              </w:rPr>
              <w:t>3</w:t>
            </w:r>
            <w:r w:rsidRPr="00EC3E2D" w:rsidR="00783F6C">
              <w:rPr>
                <w:rFonts w:eastAsia="Times New Roman" w:cs="Times New Roman"/>
                <w:sz w:val="22"/>
              </w:rPr>
              <w:t xml:space="preserve"> – </w:t>
            </w:r>
            <w:r w:rsidRPr="00EC3E2D" w:rsidR="002A5AEE">
              <w:rPr>
                <w:rFonts w:eastAsia="Times New Roman" w:cs="Times New Roman"/>
                <w:sz w:val="22"/>
              </w:rPr>
              <w:t>bez</w:t>
            </w:r>
            <w:r w:rsidRPr="00EC3E2D" w:rsidR="00783F6C">
              <w:rPr>
                <w:rFonts w:eastAsia="Times New Roman" w:cs="Times New Roman"/>
                <w:sz w:val="22"/>
              </w:rPr>
              <w:t xml:space="preserve"> nodom</w:t>
            </w:r>
            <w:r w:rsidRPr="00EC3E2D" w:rsidR="0042374A">
              <w:rPr>
                <w:rFonts w:eastAsia="Times New Roman" w:cs="Times New Roman"/>
                <w:sz w:val="22"/>
              </w:rPr>
              <w:t>a</w:t>
            </w:r>
            <w:r w:rsidRPr="00EC3E2D" w:rsidR="00783F6C">
              <w:rPr>
                <w:rFonts w:eastAsia="Times New Roman" w:cs="Times New Roman"/>
                <w:sz w:val="22"/>
              </w:rPr>
              <w:t xml:space="preserve"> (2019)</w:t>
            </w:r>
          </w:p>
        </w:tc>
        <w:tc>
          <w:tcPr>
            <w:tcW w:w="1134" w:type="dxa"/>
            <w:shd w:val="clear" w:color="auto" w:fill="F2F2F2" w:themeFill="background1" w:themeFillShade="F2"/>
          </w:tcPr>
          <w:p w:rsidR="00D76D2B" w:rsidRPr="00EC3E2D" w:rsidP="7DEC7C4B" w14:paraId="78FACB70" w14:textId="769A8EF4">
            <w:pPr>
              <w:jc w:val="center"/>
              <w:rPr>
                <w:rFonts w:eastAsia="Times New Roman" w:cs="Times New Roman"/>
                <w:sz w:val="22"/>
              </w:rPr>
            </w:pPr>
            <w:r w:rsidRPr="00EC3E2D">
              <w:rPr>
                <w:rFonts w:eastAsia="Times New Roman" w:cs="Times New Roman"/>
                <w:sz w:val="22"/>
              </w:rPr>
              <w:t>2</w:t>
            </w:r>
          </w:p>
        </w:tc>
        <w:tc>
          <w:tcPr>
            <w:tcW w:w="1134" w:type="dxa"/>
            <w:shd w:val="clear" w:color="auto" w:fill="F2F2F2" w:themeFill="background1" w:themeFillShade="F2"/>
          </w:tcPr>
          <w:p w:rsidR="00D76D2B" w:rsidRPr="00EC3E2D" w:rsidP="7DEC7C4B" w14:paraId="485B7D1A" w14:textId="226B1A7B">
            <w:pPr>
              <w:jc w:val="center"/>
              <w:rPr>
                <w:rFonts w:eastAsia="Times New Roman" w:cs="Times New Roman"/>
                <w:sz w:val="22"/>
              </w:rPr>
            </w:pPr>
            <w:r w:rsidRPr="00EC3E2D">
              <w:rPr>
                <w:rFonts w:eastAsia="Times New Roman" w:cs="Times New Roman"/>
                <w:sz w:val="22"/>
              </w:rPr>
              <w:t>1</w:t>
            </w:r>
          </w:p>
        </w:tc>
        <w:tc>
          <w:tcPr>
            <w:tcW w:w="992" w:type="dxa"/>
            <w:shd w:val="clear" w:color="auto" w:fill="FFFFFF" w:themeFill="background1"/>
          </w:tcPr>
          <w:p w:rsidR="00D76D2B" w:rsidRPr="00EC3E2D" w:rsidP="7DEC7C4B" w14:paraId="78DB1A32" w14:textId="01E3B3A2">
            <w:pPr>
              <w:jc w:val="center"/>
              <w:rPr>
                <w:rFonts w:eastAsia="Times New Roman" w:cs="Times New Roman"/>
                <w:sz w:val="22"/>
              </w:rPr>
            </w:pPr>
            <w:r w:rsidRPr="00EC3E2D">
              <w:rPr>
                <w:rFonts w:eastAsia="Times New Roman" w:cs="Times New Roman"/>
                <w:sz w:val="22"/>
              </w:rPr>
              <w:t>0</w:t>
            </w:r>
            <w:r w:rsidRPr="00EC3E2D" w:rsidR="00783F6C">
              <w:rPr>
                <w:rFonts w:eastAsia="Times New Roman" w:cs="Times New Roman"/>
                <w:sz w:val="22"/>
              </w:rPr>
              <w:t xml:space="preserve"> </w:t>
            </w:r>
          </w:p>
        </w:tc>
      </w:tr>
      <w:tr w14:paraId="3670118E" w14:textId="77777777" w:rsidTr="00E04A2E">
        <w:tblPrEx>
          <w:tblW w:w="9067" w:type="dxa"/>
          <w:tblLayout w:type="fixed"/>
          <w:tblLook w:val="04A0"/>
        </w:tblPrEx>
        <w:tc>
          <w:tcPr>
            <w:tcW w:w="2547" w:type="dxa"/>
            <w:shd w:val="clear" w:color="auto" w:fill="FFFFFF" w:themeFill="background1"/>
          </w:tcPr>
          <w:p w:rsidR="00D76D2B" w:rsidRPr="00EC3E2D" w:rsidP="1EAFCF10" w14:paraId="65DB4685" w14:textId="54C69CFD">
            <w:pPr>
              <w:pStyle w:val="ListParagraph"/>
              <w:numPr>
                <w:ilvl w:val="0"/>
                <w:numId w:val="21"/>
              </w:numPr>
              <w:rPr>
                <w:rFonts w:eastAsia="Times New Roman" w:cs="Times New Roman"/>
                <w:sz w:val="22"/>
              </w:rPr>
            </w:pPr>
            <w:r w:rsidRPr="00EC3E2D">
              <w:rPr>
                <w:rFonts w:eastAsia="Times New Roman" w:cs="Times New Roman"/>
                <w:sz w:val="22"/>
              </w:rPr>
              <w:t>Ī</w:t>
            </w:r>
            <w:r w:rsidRPr="00EC3E2D" w:rsidR="005A434C">
              <w:rPr>
                <w:rFonts w:eastAsia="Times New Roman" w:cs="Times New Roman"/>
                <w:sz w:val="22"/>
              </w:rPr>
              <w:t>ste</w:t>
            </w:r>
            <w:r w:rsidRPr="00EC3E2D">
              <w:rPr>
                <w:rFonts w:eastAsia="Times New Roman" w:cs="Times New Roman"/>
                <w:sz w:val="22"/>
              </w:rPr>
              <w:t>not</w:t>
            </w:r>
            <w:r w:rsidRPr="00EC3E2D" w:rsidR="00360728">
              <w:rPr>
                <w:rFonts w:eastAsia="Times New Roman" w:cs="Times New Roman"/>
                <w:sz w:val="22"/>
              </w:rPr>
              <w:t>as</w:t>
            </w:r>
            <w:r w:rsidRPr="00EC3E2D" w:rsidR="001308FD">
              <w:rPr>
                <w:rFonts w:eastAsia="Times New Roman" w:cs="Times New Roman"/>
                <w:sz w:val="22"/>
              </w:rPr>
              <w:t xml:space="preserve"> </w:t>
            </w:r>
            <w:r w:rsidRPr="00EC3E2D" w:rsidR="00FA4C22">
              <w:rPr>
                <w:rFonts w:eastAsia="Times New Roman" w:cs="Times New Roman"/>
                <w:sz w:val="22"/>
              </w:rPr>
              <w:t xml:space="preserve"> sabiedrīb</w:t>
            </w:r>
            <w:r w:rsidRPr="00EC3E2D">
              <w:rPr>
                <w:rFonts w:eastAsia="Times New Roman" w:cs="Times New Roman"/>
                <w:sz w:val="22"/>
              </w:rPr>
              <w:t>as</w:t>
            </w:r>
            <w:r w:rsidRPr="00EC3E2D" w:rsidR="00FA4C22">
              <w:rPr>
                <w:rFonts w:eastAsia="Times New Roman" w:cs="Times New Roman"/>
                <w:sz w:val="22"/>
              </w:rPr>
              <w:t xml:space="preserve"> </w:t>
            </w:r>
            <w:r w:rsidRPr="00EC3E2D">
              <w:rPr>
                <w:rFonts w:eastAsia="Times New Roman" w:cs="Times New Roman"/>
                <w:sz w:val="22"/>
              </w:rPr>
              <w:t xml:space="preserve"> </w:t>
            </w:r>
            <w:r w:rsidRPr="00EC3E2D" w:rsidR="00F141F6">
              <w:rPr>
                <w:rFonts w:eastAsia="Times New Roman" w:cs="Times New Roman"/>
                <w:sz w:val="22"/>
              </w:rPr>
              <w:t xml:space="preserve">informēšanas </w:t>
            </w:r>
            <w:r w:rsidRPr="00EC3E2D">
              <w:rPr>
                <w:rFonts w:eastAsia="Times New Roman" w:cs="Times New Roman"/>
                <w:sz w:val="22"/>
              </w:rPr>
              <w:t>aktivitāt</w:t>
            </w:r>
            <w:r w:rsidRPr="00EC3E2D" w:rsidR="00F141F6">
              <w:rPr>
                <w:rFonts w:eastAsia="Times New Roman" w:cs="Times New Roman"/>
                <w:sz w:val="22"/>
              </w:rPr>
              <w:t>es</w:t>
            </w:r>
            <w:r w:rsidRPr="00EC3E2D" w:rsidR="00E85FC5">
              <w:rPr>
                <w:rFonts w:eastAsia="Times New Roman" w:cs="Times New Roman"/>
                <w:sz w:val="22"/>
              </w:rPr>
              <w:t xml:space="preserve">, kas veicina sabiedrības izpratni un iesaisti antidopinga apkarošanā. </w:t>
            </w:r>
          </w:p>
        </w:tc>
        <w:tc>
          <w:tcPr>
            <w:tcW w:w="2268" w:type="dxa"/>
            <w:shd w:val="clear" w:color="auto" w:fill="FFFFFF" w:themeFill="background1"/>
          </w:tcPr>
          <w:p w:rsidR="00D76D2B" w:rsidRPr="00EC3E2D" w:rsidP="7DEC7C4B" w14:paraId="282D48F7" w14:textId="64717EEF">
            <w:pPr>
              <w:rPr>
                <w:rFonts w:eastAsia="Times New Roman" w:cs="Times New Roman"/>
                <w:sz w:val="22"/>
              </w:rPr>
            </w:pPr>
            <w:r w:rsidRPr="00EC3E2D">
              <w:rPr>
                <w:rFonts w:eastAsia="Times New Roman" w:cs="Times New Roman"/>
                <w:sz w:val="22"/>
              </w:rPr>
              <w:t>Anonīmo ziņojumu skaits par iespējamiem antidopinga noteikumu pārkāpumiem</w:t>
            </w:r>
          </w:p>
        </w:tc>
        <w:tc>
          <w:tcPr>
            <w:tcW w:w="992" w:type="dxa"/>
            <w:shd w:val="clear" w:color="auto" w:fill="FFFFFF" w:themeFill="background1"/>
          </w:tcPr>
          <w:p w:rsidR="00D76D2B" w:rsidRPr="00EC3E2D" w:rsidP="7DEC7C4B" w14:paraId="6C54EDBD" w14:textId="6728E2D5">
            <w:pPr>
              <w:jc w:val="center"/>
              <w:rPr>
                <w:rFonts w:eastAsia="Times New Roman" w:cs="Times New Roman"/>
                <w:sz w:val="22"/>
              </w:rPr>
            </w:pPr>
            <w:r w:rsidRPr="00EC3E2D">
              <w:rPr>
                <w:rFonts w:eastAsia="Times New Roman" w:cs="Times New Roman"/>
                <w:sz w:val="22"/>
              </w:rPr>
              <w:t>2 (2019)</w:t>
            </w:r>
          </w:p>
        </w:tc>
        <w:tc>
          <w:tcPr>
            <w:tcW w:w="1134" w:type="dxa"/>
            <w:shd w:val="clear" w:color="auto" w:fill="F2F2F2" w:themeFill="background1" w:themeFillShade="F2"/>
          </w:tcPr>
          <w:p w:rsidR="00D76D2B" w:rsidRPr="00EC3E2D" w:rsidP="7DEC7C4B" w14:paraId="11316CD7" w14:textId="07F2496C">
            <w:pPr>
              <w:jc w:val="center"/>
              <w:rPr>
                <w:rFonts w:eastAsia="Times New Roman" w:cs="Times New Roman"/>
                <w:sz w:val="22"/>
              </w:rPr>
            </w:pPr>
            <w:r w:rsidRPr="00EC3E2D">
              <w:rPr>
                <w:rFonts w:eastAsia="Times New Roman" w:cs="Times New Roman"/>
                <w:sz w:val="22"/>
              </w:rPr>
              <w:t>6</w:t>
            </w:r>
          </w:p>
        </w:tc>
        <w:tc>
          <w:tcPr>
            <w:tcW w:w="1134" w:type="dxa"/>
            <w:shd w:val="clear" w:color="auto" w:fill="F2F2F2" w:themeFill="background1" w:themeFillShade="F2"/>
          </w:tcPr>
          <w:p w:rsidR="00D76D2B" w:rsidRPr="00EC3E2D" w:rsidP="7DEC7C4B" w14:paraId="30292D47" w14:textId="7ACF5830">
            <w:pPr>
              <w:jc w:val="center"/>
              <w:rPr>
                <w:rFonts w:eastAsia="Times New Roman" w:cs="Times New Roman"/>
                <w:sz w:val="22"/>
              </w:rPr>
            </w:pPr>
            <w:r w:rsidRPr="00EC3E2D">
              <w:rPr>
                <w:rFonts w:eastAsia="Times New Roman" w:cs="Times New Roman"/>
                <w:sz w:val="22"/>
              </w:rPr>
              <w:t>11</w:t>
            </w:r>
          </w:p>
        </w:tc>
        <w:tc>
          <w:tcPr>
            <w:tcW w:w="992" w:type="dxa"/>
            <w:shd w:val="clear" w:color="auto" w:fill="FFFFFF" w:themeFill="background1"/>
          </w:tcPr>
          <w:p w:rsidR="00D76D2B" w:rsidRPr="00EC3E2D" w:rsidP="7DEC7C4B" w14:paraId="36BAC6F9" w14:textId="2DDFE02D">
            <w:pPr>
              <w:jc w:val="center"/>
              <w:rPr>
                <w:rFonts w:eastAsia="Times New Roman" w:cs="Times New Roman"/>
                <w:sz w:val="22"/>
              </w:rPr>
            </w:pPr>
            <w:r w:rsidRPr="00EC3E2D">
              <w:rPr>
                <w:rFonts w:eastAsia="Times New Roman" w:cs="Times New Roman"/>
                <w:sz w:val="22"/>
              </w:rPr>
              <w:t xml:space="preserve">15 </w:t>
            </w:r>
          </w:p>
        </w:tc>
      </w:tr>
      <w:tr w14:paraId="78F94809" w14:textId="77777777" w:rsidTr="00E04A2E">
        <w:tblPrEx>
          <w:tblW w:w="9067" w:type="dxa"/>
          <w:tblLayout w:type="fixed"/>
          <w:tblLook w:val="04A0"/>
        </w:tblPrEx>
        <w:tc>
          <w:tcPr>
            <w:tcW w:w="2547" w:type="dxa"/>
            <w:shd w:val="clear" w:color="auto" w:fill="auto"/>
          </w:tcPr>
          <w:p w:rsidR="002F5DB9" w:rsidRPr="00EC3E2D" w:rsidP="002F5DB9" w14:paraId="238A112F" w14:textId="45882ED3">
            <w:pPr>
              <w:pStyle w:val="ListParagraph"/>
              <w:numPr>
                <w:ilvl w:val="0"/>
                <w:numId w:val="21"/>
              </w:numPr>
              <w:rPr>
                <w:rFonts w:eastAsia="Times New Roman" w:cs="Times New Roman"/>
                <w:strike/>
                <w:sz w:val="22"/>
              </w:rPr>
            </w:pPr>
            <w:r w:rsidRPr="00EC3E2D">
              <w:rPr>
                <w:rFonts w:cs="Times New Roman"/>
                <w:sz w:val="22"/>
              </w:rPr>
              <w:t xml:space="preserve">Izveidoti </w:t>
            </w:r>
            <w:r w:rsidRPr="00EC3E2D" w:rsidR="00F555DC">
              <w:rPr>
                <w:rFonts w:cs="Times New Roman"/>
                <w:sz w:val="22"/>
              </w:rPr>
              <w:t>informatīvie</w:t>
            </w:r>
            <w:r w:rsidRPr="00EC3E2D">
              <w:rPr>
                <w:rFonts w:cs="Times New Roman"/>
                <w:sz w:val="22"/>
              </w:rPr>
              <w:t xml:space="preserve"> materiāli sporta skolotājiem, treneriem</w:t>
            </w:r>
            <w:r w:rsidRPr="00EC3E2D" w:rsidR="006861E8">
              <w:rPr>
                <w:rFonts w:cs="Times New Roman"/>
                <w:sz w:val="22"/>
              </w:rPr>
              <w:t>,</w:t>
            </w:r>
            <w:r w:rsidRPr="00EC3E2D">
              <w:rPr>
                <w:rFonts w:cs="Times New Roman"/>
                <w:sz w:val="22"/>
              </w:rPr>
              <w:t xml:space="preserve"> sporta darbiniekiem</w:t>
            </w:r>
            <w:r w:rsidRPr="00EC3E2D" w:rsidR="006861E8">
              <w:rPr>
                <w:rFonts w:cs="Times New Roman"/>
                <w:sz w:val="22"/>
              </w:rPr>
              <w:t xml:space="preserve"> un </w:t>
            </w:r>
            <w:r w:rsidRPr="00EC3E2D" w:rsidR="006B25D6">
              <w:rPr>
                <w:rFonts w:cs="Times New Roman"/>
                <w:sz w:val="22"/>
              </w:rPr>
              <w:t>ārs</w:t>
            </w:r>
            <w:r w:rsidRPr="00EC3E2D" w:rsidR="007C43A0">
              <w:rPr>
                <w:rFonts w:cs="Times New Roman"/>
                <w:sz w:val="22"/>
              </w:rPr>
              <w:t xml:space="preserve">tniecības </w:t>
            </w:r>
            <w:r w:rsidRPr="00EC3E2D" w:rsidR="00B40CD9">
              <w:rPr>
                <w:rFonts w:cs="Times New Roman"/>
                <w:sz w:val="22"/>
              </w:rPr>
              <w:t>personām</w:t>
            </w:r>
            <w:r w:rsidRPr="00EC3E2D" w:rsidR="00121D7A">
              <w:rPr>
                <w:rFonts w:cs="Times New Roman"/>
                <w:sz w:val="22"/>
              </w:rPr>
              <w:t>.</w:t>
            </w:r>
          </w:p>
        </w:tc>
        <w:tc>
          <w:tcPr>
            <w:tcW w:w="2268" w:type="dxa"/>
            <w:shd w:val="clear" w:color="auto" w:fill="auto"/>
          </w:tcPr>
          <w:p w:rsidR="002F5DB9" w:rsidRPr="00EC3E2D" w:rsidP="002F5DB9" w14:paraId="02C20388" w14:textId="57D0A3D6">
            <w:pPr>
              <w:rPr>
                <w:rFonts w:cs="Times New Roman"/>
                <w:sz w:val="22"/>
              </w:rPr>
            </w:pPr>
            <w:r w:rsidRPr="00EC3E2D">
              <w:rPr>
                <w:rFonts w:cs="Times New Roman"/>
                <w:sz w:val="22"/>
              </w:rPr>
              <w:t>Izveidot</w:t>
            </w:r>
            <w:r w:rsidRPr="00EC3E2D" w:rsidR="00576E64">
              <w:rPr>
                <w:rFonts w:cs="Times New Roman"/>
                <w:sz w:val="22"/>
              </w:rPr>
              <w:t>i</w:t>
            </w:r>
            <w:r w:rsidRPr="00EC3E2D" w:rsidR="00C265B7">
              <w:rPr>
                <w:rFonts w:cs="Times New Roman"/>
                <w:sz w:val="22"/>
              </w:rPr>
              <w:t xml:space="preserve"> </w:t>
            </w:r>
            <w:r w:rsidRPr="00EC3E2D">
              <w:rPr>
                <w:rFonts w:cs="Times New Roman"/>
                <w:sz w:val="22"/>
              </w:rPr>
              <w:t xml:space="preserve"> </w:t>
            </w:r>
            <w:r w:rsidRPr="00EC3E2D" w:rsidR="00F0675A">
              <w:rPr>
                <w:rFonts w:cs="Times New Roman"/>
                <w:sz w:val="22"/>
              </w:rPr>
              <w:t>informatīv</w:t>
            </w:r>
            <w:r w:rsidRPr="00EC3E2D" w:rsidR="00576E64">
              <w:rPr>
                <w:rFonts w:cs="Times New Roman"/>
                <w:sz w:val="22"/>
              </w:rPr>
              <w:t>ie</w:t>
            </w:r>
            <w:r w:rsidRPr="00EC3E2D" w:rsidR="00F0675A">
              <w:rPr>
                <w:rFonts w:cs="Times New Roman"/>
                <w:sz w:val="22"/>
              </w:rPr>
              <w:t xml:space="preserve"> </w:t>
            </w:r>
            <w:r w:rsidRPr="00EC3E2D">
              <w:rPr>
                <w:rFonts w:cs="Times New Roman"/>
                <w:sz w:val="22"/>
              </w:rPr>
              <w:t>materiāl</w:t>
            </w:r>
            <w:r w:rsidRPr="00EC3E2D" w:rsidR="00576E64">
              <w:rPr>
                <w:rFonts w:cs="Times New Roman"/>
                <w:sz w:val="22"/>
              </w:rPr>
              <w:t>i</w:t>
            </w:r>
            <w:r w:rsidRPr="00EC3E2D" w:rsidR="00C265B7">
              <w:rPr>
                <w:rFonts w:cs="Times New Roman"/>
                <w:sz w:val="22"/>
              </w:rPr>
              <w:t xml:space="preserve"> </w:t>
            </w:r>
            <w:r w:rsidRPr="00EC3E2D" w:rsidR="00576E64">
              <w:rPr>
                <w:rFonts w:cs="Times New Roman"/>
                <w:sz w:val="22"/>
              </w:rPr>
              <w:t xml:space="preserve">un nodrošināta to </w:t>
            </w:r>
            <w:r w:rsidRPr="00EC3E2D" w:rsidR="007F1F85">
              <w:rPr>
                <w:rFonts w:cs="Times New Roman"/>
                <w:sz w:val="22"/>
              </w:rPr>
              <w:t>pieejamība</w:t>
            </w:r>
            <w:r w:rsidRPr="00EC3E2D" w:rsidR="00576E64">
              <w:rPr>
                <w:rFonts w:cs="Times New Roman"/>
                <w:sz w:val="22"/>
              </w:rPr>
              <w:t xml:space="preserve"> </w:t>
            </w:r>
          </w:p>
        </w:tc>
        <w:tc>
          <w:tcPr>
            <w:tcW w:w="992" w:type="dxa"/>
            <w:shd w:val="clear" w:color="auto" w:fill="auto"/>
          </w:tcPr>
          <w:p w:rsidR="002F5DB9" w:rsidRPr="00EC3E2D" w:rsidP="002F5DB9" w14:paraId="680E2882" w14:textId="20310485">
            <w:pPr>
              <w:jc w:val="center"/>
              <w:rPr>
                <w:rFonts w:eastAsia="Times New Roman" w:cs="Times New Roman"/>
                <w:sz w:val="22"/>
              </w:rPr>
            </w:pPr>
            <w:r w:rsidRPr="00EC3E2D">
              <w:rPr>
                <w:rFonts w:eastAsia="Times New Roman" w:cs="Times New Roman"/>
                <w:sz w:val="22"/>
              </w:rPr>
              <w:t>1</w:t>
            </w:r>
          </w:p>
        </w:tc>
        <w:tc>
          <w:tcPr>
            <w:tcW w:w="1134" w:type="dxa"/>
            <w:shd w:val="clear" w:color="auto" w:fill="auto"/>
          </w:tcPr>
          <w:p w:rsidR="002F5DB9" w:rsidRPr="00EC3E2D" w:rsidP="002F5DB9" w14:paraId="0234F499" w14:textId="036A0293">
            <w:pPr>
              <w:jc w:val="center"/>
              <w:rPr>
                <w:rFonts w:eastAsia="Times New Roman" w:cs="Times New Roman"/>
                <w:sz w:val="22"/>
              </w:rPr>
            </w:pPr>
            <w:r w:rsidRPr="00EC3E2D">
              <w:rPr>
                <w:rFonts w:eastAsia="Times New Roman" w:cs="Times New Roman"/>
                <w:sz w:val="22"/>
              </w:rPr>
              <w:t>2</w:t>
            </w:r>
          </w:p>
        </w:tc>
        <w:tc>
          <w:tcPr>
            <w:tcW w:w="1134" w:type="dxa"/>
            <w:shd w:val="clear" w:color="auto" w:fill="auto"/>
          </w:tcPr>
          <w:p w:rsidR="002F5DB9" w:rsidRPr="00EC3E2D" w:rsidP="002F5DB9" w14:paraId="4498553E" w14:textId="5017574D">
            <w:pPr>
              <w:jc w:val="center"/>
              <w:rPr>
                <w:rFonts w:eastAsia="Times New Roman" w:cs="Times New Roman"/>
                <w:sz w:val="22"/>
              </w:rPr>
            </w:pPr>
            <w:r w:rsidRPr="00EC3E2D">
              <w:rPr>
                <w:rFonts w:eastAsia="Times New Roman" w:cs="Times New Roman"/>
                <w:sz w:val="22"/>
              </w:rPr>
              <w:t>3</w:t>
            </w:r>
          </w:p>
        </w:tc>
        <w:tc>
          <w:tcPr>
            <w:tcW w:w="992" w:type="dxa"/>
            <w:shd w:val="clear" w:color="auto" w:fill="auto"/>
          </w:tcPr>
          <w:p w:rsidR="002F5DB9" w:rsidRPr="00EC3E2D" w:rsidP="002F5DB9" w14:paraId="230B0631" w14:textId="1A07CBCC">
            <w:pPr>
              <w:jc w:val="center"/>
              <w:rPr>
                <w:rFonts w:eastAsia="Times New Roman" w:cs="Times New Roman"/>
                <w:strike/>
                <w:sz w:val="22"/>
              </w:rPr>
            </w:pPr>
            <w:r w:rsidRPr="00EC3E2D">
              <w:rPr>
                <w:rFonts w:eastAsia="Times New Roman" w:cs="Times New Roman"/>
                <w:strike/>
                <w:sz w:val="22"/>
              </w:rPr>
              <w:t>4</w:t>
            </w:r>
          </w:p>
        </w:tc>
      </w:tr>
      <w:tr w14:paraId="0F8B1551" w14:textId="77777777" w:rsidTr="00112EF0">
        <w:tblPrEx>
          <w:tblW w:w="9067" w:type="dxa"/>
          <w:tblLayout w:type="fixed"/>
          <w:tblLook w:val="04A0"/>
        </w:tblPrEx>
        <w:tc>
          <w:tcPr>
            <w:tcW w:w="2547" w:type="dxa"/>
            <w:shd w:val="clear" w:color="auto" w:fill="FFFFFF" w:themeFill="background1"/>
          </w:tcPr>
          <w:p w:rsidR="00090E7B" w:rsidRPr="00EC3E2D" w:rsidP="00090E7B" w14:paraId="3CA0AF70" w14:textId="0B615F94">
            <w:pPr>
              <w:pStyle w:val="ListParagraph"/>
              <w:numPr>
                <w:ilvl w:val="0"/>
                <w:numId w:val="21"/>
              </w:numPr>
              <w:rPr>
                <w:rFonts w:cs="Times New Roman"/>
                <w:sz w:val="22"/>
              </w:rPr>
            </w:pPr>
            <w:r w:rsidRPr="00EC3E2D">
              <w:rPr>
                <w:rFonts w:cs="Times New Roman"/>
                <w:sz w:val="22"/>
              </w:rPr>
              <w:t xml:space="preserve">Palielināts to iedzīvotāju </w:t>
            </w:r>
            <w:r w:rsidRPr="00EC3E2D" w:rsidR="00BE2946">
              <w:rPr>
                <w:rFonts w:cs="Times New Roman"/>
                <w:sz w:val="22"/>
              </w:rPr>
              <w:t>skaits</w:t>
            </w:r>
            <w:r w:rsidRPr="00EC3E2D">
              <w:rPr>
                <w:rFonts w:cs="Times New Roman"/>
                <w:sz w:val="22"/>
              </w:rPr>
              <w:t>, kas uzskata, ka mūsdienu sports attīsta bērnos un jauniešos tās vērtīb</w:t>
            </w:r>
            <w:r w:rsidRPr="00EC3E2D" w:rsidR="00112EF0">
              <w:rPr>
                <w:rFonts w:cs="Times New Roman"/>
                <w:sz w:val="22"/>
              </w:rPr>
              <w:t>a</w:t>
            </w:r>
            <w:r w:rsidRPr="00EC3E2D">
              <w:rPr>
                <w:rFonts w:cs="Times New Roman"/>
                <w:sz w:val="22"/>
              </w:rPr>
              <w:t>s, kas popularizētas gan skolā, gan sabiedrībā</w:t>
            </w:r>
          </w:p>
        </w:tc>
        <w:tc>
          <w:tcPr>
            <w:tcW w:w="2268" w:type="dxa"/>
            <w:shd w:val="clear" w:color="auto" w:fill="FFFFFF" w:themeFill="background1"/>
          </w:tcPr>
          <w:p w:rsidR="00090E7B" w:rsidRPr="00EC3E2D" w:rsidP="00090E7B" w14:paraId="7B773BAB" w14:textId="22D9F1DE">
            <w:pPr>
              <w:rPr>
                <w:rFonts w:cs="Times New Roman"/>
                <w:sz w:val="22"/>
              </w:rPr>
            </w:pPr>
            <w:r w:rsidRPr="00EC3E2D">
              <w:rPr>
                <w:rFonts w:cs="Times New Roman"/>
                <w:sz w:val="22"/>
              </w:rPr>
              <w:t xml:space="preserve">Iedzīvotāju skaits, kas uzskata, ka sportā tiek ieaudzinātas tādas vērtības kā godīgums, drosme, cieņa, atbildība. Balstoties uz atkārtoto pētījumu 2022. gadā. </w:t>
            </w:r>
          </w:p>
        </w:tc>
        <w:tc>
          <w:tcPr>
            <w:tcW w:w="992" w:type="dxa"/>
            <w:shd w:val="clear" w:color="auto" w:fill="FFFFFF" w:themeFill="background1"/>
          </w:tcPr>
          <w:p w:rsidR="00090E7B" w:rsidRPr="00EC3E2D" w:rsidP="00090E7B" w14:paraId="1E208799" w14:textId="77777777">
            <w:pPr>
              <w:rPr>
                <w:rFonts w:cs="Times New Roman"/>
                <w:sz w:val="22"/>
              </w:rPr>
            </w:pPr>
            <w:r w:rsidRPr="00EC3E2D">
              <w:rPr>
                <w:rFonts w:cs="Times New Roman"/>
                <w:sz w:val="22"/>
              </w:rPr>
              <w:t>Socioloģiskā pētījuma</w:t>
            </w:r>
            <w:r>
              <w:rPr>
                <w:rStyle w:val="FootnoteReference"/>
                <w:rFonts w:cs="Times New Roman"/>
                <w:sz w:val="22"/>
              </w:rPr>
              <w:footnoteReference w:id="59"/>
            </w:r>
            <w:r w:rsidRPr="00EC3E2D">
              <w:rPr>
                <w:rFonts w:cs="Times New Roman"/>
                <w:sz w:val="22"/>
              </w:rPr>
              <w:t xml:space="preserve"> dati liecina: godīgums 29%, drosme 29%,</w:t>
            </w:r>
          </w:p>
          <w:p w:rsidR="00090E7B" w:rsidRPr="00EC3E2D" w:rsidP="005D09A0" w14:paraId="2839031D" w14:textId="60FECA07">
            <w:pPr>
              <w:rPr>
                <w:rFonts w:eastAsia="Times New Roman" w:cs="Times New Roman"/>
                <w:sz w:val="22"/>
              </w:rPr>
            </w:pPr>
            <w:r w:rsidRPr="00EC3E2D">
              <w:rPr>
                <w:rFonts w:cs="Times New Roman"/>
                <w:sz w:val="22"/>
              </w:rPr>
              <w:t>Cieņa 27%, atbildība 38% (2019)</w:t>
            </w:r>
          </w:p>
        </w:tc>
        <w:tc>
          <w:tcPr>
            <w:tcW w:w="1134" w:type="dxa"/>
            <w:shd w:val="clear" w:color="auto" w:fill="F2F2F2" w:themeFill="background1" w:themeFillShade="F2"/>
          </w:tcPr>
          <w:p w:rsidR="00090E7B" w:rsidRPr="00EC3E2D" w:rsidP="00090E7B" w14:paraId="2E3929E8" w14:textId="77777777">
            <w:pPr>
              <w:jc w:val="center"/>
              <w:rPr>
                <w:rFonts w:eastAsia="Times New Roman" w:cs="Times New Roman"/>
                <w:sz w:val="22"/>
              </w:rPr>
            </w:pPr>
          </w:p>
        </w:tc>
        <w:tc>
          <w:tcPr>
            <w:tcW w:w="1134" w:type="dxa"/>
            <w:shd w:val="clear" w:color="auto" w:fill="F2F2F2" w:themeFill="background1" w:themeFillShade="F2"/>
          </w:tcPr>
          <w:p w:rsidR="00090E7B" w:rsidRPr="00EC3E2D" w:rsidP="00090E7B" w14:paraId="62096FDD" w14:textId="77777777">
            <w:pPr>
              <w:jc w:val="center"/>
              <w:rPr>
                <w:rFonts w:eastAsia="Times New Roman" w:cs="Times New Roman"/>
                <w:sz w:val="22"/>
              </w:rPr>
            </w:pPr>
          </w:p>
        </w:tc>
        <w:tc>
          <w:tcPr>
            <w:tcW w:w="992" w:type="dxa"/>
            <w:shd w:val="clear" w:color="auto" w:fill="FFFFFF" w:themeFill="background1"/>
          </w:tcPr>
          <w:p w:rsidR="00090E7B" w:rsidRPr="00EC3E2D" w:rsidP="00090E7B" w14:paraId="5D2CA100" w14:textId="77777777">
            <w:pPr>
              <w:rPr>
                <w:rFonts w:cs="Times New Roman"/>
                <w:sz w:val="22"/>
              </w:rPr>
            </w:pPr>
            <w:r w:rsidRPr="00EC3E2D">
              <w:rPr>
                <w:rFonts w:cs="Times New Roman"/>
                <w:sz w:val="22"/>
              </w:rPr>
              <w:t>godīgums 54%, drosme 35%,</w:t>
            </w:r>
          </w:p>
          <w:p w:rsidR="00090E7B" w:rsidRPr="00EC3E2D" w:rsidP="00090E7B" w14:paraId="1429538C" w14:textId="77777777">
            <w:pPr>
              <w:rPr>
                <w:rFonts w:cs="Times New Roman"/>
                <w:sz w:val="22"/>
              </w:rPr>
            </w:pPr>
            <w:r w:rsidRPr="00EC3E2D">
              <w:rPr>
                <w:rFonts w:cs="Times New Roman"/>
                <w:sz w:val="22"/>
              </w:rPr>
              <w:t>cieņa 38%,</w:t>
            </w:r>
          </w:p>
          <w:p w:rsidR="00090E7B" w:rsidRPr="00EC3E2D" w:rsidP="00090E7B" w14:paraId="1F154F2C" w14:textId="24844A9B">
            <w:pPr>
              <w:jc w:val="center"/>
              <w:rPr>
                <w:rFonts w:eastAsia="Times New Roman" w:cs="Times New Roman"/>
                <w:strike/>
                <w:sz w:val="22"/>
              </w:rPr>
            </w:pPr>
            <w:r w:rsidRPr="00EC3E2D">
              <w:rPr>
                <w:rFonts w:cs="Times New Roman"/>
                <w:sz w:val="22"/>
              </w:rPr>
              <w:t>atbildība48%</w:t>
            </w:r>
          </w:p>
        </w:tc>
      </w:tr>
      <w:tr w14:paraId="78FFBAB8" w14:textId="77777777" w:rsidTr="1EAFCF10">
        <w:tblPrEx>
          <w:tblW w:w="9067" w:type="dxa"/>
          <w:tblLayout w:type="fixed"/>
          <w:tblLook w:val="04A0"/>
        </w:tblPrEx>
        <w:tc>
          <w:tcPr>
            <w:tcW w:w="9067" w:type="dxa"/>
            <w:gridSpan w:val="6"/>
            <w:shd w:val="clear" w:color="auto" w:fill="FFFFFF" w:themeFill="background1"/>
          </w:tcPr>
          <w:p w:rsidR="00090E7B" w:rsidRPr="00EC3E2D" w:rsidP="00090E7B" w14:paraId="61D9BB9F" w14:textId="7C82401A">
            <w:pPr>
              <w:jc w:val="left"/>
              <w:rPr>
                <w:rFonts w:eastAsia="Times New Roman" w:cs="Times New Roman"/>
                <w:b/>
                <w:bCs/>
                <w:sz w:val="22"/>
              </w:rPr>
            </w:pPr>
            <w:r w:rsidRPr="00EC3E2D">
              <w:rPr>
                <w:rFonts w:eastAsia="Times New Roman" w:cs="Times New Roman"/>
                <w:b/>
                <w:bCs/>
                <w:sz w:val="22"/>
              </w:rPr>
              <w:t>Uzdevumi darbības virziena īstenošanai</w:t>
            </w:r>
          </w:p>
        </w:tc>
      </w:tr>
      <w:tr w14:paraId="44B50B0B" w14:textId="77777777" w:rsidTr="1EAFCF10">
        <w:tblPrEx>
          <w:tblW w:w="9067" w:type="dxa"/>
          <w:tblLayout w:type="fixed"/>
          <w:tblLook w:val="04A0"/>
        </w:tblPrEx>
        <w:tc>
          <w:tcPr>
            <w:tcW w:w="9067" w:type="dxa"/>
            <w:gridSpan w:val="6"/>
            <w:shd w:val="clear" w:color="auto" w:fill="FFFFFF" w:themeFill="background1"/>
          </w:tcPr>
          <w:p w:rsidR="00090E7B" w:rsidRPr="00EC3E2D" w:rsidP="00856933" w14:paraId="0CAF8B8F" w14:textId="077AC197">
            <w:pPr>
              <w:pStyle w:val="ListParagraph"/>
              <w:numPr>
                <w:ilvl w:val="0"/>
                <w:numId w:val="26"/>
              </w:numPr>
              <w:rPr>
                <w:rFonts w:eastAsia="Times New Roman" w:cs="Times New Roman"/>
                <w:sz w:val="22"/>
              </w:rPr>
            </w:pPr>
            <w:r w:rsidRPr="00EC3E2D">
              <w:rPr>
                <w:rFonts w:eastAsia="Times New Roman" w:cs="Times New Roman"/>
                <w:sz w:val="22"/>
              </w:rPr>
              <w:t>Izglītot sabiedrību par doping</w:t>
            </w:r>
            <w:r w:rsidRPr="00EC3E2D" w:rsidR="006F56D8">
              <w:rPr>
                <w:rFonts w:eastAsia="Times New Roman" w:cs="Times New Roman"/>
                <w:sz w:val="22"/>
              </w:rPr>
              <w:t>a</w:t>
            </w:r>
            <w:r w:rsidRPr="00EC3E2D">
              <w:rPr>
                <w:rFonts w:eastAsia="Times New Roman" w:cs="Times New Roman"/>
                <w:sz w:val="22"/>
              </w:rPr>
              <w:t xml:space="preserve"> negatīvo ietekmi uz veselību un sportā gūtajām vērtībām.</w:t>
            </w:r>
          </w:p>
          <w:p w:rsidR="00090E7B" w:rsidRPr="00EC3E2D" w:rsidP="00856933" w14:paraId="782F3CA5" w14:textId="17EF522F">
            <w:pPr>
              <w:pStyle w:val="ListParagraph"/>
              <w:numPr>
                <w:ilvl w:val="0"/>
                <w:numId w:val="26"/>
              </w:numPr>
              <w:rPr>
                <w:rFonts w:eastAsia="Times New Roman" w:cs="Times New Roman"/>
                <w:sz w:val="22"/>
              </w:rPr>
            </w:pPr>
            <w:r w:rsidRPr="00EC3E2D">
              <w:rPr>
                <w:rFonts w:cs="Times New Roman"/>
                <w:sz w:val="22"/>
              </w:rPr>
              <w:t xml:space="preserve">Izstrādāt un izplatīt informatīvi izglītojošos materiālus treneriem, sporta skolotājiem, sporta darbiniekiem un ārstniecības personām. </w:t>
            </w:r>
          </w:p>
          <w:p w:rsidR="00090E7B" w:rsidRPr="00EC3E2D" w:rsidP="00856933" w14:paraId="73B20603" w14:textId="25729D87">
            <w:pPr>
              <w:pStyle w:val="ListParagraph"/>
              <w:numPr>
                <w:ilvl w:val="0"/>
                <w:numId w:val="26"/>
              </w:numPr>
              <w:rPr>
                <w:rFonts w:eastAsia="Times New Roman" w:cs="Times New Roman"/>
                <w:sz w:val="22"/>
              </w:rPr>
            </w:pPr>
            <w:r w:rsidRPr="00EC3E2D">
              <w:rPr>
                <w:rFonts w:eastAsia="Times New Roman" w:cs="Times New Roman"/>
                <w:sz w:val="22"/>
              </w:rPr>
              <w:t xml:space="preserve">Iesaistīt brīvprātīgā darba veicējus sabiedrības un citu mērķa grupu (sportistu, sporta skolotāju, treneru, sporta organizāciju pārstāvju, ārstniecības personu) informēšanas procesā par antidopinga jautājumiem. </w:t>
            </w:r>
          </w:p>
          <w:p w:rsidR="00090E7B" w:rsidRPr="00EC3E2D" w:rsidP="00856933" w14:paraId="4B2437F5" w14:textId="6B6A1AD3">
            <w:pPr>
              <w:pStyle w:val="ListParagraph"/>
              <w:numPr>
                <w:ilvl w:val="0"/>
                <w:numId w:val="26"/>
              </w:numPr>
              <w:rPr>
                <w:rFonts w:eastAsia="Times New Roman" w:cs="Times New Roman"/>
                <w:sz w:val="22"/>
              </w:rPr>
            </w:pPr>
            <w:r w:rsidRPr="00EC3E2D">
              <w:rPr>
                <w:rFonts w:eastAsia="Times New Roman" w:cs="Times New Roman"/>
                <w:sz w:val="22"/>
              </w:rPr>
              <w:t>Īstenot sabiedrības informēšanas kampaņu sportistiem un sporta darbiniekiem, atbalsta personālam par dopinga jautājumiem “Patiess Sports”, savukārt s</w:t>
            </w:r>
            <w:r w:rsidRPr="00EC3E2D">
              <w:rPr>
                <w:rFonts w:cs="Times New Roman"/>
                <w:color w:val="000000"/>
                <w:sz w:val="22"/>
                <w:shd w:val="clear" w:color="auto" w:fill="FFFFFF"/>
              </w:rPr>
              <w:t>adarbībā ar pašvaldībām, sporta un fitnesa organizācijām īstenot sabiedrības izglītošanas pasākumus par  dopingu un tā lietošanas negatīvo ietekmi uz veselību.</w:t>
            </w:r>
          </w:p>
          <w:p w:rsidR="00090E7B" w:rsidRPr="00EC3E2D" w:rsidP="00856933" w14:paraId="34C7C6CF" w14:textId="1F069239">
            <w:pPr>
              <w:pStyle w:val="ListParagraph"/>
              <w:numPr>
                <w:ilvl w:val="0"/>
                <w:numId w:val="26"/>
              </w:numPr>
              <w:rPr>
                <w:rFonts w:eastAsia="Times New Roman" w:cs="Times New Roman"/>
                <w:sz w:val="22"/>
              </w:rPr>
            </w:pPr>
            <w:r w:rsidRPr="00EC3E2D">
              <w:rPr>
                <w:rFonts w:eastAsia="Times New Roman" w:cs="Times New Roman"/>
                <w:sz w:val="22"/>
              </w:rPr>
              <w:t>Ievest tiešsaistes izglītošanu, piemēram, ADeL platformu</w:t>
            </w:r>
            <w:r>
              <w:rPr>
                <w:rStyle w:val="FootnoteReference"/>
                <w:rFonts w:eastAsia="Times New Roman" w:cs="Times New Roman"/>
                <w:sz w:val="22"/>
              </w:rPr>
              <w:footnoteReference w:id="60"/>
            </w:r>
            <w:r w:rsidRPr="00EC3E2D">
              <w:rPr>
                <w:rFonts w:eastAsia="Times New Roman" w:cs="Times New Roman"/>
                <w:sz w:val="22"/>
              </w:rPr>
              <w:t>.</w:t>
            </w:r>
          </w:p>
          <w:p w:rsidR="00090E7B" w:rsidRPr="00EC3E2D" w:rsidP="00856933" w14:paraId="19492DA9" w14:textId="4B419825">
            <w:pPr>
              <w:pStyle w:val="ListParagraph"/>
              <w:numPr>
                <w:ilvl w:val="0"/>
                <w:numId w:val="26"/>
              </w:numPr>
              <w:rPr>
                <w:rFonts w:eastAsia="Times New Roman" w:cs="Times New Roman"/>
                <w:sz w:val="22"/>
              </w:rPr>
            </w:pPr>
            <w:r w:rsidRPr="00EC3E2D">
              <w:rPr>
                <w:rFonts w:eastAsia="Times New Roman" w:cs="Times New Roman"/>
                <w:sz w:val="22"/>
              </w:rPr>
              <w:t xml:space="preserve">Veikt  ieviesto un īstenoto sabiedrības un </w:t>
            </w:r>
            <w:r w:rsidRPr="00EC3E2D" w:rsidR="00E31435">
              <w:rPr>
                <w:rFonts w:eastAsia="Times New Roman" w:cs="Times New Roman"/>
                <w:sz w:val="22"/>
              </w:rPr>
              <w:t>mēŗķgrupu</w:t>
            </w:r>
            <w:r w:rsidRPr="00EC3E2D">
              <w:rPr>
                <w:rFonts w:eastAsia="Times New Roman" w:cs="Times New Roman"/>
                <w:sz w:val="22"/>
              </w:rPr>
              <w:t xml:space="preserve"> </w:t>
            </w:r>
            <w:r w:rsidRPr="00EC3E2D" w:rsidR="00E31435">
              <w:rPr>
                <w:rFonts w:eastAsia="Times New Roman" w:cs="Times New Roman"/>
                <w:sz w:val="22"/>
              </w:rPr>
              <w:t xml:space="preserve">izglītošanas </w:t>
            </w:r>
            <w:r w:rsidRPr="00EC3E2D">
              <w:rPr>
                <w:rFonts w:eastAsia="Times New Roman" w:cs="Times New Roman"/>
                <w:sz w:val="22"/>
              </w:rPr>
              <w:t xml:space="preserve">aktivitāšu novērtējumu. </w:t>
            </w:r>
          </w:p>
          <w:p w:rsidR="00090E7B" w:rsidRPr="00EC3E2D" w:rsidP="00856933" w14:paraId="7ECE202B" w14:textId="5AC09794">
            <w:pPr>
              <w:pStyle w:val="ListParagraph"/>
              <w:numPr>
                <w:ilvl w:val="0"/>
                <w:numId w:val="26"/>
              </w:numPr>
              <w:rPr>
                <w:rFonts w:eastAsia="Times New Roman" w:cs="Times New Roman"/>
                <w:sz w:val="22"/>
              </w:rPr>
            </w:pPr>
            <w:r w:rsidRPr="00EC3E2D">
              <w:rPr>
                <w:rFonts w:cs="Times New Roman"/>
                <w:sz w:val="22"/>
              </w:rPr>
              <w:t>Izveidot informatīvi izglītojošos materiālus dažādām sabiedrības mērķa grupām par vērtību nozīmi sportā</w:t>
            </w:r>
            <w:r w:rsidRPr="00EC3E2D" w:rsidR="009674CC">
              <w:rPr>
                <w:rFonts w:cs="Times New Roman"/>
                <w:sz w:val="22"/>
              </w:rPr>
              <w:t>.</w:t>
            </w:r>
          </w:p>
        </w:tc>
      </w:tr>
      <w:tr w14:paraId="441FDE49" w14:textId="77777777" w:rsidTr="1EAFCF10">
        <w:tblPrEx>
          <w:tblW w:w="9067" w:type="dxa"/>
          <w:tblLayout w:type="fixed"/>
          <w:tblLook w:val="04A0"/>
        </w:tblPrEx>
        <w:trPr>
          <w:trHeight w:val="369"/>
        </w:trPr>
        <w:tc>
          <w:tcPr>
            <w:tcW w:w="9067" w:type="dxa"/>
            <w:gridSpan w:val="6"/>
            <w:shd w:val="clear" w:color="auto" w:fill="FFFFFF" w:themeFill="background1"/>
          </w:tcPr>
          <w:p w:rsidR="00090E7B" w:rsidRPr="00EC3E2D" w:rsidP="00090E7B" w14:paraId="769B6FE0" w14:textId="495733A5">
            <w:pPr>
              <w:rPr>
                <w:rFonts w:eastAsia="Times New Roman" w:cs="Times New Roman"/>
                <w:b/>
                <w:bCs/>
                <w:sz w:val="22"/>
              </w:rPr>
            </w:pPr>
            <w:r w:rsidRPr="00EC3E2D">
              <w:rPr>
                <w:rFonts w:eastAsia="Times New Roman" w:cs="Times New Roman"/>
                <w:b/>
                <w:bCs/>
                <w:sz w:val="22"/>
              </w:rPr>
              <w:t>Iesaistītās iestādes</w:t>
            </w:r>
          </w:p>
        </w:tc>
      </w:tr>
      <w:tr w14:paraId="6009E1E9" w14:textId="77777777" w:rsidTr="1EAFCF10">
        <w:tblPrEx>
          <w:tblW w:w="9067" w:type="dxa"/>
          <w:tblLayout w:type="fixed"/>
          <w:tblLook w:val="04A0"/>
        </w:tblPrEx>
        <w:tc>
          <w:tcPr>
            <w:tcW w:w="9067" w:type="dxa"/>
            <w:gridSpan w:val="6"/>
            <w:shd w:val="clear" w:color="auto" w:fill="FFFFFF" w:themeFill="background1"/>
          </w:tcPr>
          <w:p w:rsidR="00090E7B" w:rsidRPr="00EC3E2D" w:rsidP="00090E7B" w14:paraId="1EE205EC" w14:textId="31EEAF0E">
            <w:pPr>
              <w:jc w:val="left"/>
              <w:rPr>
                <w:rFonts w:eastAsia="Times New Roman" w:cs="Times New Roman"/>
                <w:sz w:val="22"/>
              </w:rPr>
            </w:pPr>
            <w:r w:rsidRPr="00EC3E2D">
              <w:rPr>
                <w:rFonts w:eastAsia="Times New Roman" w:cs="Times New Roman"/>
                <w:sz w:val="22"/>
              </w:rPr>
              <w:t>Birojs, VM, SPKC, Reģionu pašvaldības, Latvijas Ārstu biedrība, LSPA, IZM , LOC, LSFP</w:t>
            </w:r>
          </w:p>
        </w:tc>
      </w:tr>
    </w:tbl>
    <w:p w:rsidR="003E56B5" w:rsidRPr="00EC3E2D" w:rsidP="002B0DD2" w14:paraId="34269E7A" w14:textId="77777777">
      <w:pPr>
        <w:spacing w:line="360" w:lineRule="auto"/>
        <w:rPr>
          <w:rFonts w:cs="Times New Roman"/>
        </w:rPr>
      </w:pPr>
    </w:p>
    <w:p w:rsidR="00F67661" w:rsidRPr="00EC3E2D" w:rsidP="00960C90" w14:paraId="1955DF97" w14:textId="35DF8969">
      <w:pPr>
        <w:pStyle w:val="Heading2"/>
        <w:numPr>
          <w:ilvl w:val="0"/>
          <w:numId w:val="0"/>
        </w:numPr>
        <w:ind w:left="720"/>
        <w:rPr>
          <w:rFonts w:cs="Times New Roman"/>
        </w:rPr>
      </w:pPr>
      <w:bookmarkStart w:id="21" w:name="_Toc256000025"/>
      <w:r w:rsidRPr="00EC3E2D">
        <w:rPr>
          <w:rStyle w:val="Heading2Char"/>
          <w:rFonts w:cs="Times New Roman"/>
          <w:b/>
          <w:bCs/>
        </w:rPr>
        <w:t>3.</w:t>
      </w:r>
      <w:r w:rsidRPr="00EC3E2D" w:rsidR="006012B4">
        <w:rPr>
          <w:rStyle w:val="Heading2Char"/>
          <w:rFonts w:cs="Times New Roman"/>
          <w:b/>
          <w:bCs/>
        </w:rPr>
        <w:t xml:space="preserve"> </w:t>
      </w:r>
      <w:r w:rsidRPr="00EC3E2D">
        <w:rPr>
          <w:rStyle w:val="Heading2Char"/>
          <w:rFonts w:cs="Times New Roman"/>
          <w:b/>
          <w:bCs/>
        </w:rPr>
        <w:t>d</w:t>
      </w:r>
      <w:r w:rsidRPr="00EC3E2D" w:rsidR="0009352F">
        <w:rPr>
          <w:rStyle w:val="Heading2Char"/>
          <w:rFonts w:cs="Times New Roman"/>
          <w:b/>
          <w:bCs/>
        </w:rPr>
        <w:t>arbības virziens:</w:t>
      </w:r>
      <w:r w:rsidRPr="00EC3E2D">
        <w:rPr>
          <w:rStyle w:val="Heading2Char"/>
          <w:rFonts w:cs="Times New Roman"/>
          <w:b/>
          <w:bCs/>
        </w:rPr>
        <w:t xml:space="preserve"> </w:t>
      </w:r>
      <w:r w:rsidRPr="00EC3E2D">
        <w:rPr>
          <w:rFonts w:cs="Times New Roman"/>
        </w:rPr>
        <w:t>Sadarbības veicināšana starp institūcijām antidopinga politikas veidošanā un īstenošanā</w:t>
      </w:r>
      <w:bookmarkEnd w:id="21"/>
    </w:p>
    <w:p w:rsidR="00C449E8" w:rsidRPr="00EC3E2D" w:rsidP="0049627C" w14:paraId="20C43CD4" w14:textId="1CD41D1D">
      <w:pPr>
        <w:spacing w:after="0" w:line="360" w:lineRule="auto"/>
        <w:ind w:firstLine="720"/>
        <w:rPr>
          <w:rFonts w:cs="Times New Roman"/>
          <w:b/>
          <w:bCs/>
        </w:rPr>
      </w:pPr>
      <w:r w:rsidRPr="00EC3E2D">
        <w:rPr>
          <w:rFonts w:eastAsia="Times New Roman" w:cs="Times New Roman"/>
        </w:rPr>
        <w:t>Ņemot vēra pieaugošās aktivitātes antidopinga jomā, kā arī jau īstenotās un plānotās politiskās iniciatīvas fizisko aktivitāšu veicināšanā, ir svarīgi sadarboties dažādām nozarēm, lai apkarotu gan sportā aizliegto vielu lietošanu, gan citu psihotropo un narkotisku vielu lietošanu sabiedrībā. Nepieciešams koordinēti turpināt fizisko aktivitāšu veicināšanas politikas īstenošanu, papildinot to ar godīgas spēles principiem un uz vērtībām balstīta sporta veidošanu. Jo, kā norāda 66% respondenti Socioloģiskajā pētījumā</w:t>
      </w:r>
      <w:r>
        <w:rPr>
          <w:rStyle w:val="FootnoteReference"/>
          <w:rFonts w:eastAsia="Times New Roman" w:cs="Times New Roman"/>
        </w:rPr>
        <w:footnoteReference w:id="61"/>
      </w:r>
      <w:r w:rsidRPr="00EC3E2D">
        <w:rPr>
          <w:rFonts w:eastAsia="Times New Roman" w:cs="Times New Roman"/>
        </w:rPr>
        <w:t xml:space="preserve"> – tie, kas krāpjas sportā, parasti ir negodīgi arī citās dzīves jomās.   </w:t>
      </w:r>
    </w:p>
    <w:p w:rsidR="00773F58" w:rsidRPr="00EC3E2D" w:rsidP="00B36441" w14:paraId="05FFAD2E" w14:textId="4B99ED09">
      <w:pPr>
        <w:spacing w:after="0" w:line="360" w:lineRule="auto"/>
        <w:ind w:firstLine="720"/>
        <w:rPr>
          <w:rFonts w:cs="Times New Roman"/>
        </w:rPr>
      </w:pPr>
      <w:r w:rsidRPr="00EC3E2D">
        <w:rPr>
          <w:rFonts w:cs="Times New Roman"/>
        </w:rPr>
        <w:t>Gan Eiropas Padome, gan Pasaules Antidopinga aģentūra uzskata, ka cīņā pret dopingu sportā ir jāiesaistās valstu valdībām, tostarp ministrijām un to pakļautībā esošajām struktūrām/iestādēm, kas atbild par sabiedrības veselību, medicīnas aprūpi, policiju, muitu</w:t>
      </w:r>
      <w:r>
        <w:rPr>
          <w:rStyle w:val="FootnoteReference"/>
          <w:rFonts w:eastAsiaTheme="majorEastAsia" w:cs="Times New Roman"/>
        </w:rPr>
        <w:footnoteReference w:id="62"/>
      </w:r>
      <w:r w:rsidRPr="00EC3E2D">
        <w:rPr>
          <w:rFonts w:cs="Times New Roman"/>
        </w:rPr>
        <w:t>, izglītību, sportu. Jāapzinās, ka tieši valdību pienākums ir ieviest tādus saistošos likumus un noteikumus, kas noteiktu arī atbildību par dopinga līdzekļu glabāšanu un tirdzniecību un likumdošanas procesu efektīvu koordinēšanu.</w:t>
      </w:r>
    </w:p>
    <w:p w:rsidR="00773F58" w:rsidRPr="00EC3E2D" w:rsidP="1F99C3A0" w14:paraId="70D623D0" w14:textId="56165384">
      <w:pPr>
        <w:spacing w:after="0" w:line="360" w:lineRule="auto"/>
        <w:ind w:firstLine="720"/>
        <w:rPr>
          <w:rFonts w:eastAsiaTheme="majorEastAsia" w:cs="Times New Roman"/>
        </w:rPr>
      </w:pPr>
      <w:r w:rsidRPr="00EC3E2D">
        <w:rPr>
          <w:rFonts w:cs="Times New Roman"/>
        </w:rPr>
        <w:t>Pastāv pamatotas bažas, ka pieaug dopinga izplatība ārpus organizētā sporta sistēmas elites un ka dopinga vielu izplatība rekreācijas sportā un fitnesā ir kļuvusi par sociālu un sabiedrības veselības problēmu</w:t>
      </w:r>
      <w:r>
        <w:rPr>
          <w:rStyle w:val="FootnoteReference"/>
          <w:rFonts w:eastAsiaTheme="majorEastAsia" w:cs="Times New Roman"/>
        </w:rPr>
        <w:footnoteReference w:id="63"/>
      </w:r>
      <w:r w:rsidRPr="00EC3E2D">
        <w:rPr>
          <w:rFonts w:cs="Times New Roman"/>
        </w:rPr>
        <w:t>. Anglijas Antidopinga aģentūras 2019.</w:t>
      </w:r>
      <w:r w:rsidRPr="00EC3E2D" w:rsidR="00FE2CCD">
        <w:rPr>
          <w:rFonts w:cs="Times New Roman"/>
        </w:rPr>
        <w:t xml:space="preserve"> </w:t>
      </w:r>
      <w:r w:rsidRPr="00EC3E2D">
        <w:rPr>
          <w:rFonts w:cs="Times New Roman"/>
        </w:rPr>
        <w:t xml:space="preserve">gada pētījuma </w:t>
      </w:r>
      <w:r w:rsidRPr="00EC3E2D">
        <w:rPr>
          <w:rFonts w:cs="Times New Roman"/>
        </w:rPr>
        <w:t>rezultāti uzrāda, ka 34% no fitnesa klubu apmeklētājiem lieto sportā aizliegtās vielas.</w:t>
      </w:r>
      <w:r w:rsidRPr="00EC3E2D" w:rsidR="00F97F2D">
        <w:rPr>
          <w:rFonts w:cs="Times New Roman"/>
        </w:rPr>
        <w:t xml:space="preserve"> Kā norādīts</w:t>
      </w:r>
      <w:r w:rsidRPr="00EC3E2D" w:rsidR="00B706D5">
        <w:rPr>
          <w:rFonts w:cs="Times New Roman"/>
        </w:rPr>
        <w:t xml:space="preserve"> Anglijas Antidopinga aģentūras 2019. gada pētījum</w:t>
      </w:r>
      <w:r w:rsidRPr="00EC3E2D" w:rsidR="009E25DF">
        <w:rPr>
          <w:rFonts w:cs="Times New Roman"/>
        </w:rPr>
        <w:t xml:space="preserve">ā </w:t>
      </w:r>
      <w:r w:rsidRPr="00EC3E2D" w:rsidR="00D066AE">
        <w:rPr>
          <w:rFonts w:cs="Times New Roman"/>
        </w:rPr>
        <w:t>–</w:t>
      </w:r>
      <w:r w:rsidRPr="00EC3E2D" w:rsidR="009E25DF">
        <w:rPr>
          <w:rFonts w:cs="Times New Roman"/>
        </w:rPr>
        <w:t xml:space="preserve"> </w:t>
      </w:r>
      <w:r w:rsidRPr="00EC3E2D" w:rsidR="00D066AE">
        <w:rPr>
          <w:rFonts w:cs="Times New Roman"/>
        </w:rPr>
        <w:t>“</w:t>
      </w:r>
      <w:r w:rsidRPr="00EC3E2D">
        <w:rPr>
          <w:rFonts w:cs="Times New Roman"/>
        </w:rPr>
        <w:t>Izskata un darba spēju uzlabošanas līdzekļu (</w:t>
      </w:r>
      <w:r w:rsidRPr="00EC3E2D">
        <w:rPr>
          <w:rFonts w:cs="Times New Roman"/>
          <w:i/>
          <w:iCs/>
        </w:rPr>
        <w:t>IPEDs</w:t>
      </w:r>
      <w:r w:rsidRPr="00EC3E2D">
        <w:rPr>
          <w:rFonts w:cs="Times New Roman"/>
        </w:rPr>
        <w:t>), anabolisko steroīdu jeb</w:t>
      </w:r>
      <w:r w:rsidRPr="00EC3E2D">
        <w:rPr>
          <w:rFonts w:cs="Times New Roman"/>
          <w:i/>
          <w:iCs/>
        </w:rPr>
        <w:t xml:space="preserve"> testosterone, nandrolone </w:t>
      </w:r>
      <w:r w:rsidRPr="00EC3E2D">
        <w:rPr>
          <w:rFonts w:cs="Times New Roman"/>
        </w:rPr>
        <w:t xml:space="preserve">un </w:t>
      </w:r>
      <w:r w:rsidRPr="00EC3E2D">
        <w:rPr>
          <w:rFonts w:cs="Times New Roman"/>
          <w:i/>
          <w:iCs/>
        </w:rPr>
        <w:t>stanozolol</w:t>
      </w:r>
      <w:r w:rsidRPr="00EC3E2D">
        <w:rPr>
          <w:rFonts w:cs="Times New Roman"/>
        </w:rPr>
        <w:t xml:space="preserve"> saturošo preparātu </w:t>
      </w:r>
      <w:r w:rsidRPr="00EC3E2D" w:rsidR="005F4332">
        <w:rPr>
          <w:rFonts w:cs="Times New Roman"/>
        </w:rPr>
        <w:t>izplatība</w:t>
      </w:r>
      <w:r w:rsidRPr="00EC3E2D" w:rsidR="00A53F12">
        <w:rPr>
          <w:rFonts w:cs="Times New Roman"/>
        </w:rPr>
        <w:t xml:space="preserve"> Anglijā</w:t>
      </w:r>
      <w:r w:rsidRPr="00EC3E2D">
        <w:rPr>
          <w:rFonts w:cs="Times New Roman"/>
        </w:rPr>
        <w:t xml:space="preserve"> ir pierādījums tam, ka šī pieaugošā problēma  ir stratēģiski jārisina visām iesaistītajā pusēm</w:t>
      </w:r>
      <w:r w:rsidRPr="00EC3E2D" w:rsidR="00FF0422">
        <w:rPr>
          <w:rFonts w:cs="Times New Roman"/>
        </w:rPr>
        <w:t xml:space="preserve"> </w:t>
      </w:r>
      <w:r w:rsidRPr="00EC3E2D">
        <w:rPr>
          <w:rFonts w:cs="Times New Roman"/>
        </w:rPr>
        <w:t>ne tikai nacionālā, bet arī starptautiskā līmenī valstu valdībām, antidopinga organizācijām, sabiedrības veselības organizācijām, kā arī institūcijām, izglītības iestādēm un sporta organizācijām</w:t>
      </w:r>
      <w:r w:rsidRPr="00EC3E2D" w:rsidR="007F0C5A">
        <w:rPr>
          <w:rFonts w:cs="Times New Roman"/>
        </w:rPr>
        <w:t xml:space="preserve"> savstarpējas sadarbības ceļā</w:t>
      </w:r>
      <w:r w:rsidRPr="00EC3E2D" w:rsidR="008413F3">
        <w:rPr>
          <w:rFonts w:cs="Times New Roman"/>
        </w:rPr>
        <w:t>”</w:t>
      </w:r>
      <w:r>
        <w:rPr>
          <w:rStyle w:val="FootnoteReference"/>
          <w:rFonts w:eastAsiaTheme="majorEastAsia" w:cs="Times New Roman"/>
        </w:rPr>
        <w:footnoteReference w:id="64"/>
      </w:r>
      <w:r w:rsidRPr="00EC3E2D">
        <w:rPr>
          <w:rFonts w:eastAsiaTheme="majorEastAsia" w:cs="Times New Roman"/>
        </w:rPr>
        <w:t>.</w:t>
      </w:r>
    </w:p>
    <w:p w:rsidR="00773F58" w:rsidRPr="00EC3E2D" w:rsidP="25851B19" w14:paraId="495F5CB4" w14:textId="32D83CB7">
      <w:pPr>
        <w:spacing w:after="0" w:line="360" w:lineRule="auto"/>
        <w:ind w:firstLine="720"/>
        <w:rPr>
          <w:rFonts w:eastAsiaTheme="majorEastAsia" w:cs="Times New Roman"/>
        </w:rPr>
      </w:pPr>
      <w:r w:rsidRPr="00EC3E2D">
        <w:rPr>
          <w:rFonts w:eastAsiaTheme="majorEastAsia" w:cs="Times New Roman"/>
        </w:rPr>
        <w:t>Lai arī dažādi normatīvie akti Latvijas Republikā regulē narkotisko vielu, nereģistrētu medikamentu vai patvaļīgu medikamentu apriti un to reklamēšanu, tāpat tiek regulēta uztura bagātinātāju aprite un komercdarbība, kurā konstatējamas ekonomisko noziegumu vai nereģistrētas komercdarbības pazīmes. Tomēr Latvijas Republikā nav pieņemti normatīvie akti, kas tiešā veidā ierobežotu aizliegto dopinga līdzekļu un dopinga metožu, īpaši anabolisko steroīdu, pieejamību un lietošanu sportā. Daži normatīvie akti ietver regulējumu, kas pastarpināti ir uzskatāmi par dopinga vielu izplatību ierobežojošiem un ir saistīti ar antidopinga un sabiedrības veselības jomu – MK noteikumi Nr.</w:t>
      </w:r>
      <w:r w:rsidRPr="00EC3E2D" w:rsidR="006012B4">
        <w:rPr>
          <w:rFonts w:eastAsiaTheme="majorEastAsia" w:cs="Times New Roman"/>
        </w:rPr>
        <w:t xml:space="preserve"> </w:t>
      </w:r>
      <w:r w:rsidRPr="00EC3E2D">
        <w:rPr>
          <w:rFonts w:eastAsiaTheme="majorEastAsia" w:cs="Times New Roman"/>
        </w:rPr>
        <w:t>35</w:t>
      </w:r>
      <w:r w:rsidRPr="00EC3E2D" w:rsidR="00A967E6">
        <w:rPr>
          <w:rFonts w:eastAsiaTheme="majorEastAsia" w:cs="Times New Roman"/>
        </w:rPr>
        <w:t xml:space="preserve"> </w:t>
      </w:r>
      <w:r w:rsidRPr="00EC3E2D" w:rsidR="00A967E6">
        <w:rPr>
          <w:rFonts w:eastAsiaTheme="majorEastAsia" w:cs="Times New Roman"/>
          <w:szCs w:val="24"/>
        </w:rPr>
        <w:t>“Kārtība, kādā izsniedzamas, apturamas, pārreģistrējamas un anulējamas speciālās atļaujas (licences) veterinārfarmaceitiskajai darbībai”</w:t>
      </w:r>
      <w:r>
        <w:rPr>
          <w:rStyle w:val="FootnoteReference"/>
          <w:rFonts w:eastAsiaTheme="majorEastAsia" w:cs="Times New Roman"/>
        </w:rPr>
        <w:footnoteReference w:id="65"/>
      </w:r>
      <w:r w:rsidRPr="00EC3E2D">
        <w:rPr>
          <w:rFonts w:eastAsiaTheme="majorEastAsia" w:cs="Times New Roman"/>
        </w:rPr>
        <w:t xml:space="preserve"> un MK noteikumi Nr.</w:t>
      </w:r>
      <w:r w:rsidRPr="00EC3E2D" w:rsidR="006012B4">
        <w:rPr>
          <w:rFonts w:eastAsiaTheme="majorEastAsia" w:cs="Times New Roman"/>
        </w:rPr>
        <w:t xml:space="preserve"> </w:t>
      </w:r>
      <w:r w:rsidRPr="00EC3E2D">
        <w:rPr>
          <w:rFonts w:eastAsiaTheme="majorEastAsia" w:cs="Times New Roman"/>
          <w:szCs w:val="24"/>
        </w:rPr>
        <w:t>378</w:t>
      </w:r>
      <w:r w:rsidRPr="00EC3E2D" w:rsidR="00A967E6">
        <w:rPr>
          <w:rFonts w:eastAsiaTheme="majorEastAsia" w:cs="Times New Roman"/>
          <w:szCs w:val="24"/>
        </w:rPr>
        <w:t xml:space="preserve"> „Zāļu reklamēšanas kārtība un kārtība, kādā ražotājs ir tiesīgs nodot ārstiem bezmaksas zāļu paraugus”</w:t>
      </w:r>
      <w:r>
        <w:rPr>
          <w:rStyle w:val="FootnoteReference"/>
          <w:rFonts w:eastAsiaTheme="majorEastAsia" w:cs="Times New Roman"/>
        </w:rPr>
        <w:footnoteReference w:id="66"/>
      </w:r>
      <w:r w:rsidRPr="00EC3E2D">
        <w:rPr>
          <w:rFonts w:eastAsiaTheme="majorEastAsia" w:cs="Times New Roman"/>
        </w:rPr>
        <w:t>.</w:t>
      </w:r>
    </w:p>
    <w:p w:rsidR="00773F58" w:rsidRPr="00EC3E2D" w:rsidP="00B36441" w14:paraId="48954678" w14:textId="12E74AE4">
      <w:pPr>
        <w:spacing w:after="0" w:line="360" w:lineRule="auto"/>
        <w:ind w:firstLine="720"/>
        <w:rPr>
          <w:rFonts w:eastAsiaTheme="majorEastAsia" w:cs="Times New Roman"/>
        </w:rPr>
      </w:pPr>
      <w:r w:rsidRPr="00EC3E2D">
        <w:rPr>
          <w:rFonts w:eastAsiaTheme="majorEastAsia" w:cs="Times New Roman"/>
        </w:rPr>
        <w:t xml:space="preserve">Neatkarīgi no tā, ka normatīvo regulējumu klāsts attiecībā uz dopinga vielu tiešu vai netiešu apkarošanu nav sevišķi plašs, iestādes, kas ir iesaistītas vismaz daļējā aprites ierobežošanā, ir vairākas. Atbilstoši spēkā esošo normatīvo aktu iespējamo pārkāpumu veidiem, </w:t>
      </w:r>
      <w:r w:rsidRPr="00EC3E2D" w:rsidR="00532DDD">
        <w:rPr>
          <w:rFonts w:eastAsiaTheme="majorEastAsia" w:cs="Times New Roman"/>
        </w:rPr>
        <w:t>B</w:t>
      </w:r>
      <w:r w:rsidRPr="00EC3E2D">
        <w:rPr>
          <w:rFonts w:eastAsiaTheme="majorEastAsia" w:cs="Times New Roman"/>
        </w:rPr>
        <w:t>irojs var vērsties dažādās iestādēs:</w:t>
      </w:r>
    </w:p>
    <w:p w:rsidR="00773F58" w:rsidRPr="00EC3E2D" w:rsidP="00DE46A3" w14:paraId="21BD41F0" w14:textId="0D7827F6">
      <w:pPr>
        <w:pStyle w:val="ListParagraph"/>
        <w:numPr>
          <w:ilvl w:val="1"/>
          <w:numId w:val="11"/>
        </w:numPr>
        <w:spacing w:after="0" w:line="360" w:lineRule="auto"/>
        <w:ind w:left="1418" w:hanging="338"/>
        <w:rPr>
          <w:rFonts w:eastAsiaTheme="majorEastAsia" w:cs="Times New Roman"/>
        </w:rPr>
      </w:pPr>
      <w:r w:rsidRPr="00EC3E2D">
        <w:rPr>
          <w:rFonts w:eastAsiaTheme="majorEastAsia" w:cs="Times New Roman"/>
        </w:rPr>
        <w:t>nereģistrētu vai neatļautu zāļu</w:t>
      </w:r>
      <w:r w:rsidRPr="00EC3E2D" w:rsidR="00744992">
        <w:rPr>
          <w:rFonts w:eastAsiaTheme="majorEastAsia" w:cs="Times New Roman"/>
        </w:rPr>
        <w:t xml:space="preserve"> un medikamentu</w:t>
      </w:r>
      <w:r w:rsidRPr="00EC3E2D">
        <w:rPr>
          <w:rFonts w:eastAsiaTheme="majorEastAsia" w:cs="Times New Roman"/>
        </w:rPr>
        <w:t xml:space="preserve"> izplatība - Veselības inspekcijā un Pārtikas un veterinārajā dienestā (par fiziskās vai juridiskās personas darbībām Latvijas Republikā)</w:t>
      </w:r>
      <w:r w:rsidRPr="00EC3E2D">
        <w:rPr>
          <w:rStyle w:val="FootnoteReference"/>
          <w:rFonts w:eastAsiaTheme="majorEastAsia" w:cs="Times New Roman"/>
        </w:rPr>
        <w:t xml:space="preserve"> </w:t>
      </w:r>
      <w:r>
        <w:rPr>
          <w:rStyle w:val="FootnoteReference"/>
          <w:rFonts w:eastAsiaTheme="majorEastAsia" w:cs="Times New Roman"/>
        </w:rPr>
        <w:footnoteReference w:id="67"/>
      </w:r>
      <w:r w:rsidRPr="00EC3E2D">
        <w:rPr>
          <w:rFonts w:eastAsiaTheme="majorEastAsia" w:cs="Times New Roman"/>
        </w:rPr>
        <w:t xml:space="preserve">; </w:t>
      </w:r>
    </w:p>
    <w:p w:rsidR="00773F58" w:rsidRPr="00EC3E2D" w:rsidP="00DE46A3" w14:paraId="74974D94" w14:textId="02F3DF28">
      <w:pPr>
        <w:pStyle w:val="ListParagraph"/>
        <w:numPr>
          <w:ilvl w:val="1"/>
          <w:numId w:val="11"/>
        </w:numPr>
        <w:spacing w:after="0" w:line="360" w:lineRule="auto"/>
        <w:ind w:left="1418" w:hanging="338"/>
        <w:rPr>
          <w:rFonts w:eastAsiaTheme="majorEastAsia" w:cs="Times New Roman"/>
        </w:rPr>
      </w:pPr>
      <w:r w:rsidRPr="00EC3E2D">
        <w:rPr>
          <w:rFonts w:eastAsiaTheme="majorEastAsia" w:cs="Times New Roman"/>
        </w:rPr>
        <w:t>reģistrā neiekļautu uztura bagātinātāju izplatība - Pārtikas un veterinārajā dienestā</w:t>
      </w:r>
      <w:r w:rsidRPr="00EC3E2D" w:rsidR="4E6A4BBC">
        <w:rPr>
          <w:rFonts w:eastAsiaTheme="majorEastAsia" w:cs="Times New Roman"/>
        </w:rPr>
        <w:t xml:space="preserve"> </w:t>
      </w:r>
      <w:r w:rsidRPr="00EC3E2D">
        <w:rPr>
          <w:rFonts w:eastAsiaTheme="majorEastAsia" w:cs="Times New Roman"/>
        </w:rPr>
        <w:t>(ja izplata fiziska vai juridiska persona)</w:t>
      </w:r>
      <w:r>
        <w:rPr>
          <w:rStyle w:val="FootnoteReference"/>
          <w:rFonts w:eastAsiaTheme="majorEastAsia" w:cs="Times New Roman"/>
        </w:rPr>
        <w:footnoteReference w:id="68"/>
      </w:r>
      <w:r w:rsidRPr="00EC3E2D">
        <w:rPr>
          <w:rFonts w:eastAsiaTheme="majorEastAsia" w:cs="Times New Roman"/>
        </w:rPr>
        <w:t xml:space="preserve">. Pārtikas un veterinārais dienests reģistrē tikai tādus uztura bagātinātājus, kas nerada draudus cilvēka </w:t>
      </w:r>
      <w:r w:rsidRPr="00EC3E2D">
        <w:rPr>
          <w:rFonts w:eastAsiaTheme="majorEastAsia" w:cs="Times New Roman"/>
        </w:rPr>
        <w:t>veselībai. Ja dienests saņem jaunu informāciju vai veic esošās informācijas atkārtotu pārbaudi, uz kuru pamatojoties var secināt, ka reģistrētais uztura bagātinātājs var radīt vai rada draudus cilvēku veselībai, dienests pieņem lēmumu par uztura bagātinātāja tirdzniecības ierobežošanu vai apturēšanu uz laiku vai izņemšanu no apgrozības</w:t>
      </w:r>
      <w:r>
        <w:rPr>
          <w:rStyle w:val="FootnoteReference"/>
          <w:rFonts w:eastAsiaTheme="majorEastAsia" w:cs="Times New Roman"/>
        </w:rPr>
        <w:footnoteReference w:id="69"/>
      </w:r>
      <w:r w:rsidRPr="00EC3E2D">
        <w:rPr>
          <w:rFonts w:eastAsiaTheme="majorEastAsia" w:cs="Times New Roman"/>
        </w:rPr>
        <w:t xml:space="preserve">; </w:t>
      </w:r>
    </w:p>
    <w:p w:rsidR="00773F58" w:rsidRPr="00EC3E2D" w:rsidP="00DE46A3" w14:paraId="6B882C36" w14:textId="44BC3672">
      <w:pPr>
        <w:pStyle w:val="ListParagraph"/>
        <w:numPr>
          <w:ilvl w:val="1"/>
          <w:numId w:val="11"/>
        </w:numPr>
        <w:spacing w:after="0" w:line="360" w:lineRule="auto"/>
        <w:ind w:left="1418" w:hanging="338"/>
        <w:rPr>
          <w:rFonts w:eastAsiaTheme="majorEastAsia" w:cs="Times New Roman"/>
        </w:rPr>
      </w:pPr>
      <w:r w:rsidRPr="00EC3E2D">
        <w:rPr>
          <w:rFonts w:eastAsiaTheme="majorEastAsia" w:cs="Times New Roman"/>
        </w:rPr>
        <w:t>ja tiek izmantota maldinoša reklāma, izplatot vai reklamējot iepriekš minētos produktus, kā arī ja tiek apieta produkta reģistrācijas prasību godīga komercprakse (fiziskas vai juridiskas personas gadījumā)</w:t>
      </w:r>
      <w:r w:rsidRPr="00EC3E2D">
        <w:rPr>
          <w:rStyle w:val="FootnoteReference"/>
          <w:rFonts w:eastAsiaTheme="majorEastAsia" w:cs="Times New Roman"/>
        </w:rPr>
        <w:t xml:space="preserve"> </w:t>
      </w:r>
      <w:r>
        <w:rPr>
          <w:rStyle w:val="FootnoteReference"/>
          <w:rFonts w:eastAsiaTheme="majorEastAsia" w:cs="Times New Roman"/>
        </w:rPr>
        <w:footnoteReference w:id="70"/>
      </w:r>
      <w:r w:rsidRPr="00EC3E2D">
        <w:rPr>
          <w:rFonts w:eastAsiaTheme="majorEastAsia" w:cs="Times New Roman"/>
          <w:vertAlign w:val="superscript"/>
        </w:rPr>
        <w:t>,</w:t>
      </w:r>
      <w:r>
        <w:rPr>
          <w:rStyle w:val="FootnoteReference"/>
          <w:rFonts w:eastAsiaTheme="majorEastAsia" w:cs="Times New Roman"/>
        </w:rPr>
        <w:footnoteReference w:id="71"/>
      </w:r>
      <w:r w:rsidRPr="00EC3E2D">
        <w:rPr>
          <w:rFonts w:eastAsiaTheme="majorEastAsia" w:cs="Times New Roman"/>
        </w:rPr>
        <w:t xml:space="preserve"> </w:t>
      </w:r>
      <w:r w:rsidRPr="00EC3E2D" w:rsidR="002A79B3">
        <w:rPr>
          <w:rFonts w:eastAsiaTheme="majorEastAsia" w:cs="Times New Roman"/>
        </w:rPr>
        <w:t xml:space="preserve">- </w:t>
      </w:r>
      <w:r w:rsidRPr="00EC3E2D">
        <w:rPr>
          <w:rFonts w:eastAsiaTheme="majorEastAsia" w:cs="Times New Roman"/>
        </w:rPr>
        <w:t>Valsts policijas ekonomisko noziegumu pārvaldē;</w:t>
      </w:r>
    </w:p>
    <w:p w:rsidR="00773F58" w:rsidRPr="00EC3E2D" w:rsidP="00DE46A3" w14:paraId="46BAE575" w14:textId="296939CB">
      <w:pPr>
        <w:pStyle w:val="ListParagraph"/>
        <w:numPr>
          <w:ilvl w:val="1"/>
          <w:numId w:val="11"/>
        </w:numPr>
        <w:spacing w:after="0" w:line="360" w:lineRule="auto"/>
        <w:ind w:left="1418" w:hanging="284"/>
        <w:rPr>
          <w:rFonts w:eastAsiaTheme="majorEastAsia" w:cs="Times New Roman"/>
        </w:rPr>
      </w:pPr>
      <w:r w:rsidRPr="00EC3E2D">
        <w:rPr>
          <w:rFonts w:eastAsiaTheme="majorEastAsia" w:cs="Times New Roman"/>
        </w:rPr>
        <w:t>nereģistrētu produktu izplatības gadījumā, kas var radīt vai rada draudus cilvēka veselībai, tādējādi radot patērētāju kolektīvo interešu aizskārumu</w:t>
      </w:r>
      <w:r>
        <w:rPr>
          <w:rStyle w:val="FootnoteReference"/>
          <w:rFonts w:eastAsiaTheme="majorEastAsia" w:cs="Times New Roman"/>
        </w:rPr>
        <w:footnoteReference w:id="72"/>
      </w:r>
      <w:r w:rsidRPr="00EC3E2D" w:rsidR="00040941">
        <w:rPr>
          <w:rFonts w:eastAsiaTheme="majorEastAsia" w:cs="Times New Roman"/>
        </w:rPr>
        <w:t xml:space="preserve"> –</w:t>
      </w:r>
      <w:r w:rsidRPr="00EC3E2D">
        <w:rPr>
          <w:rFonts w:eastAsiaTheme="majorEastAsia" w:cs="Times New Roman"/>
        </w:rPr>
        <w:t xml:space="preserve"> Patērētāju tiesību aizsardzības centrā</w:t>
      </w:r>
      <w:r w:rsidRPr="00EC3E2D" w:rsidR="00435347">
        <w:rPr>
          <w:rFonts w:eastAsiaTheme="majorEastAsia" w:cs="Times New Roman"/>
        </w:rPr>
        <w:t>.</w:t>
      </w:r>
    </w:p>
    <w:p w:rsidR="007A65FF" w:rsidRPr="00EC3E2D" w:rsidP="007A65FF" w14:paraId="3D17D34B" w14:textId="77777777">
      <w:pPr>
        <w:spacing w:after="0" w:line="360" w:lineRule="auto"/>
        <w:ind w:firstLine="720"/>
        <w:rPr>
          <w:rFonts w:eastAsiaTheme="majorEastAsia" w:cs="Times New Roman"/>
        </w:rPr>
      </w:pPr>
      <w:r w:rsidRPr="00EC3E2D">
        <w:rPr>
          <w:rFonts w:cs="Times New Roman"/>
        </w:rPr>
        <w:t>Savas darbības laikā, Birojs ir konstatējis virkni problēmu, kas tiešā vai netiešā veidā skar Latvijas iespējas īstenot vērtībās balstītu sportu un fiziskās aktivitātes. Tā, piemēram, vietējām pašvaldībām ir jāveicina iedzīvotāju veselīgs dzīvesveids un sports</w:t>
      </w:r>
      <w:r>
        <w:rPr>
          <w:rFonts w:cs="Times New Roman"/>
          <w:vertAlign w:val="superscript"/>
        </w:rPr>
        <w:footnoteReference w:id="73"/>
      </w:r>
      <w:r w:rsidRPr="00EC3E2D">
        <w:rPr>
          <w:rFonts w:eastAsiaTheme="majorEastAsia" w:cs="Times New Roman"/>
        </w:rPr>
        <w:t>. Birojs norāda, ka būtiski atbalstīt tādus pasākumus, kur tiek popularizēts no dopinga brīvs sports un netiek pieļauts finansējums aktivitātēm, kuras tiek rīkotas, neatbalstot antidopinga noteikumus. Birojs ir pārliecināts, ka gan sporta sacensības, gan organizētie publiskās izklaides pasākumi, kas satur sporta elementus, ir identificējami kā sports. Taču Birojs ir konstatējis, ka daļa no šādiem sporta pasākumiem tiek slēpti aiz organizētiem publiskās izklaides pasākumiem, kas ir pretrunā ar Kodeksa un Sporta likuma noteikto būtību.</w:t>
      </w:r>
    </w:p>
    <w:p w:rsidR="002A79B3" w:rsidRPr="00EC3E2D" w:rsidP="007A65FF" w14:paraId="4E299A75" w14:textId="4A6652AB">
      <w:pPr>
        <w:spacing w:after="0" w:line="360" w:lineRule="auto"/>
        <w:ind w:firstLine="720"/>
        <w:rPr>
          <w:rFonts w:eastAsiaTheme="majorEastAsia" w:cs="Times New Roman"/>
        </w:rPr>
      </w:pPr>
      <w:r w:rsidRPr="00EC3E2D">
        <w:rPr>
          <w:rFonts w:cs="Times New Roman"/>
        </w:rPr>
        <w:t xml:space="preserve">Ņemot vērā augstāk minēto, ir nepieciešams juridiski likt pamatus noteikumiem, kas sekmētu pārliecību - rīkojot jebkuru sporta pasākumu, nepieļaut, ka pasākumā netiek atbalstītas sportiskās vērtības un tiek vairots sports/fiziskās aktivitātes, kas neiestājas par sportu bez dopinga vielu/sportā aizliegto vielu lietošanas (angl. </w:t>
      </w:r>
      <w:r w:rsidRPr="00EC3E2D">
        <w:rPr>
          <w:rFonts w:cs="Times New Roman"/>
          <w:i/>
          <w:iCs/>
        </w:rPr>
        <w:t>drug-free physical activities</w:t>
      </w:r>
      <w:r w:rsidRPr="00EC3E2D">
        <w:rPr>
          <w:rFonts w:cs="Times New Roman"/>
        </w:rPr>
        <w:t>). Paradoksāli, ka joprojām tiek rīkoti pasākumi, kas neuztver šo sporta nākotnei svarīgo ideju</w:t>
      </w:r>
      <w:r w:rsidRPr="00EC3E2D">
        <w:rPr>
          <w:rFonts w:eastAsiaTheme="majorEastAsia" w:cs="Times New Roman"/>
        </w:rPr>
        <w:t xml:space="preserve"> un tajos piedalās sportisti, kas ir diskvalificēti par antidopinga noteikumu pārkāpumu vai to lieta atrodas izskatīšanas procesā. Šādā gadījumā sportistam ir aizliegums startēt jebkurās sacensībās un </w:t>
      </w:r>
      <w:r w:rsidRPr="00EC3E2D">
        <w:rPr>
          <w:rFonts w:eastAsiaTheme="majorEastAsia" w:cs="Times New Roman"/>
        </w:rPr>
        <w:t xml:space="preserve">sportists par to ir informēts. Iespējams, tas ir skaidrojams ar diskvalifikācijas ietekmi uz sportista psiholoģisko stāvokli. </w:t>
      </w:r>
    </w:p>
    <w:p w:rsidR="007E1D52" w:rsidRPr="00EC3E2D" w:rsidP="007E1D52" w14:paraId="31A0EF95" w14:textId="77777777">
      <w:pPr>
        <w:spacing w:after="0" w:line="360" w:lineRule="auto"/>
        <w:ind w:firstLine="720"/>
        <w:rPr>
          <w:rFonts w:eastAsiaTheme="majorEastAsia" w:cs="Times New Roman"/>
        </w:rPr>
      </w:pPr>
      <w:r w:rsidRPr="00EC3E2D">
        <w:rPr>
          <w:rFonts w:eastAsiaTheme="majorEastAsia" w:cs="Times New Roman"/>
        </w:rPr>
        <w:t>Birojs ir konstatējis, ka diskvalifikācija kā sankcija rada psiholoģisku un emocionālu pārdzīvojumu jebkurai no diskvalificētajām personām. Sportists vairs nevar piedalīties sacensībās vai īstenot kopīgus treniņus ar saviem komandas biedriem vai citiem sportistiem. Kā liecina pētījumu dati</w:t>
      </w:r>
      <w:r>
        <w:rPr>
          <w:rFonts w:eastAsiaTheme="majorEastAsia" w:cs="Times New Roman"/>
          <w:vertAlign w:val="superscript"/>
        </w:rPr>
        <w:footnoteReference w:id="74"/>
      </w:r>
      <w:r w:rsidRPr="00EC3E2D">
        <w:rPr>
          <w:rFonts w:eastAsiaTheme="majorEastAsia" w:cs="Times New Roman"/>
        </w:rPr>
        <w:t xml:space="preserve">, sportisti pēc diskvalifikācijas noteikšanas piedzīvo dusmas, skumjas un vilšanos, kas ir tiešā mērā saistītas arī ar sportista privāto dzīvi un līdzšinējo ieguldījumu karjeras attīstībā, kas izrādījusies velta. Tāpat sportisti norāda, ka diskvalifikācijas laikā trūkst atbalsta no sporta veida organizācijām, tai skaitā antidopinga organizācijām. </w:t>
      </w:r>
    </w:p>
    <w:p w:rsidR="007E1D52" w:rsidRPr="00EC3E2D" w:rsidP="007E1D52" w14:paraId="0613F4AF" w14:textId="77777777">
      <w:pPr>
        <w:spacing w:after="0" w:line="360" w:lineRule="auto"/>
        <w:ind w:firstLine="720"/>
        <w:rPr>
          <w:rFonts w:eastAsiaTheme="majorEastAsia" w:cs="Times New Roman"/>
        </w:rPr>
      </w:pPr>
      <w:r w:rsidRPr="00EC3E2D">
        <w:rPr>
          <w:rFonts w:cs="Times New Roman"/>
        </w:rPr>
        <w:t xml:space="preserve">Šī iemesla dēļ, Birojs no saviem līdzekļiem saredz būtisku lomu 2021. gadā izstrādāt un </w:t>
      </w:r>
      <w:bookmarkStart w:id="22" w:name="_Hlk48916138"/>
      <w:r w:rsidRPr="00EC3E2D">
        <w:rPr>
          <w:rFonts w:cs="Times New Roman"/>
        </w:rPr>
        <w:t>īstenot rehabilitācijas programmu</w:t>
      </w:r>
      <w:bookmarkEnd w:id="22"/>
      <w:r w:rsidRPr="00EC3E2D">
        <w:rPr>
          <w:rFonts w:cs="Times New Roman"/>
        </w:rPr>
        <w:t>, ietverot psiholoģiskās palīdzības sniegšanu diskvalificētām personām, tādējādi tās sekmīgi atgriežot sporta vidē pēc diskvalifikācijas termiņa beigām.</w:t>
      </w:r>
      <w:r w:rsidRPr="00EC3E2D">
        <w:rPr>
          <w:rFonts w:eastAsiaTheme="majorEastAsia" w:cs="Times New Roman"/>
        </w:rPr>
        <w:t xml:space="preserve"> Papildus administratīvās atbildības noteikšana par godīga sporta principu neievērošanu sporta organizācijās un sacensību vai publisko pasākumu organizatoru darbībā ir viens no instrumentiem, kas atturētu pasākumu organizatorus no darbībām, kas grauj godīga sporta principus.</w:t>
      </w:r>
    </w:p>
    <w:p w:rsidR="0C32B8DB" w:rsidRPr="00EC3E2D" w:rsidP="00B36441" w14:paraId="19B2895E" w14:textId="10D570F9">
      <w:pPr>
        <w:spacing w:after="0" w:line="360" w:lineRule="auto"/>
        <w:ind w:firstLine="720"/>
        <w:rPr>
          <w:rFonts w:cs="Times New Roman"/>
        </w:rPr>
      </w:pPr>
      <w:r w:rsidRPr="00EC3E2D">
        <w:rPr>
          <w:rFonts w:eastAsiaTheme="majorEastAsia" w:cs="Times New Roman"/>
        </w:rPr>
        <w:t xml:space="preserve">Arī </w:t>
      </w:r>
      <w:r w:rsidRPr="00EC3E2D" w:rsidR="22570394">
        <w:rPr>
          <w:rFonts w:eastAsiaTheme="majorEastAsia" w:cs="Times New Roman"/>
        </w:rPr>
        <w:t>Latvijas Republikas Tiesībsargs</w:t>
      </w:r>
      <w:r w:rsidRPr="00EC3E2D" w:rsidR="00BD4154">
        <w:rPr>
          <w:rFonts w:eastAsiaTheme="majorEastAsia" w:cs="Times New Roman"/>
        </w:rPr>
        <w:t xml:space="preserve"> </w:t>
      </w:r>
      <w:r w:rsidRPr="00EC3E2D" w:rsidR="22570394">
        <w:rPr>
          <w:rFonts w:eastAsiaTheme="majorEastAsia" w:cs="Times New Roman"/>
        </w:rPr>
        <w:t>ir norādījis, ka līdzīgi kā izglītībai, arī spēlēm un sportam var būt nozīmīga un pozitīva ietekme uz bērnu attīstību un turpmāko dzīvi. Piedaloties sporta izglītībā un fizi</w:t>
      </w:r>
      <w:r w:rsidRPr="00EC3E2D" w:rsidR="22570394">
        <w:rPr>
          <w:rFonts w:cs="Times New Roman"/>
        </w:rPr>
        <w:t>skās aktivitātēs, bērni var mācīties turpmākai dzīvei noderīgas prasmes, piemēram, sadarbību ar citiem, paškontroli, noteikumu ievērošanu, citu respektēšanu</w:t>
      </w:r>
      <w:r>
        <w:rPr>
          <w:rFonts w:cs="Times New Roman"/>
          <w:vertAlign w:val="superscript"/>
        </w:rPr>
        <w:footnoteReference w:id="75"/>
      </w:r>
      <w:r w:rsidRPr="00EC3E2D" w:rsidR="22570394">
        <w:rPr>
          <w:rFonts w:cs="Times New Roman"/>
        </w:rPr>
        <w:t xml:space="preserve">. Tādēļ Birojs savā darbībā ir saskatījis nepārprotamu lomu, runājot par morāli sportā, it īpaši redzot to, kādi cēloņi noved pie antidopinga noteikumu pārkāpumu izdarīšanas. Šajā jautājumā būtisku lomu ieņem treneri, pedagogi un vecāki, kuru izdarītais spiediens ir viens no riska faktoriem dopinga </w:t>
      </w:r>
      <w:r w:rsidRPr="00EC3E2D" w:rsidR="41DC0142">
        <w:rPr>
          <w:rFonts w:cs="Times New Roman"/>
        </w:rPr>
        <w:t>lietošan</w:t>
      </w:r>
      <w:r w:rsidRPr="00EC3E2D" w:rsidR="588FEF39">
        <w:rPr>
          <w:rFonts w:cs="Times New Roman"/>
        </w:rPr>
        <w:t>ā</w:t>
      </w:r>
      <w:r w:rsidRPr="00EC3E2D" w:rsidR="22570394">
        <w:rPr>
          <w:rFonts w:cs="Times New Roman"/>
        </w:rPr>
        <w:t>. Tādēļ par cilvēktiesību lomu jārunā ne tikai sabiedrības, bet arī sporta un antidopinga jomās</w:t>
      </w:r>
      <w:r w:rsidRPr="00EC3E2D" w:rsidR="5FFBF1D6">
        <w:rPr>
          <w:rFonts w:cs="Times New Roman"/>
        </w:rPr>
        <w:t>.</w:t>
      </w:r>
      <w:r w:rsidRPr="00EC3E2D" w:rsidR="22570394">
        <w:rPr>
          <w:rFonts w:cs="Times New Roman"/>
        </w:rPr>
        <w:t xml:space="preserve"> </w:t>
      </w:r>
      <w:r w:rsidRPr="00EC3E2D" w:rsidR="5733F9FC">
        <w:rPr>
          <w:rFonts w:cs="Times New Roman"/>
        </w:rPr>
        <w:t>C</w:t>
      </w:r>
      <w:r w:rsidRPr="00EC3E2D" w:rsidR="22570394">
        <w:rPr>
          <w:rFonts w:cs="Times New Roman"/>
        </w:rPr>
        <w:t>ilvēktiesību principu nepārprotamā loma saskatāma arī sankciju noteikšanas procesos, runājot par sportistu un sporta darbinieku antidopinga noteikumu pārkāpumiem, kontekstā ar Eiropas Padomes Rekomendāciju par lietu izskatīšanas komisiju (iestāžu) neatkarības nodrošināšanu un taisnīgas tiesas veicināšanu antidopinga lietās</w:t>
      </w:r>
      <w:r>
        <w:rPr>
          <w:rFonts w:cs="Times New Roman"/>
          <w:vertAlign w:val="superscript"/>
        </w:rPr>
        <w:footnoteReference w:id="76"/>
      </w:r>
      <w:r w:rsidRPr="00EC3E2D" w:rsidR="22570394">
        <w:rPr>
          <w:rFonts w:cs="Times New Roman"/>
        </w:rPr>
        <w:t>.</w:t>
      </w:r>
    </w:p>
    <w:p w:rsidR="00C309A3" w:rsidRPr="00EC3E2D" w:rsidP="00B36441" w14:paraId="515BFB63" w14:textId="6396E6CB">
      <w:pPr>
        <w:spacing w:after="0" w:line="360" w:lineRule="auto"/>
        <w:ind w:firstLine="720"/>
        <w:rPr>
          <w:rFonts w:cs="Times New Roman"/>
        </w:rPr>
      </w:pPr>
      <w:r w:rsidRPr="00EC3E2D">
        <w:rPr>
          <w:rFonts w:cs="Times New Roman"/>
        </w:rPr>
        <w:t>Lai arī Pārsūdzības komisija ir Ministru kabineta apstiprināta koleģiālā institūcija, kas nodrošina institucionālo neatkarību, sekretariāta funkciju nodrošināšanai komisijas iekšienē būtu nepieciešams novirzīt budžeta līdzekļus. Šāda pati pieeja būtu jāīsteno arī Disciplinārās komisijas darbībā. Resursu optimizēšanas nolūkos, būtu lietderīgi veidot autonomu divu līmeņu disciplināro lēmumu pieņemšanas institūciju, kas papildus diskvalifikācijas noteikšanai un diskvalifikācijas lēmumu pārsūdzēšanai varētu nodrošināt arī sporta jomas strīdu risināšanu. Ar šīs institūcijas palīdzību varētu arī īstenot Eiropas Padomes Rekomendāciju par lietu izskatīšanas komisiju (iestāžu) neatkarības nodrošināšanu  un taisnīgas tiesas veicināšanu antidopinga  lietās</w:t>
      </w:r>
      <w:r>
        <w:rPr>
          <w:rStyle w:val="FootnoteReference"/>
          <w:rFonts w:cs="Times New Roman"/>
        </w:rPr>
        <w:footnoteReference w:id="77"/>
      </w:r>
      <w:r w:rsidRPr="00EC3E2D">
        <w:rPr>
          <w:rFonts w:cs="Times New Roman"/>
        </w:rPr>
        <w:t>.</w:t>
      </w:r>
    </w:p>
    <w:p w:rsidR="00615C2B" w:rsidRPr="00EC3E2D" w:rsidP="00B36441" w14:paraId="41943F83" w14:textId="6340D205">
      <w:pPr>
        <w:spacing w:after="0" w:line="360" w:lineRule="auto"/>
        <w:ind w:firstLine="720"/>
        <w:rPr>
          <w:rFonts w:cs="Times New Roman"/>
        </w:rPr>
      </w:pPr>
      <w:r w:rsidRPr="00EC3E2D">
        <w:rPr>
          <w:rFonts w:cs="Times New Roman"/>
        </w:rPr>
        <w:t xml:space="preserve">Paralēli antidopinga normatīvu attīstībai normatīvie akti Latvijā tiek pilnveidoti arī citās jomās: tiek izstrādāti grozījumi Krimināllikumā un </w:t>
      </w:r>
      <w:r w:rsidRPr="00EC3E2D" w:rsidR="005A4076">
        <w:rPr>
          <w:rFonts w:cs="Times New Roman"/>
        </w:rPr>
        <w:t>normatīvajos aktos  Administratīvās atbildības likuma ietvaros</w:t>
      </w:r>
      <w:r w:rsidRPr="00EC3E2D">
        <w:rPr>
          <w:rFonts w:cs="Times New Roman"/>
        </w:rPr>
        <w:t>. Tieslietu ministrija plāno dekodificēt administratīvās atbildības regulējumu, administratīvās sankcijas nosakot nevis vienā likumā, bet vairākos</w:t>
      </w:r>
      <w:r>
        <w:rPr>
          <w:rStyle w:val="FootnoteReference"/>
          <w:rFonts w:cs="Times New Roman"/>
        </w:rPr>
        <w:footnoteReference w:id="78"/>
      </w:r>
      <w:r w:rsidRPr="00EC3E2D">
        <w:rPr>
          <w:rFonts w:cs="Times New Roman"/>
        </w:rPr>
        <w:t>, tai skaitā sporta jomā to, visdrīzāk, sasaistot ar turpmāk veicamiem grozījumiem Sporta likumā, paredzot pārkāpumu veidus un atbildīgās institūcijas pārkāpuma uzraudzīšanā.</w:t>
      </w:r>
      <w:r w:rsidRPr="00EC3E2D" w:rsidR="00550BED">
        <w:rPr>
          <w:rFonts w:cs="Times New Roman"/>
        </w:rPr>
        <w:t xml:space="preserve"> </w:t>
      </w:r>
    </w:p>
    <w:p w:rsidR="001762DE" w:rsidRPr="00EC3E2D" w:rsidP="00B61F59" w14:paraId="655316EA" w14:textId="182821CD">
      <w:pPr>
        <w:spacing w:after="0" w:line="360" w:lineRule="auto"/>
        <w:ind w:firstLine="720"/>
        <w:rPr>
          <w:rFonts w:eastAsiaTheme="majorEastAsia" w:cs="Times New Roman"/>
        </w:rPr>
      </w:pPr>
      <w:r w:rsidRPr="00EC3E2D">
        <w:rPr>
          <w:rFonts w:eastAsiaTheme="majorEastAsia" w:cs="Times New Roman"/>
        </w:rPr>
        <w:t>Lai izpildītu Eiropas Padomes Uzraudzības grupas 2019.</w:t>
      </w:r>
      <w:r w:rsidRPr="00EC3E2D" w:rsidR="00C87823">
        <w:rPr>
          <w:rFonts w:eastAsiaTheme="majorEastAsia" w:cs="Times New Roman"/>
        </w:rPr>
        <w:t xml:space="preserve"> </w:t>
      </w:r>
      <w:r w:rsidRPr="00EC3E2D">
        <w:rPr>
          <w:rFonts w:eastAsiaTheme="majorEastAsia" w:cs="Times New Roman"/>
        </w:rPr>
        <w:t>gada 1.</w:t>
      </w:r>
      <w:r w:rsidRPr="00EC3E2D" w:rsidR="00C87823">
        <w:rPr>
          <w:rFonts w:eastAsiaTheme="majorEastAsia" w:cs="Times New Roman"/>
        </w:rPr>
        <w:t xml:space="preserve"> </w:t>
      </w:r>
      <w:r w:rsidRPr="00EC3E2D">
        <w:rPr>
          <w:rFonts w:eastAsiaTheme="majorEastAsia" w:cs="Times New Roman"/>
        </w:rPr>
        <w:t>aprīļa ziņojuma rekomendācijas</w:t>
      </w:r>
      <w:r w:rsidRPr="00EC3E2D" w:rsidR="001A08CF">
        <w:rPr>
          <w:rFonts w:eastAsiaTheme="majorEastAsia" w:cs="Times New Roman"/>
        </w:rPr>
        <w:t xml:space="preserve"> un </w:t>
      </w:r>
      <w:r w:rsidRPr="00EC3E2D" w:rsidR="000228E0">
        <w:rPr>
          <w:rFonts w:eastAsiaTheme="majorEastAsia" w:cs="Times New Roman"/>
        </w:rPr>
        <w:t xml:space="preserve">rastu risinājumus </w:t>
      </w:r>
      <w:r w:rsidRPr="00EC3E2D" w:rsidR="008F2A64">
        <w:rPr>
          <w:rFonts w:eastAsiaTheme="majorEastAsia" w:cs="Times New Roman"/>
        </w:rPr>
        <w:t xml:space="preserve">arī Biroja </w:t>
      </w:r>
      <w:r w:rsidRPr="00EC3E2D" w:rsidR="000228E0">
        <w:rPr>
          <w:rFonts w:eastAsiaTheme="majorEastAsia" w:cs="Times New Roman"/>
        </w:rPr>
        <w:t>konstatētajai</w:t>
      </w:r>
      <w:r w:rsidRPr="00EC3E2D" w:rsidR="00B950AF">
        <w:rPr>
          <w:rFonts w:eastAsiaTheme="majorEastAsia" w:cs="Times New Roman"/>
        </w:rPr>
        <w:t xml:space="preserve"> un iepriekš </w:t>
      </w:r>
      <w:r w:rsidRPr="00EC3E2D" w:rsidR="007423E1">
        <w:rPr>
          <w:rFonts w:eastAsiaTheme="majorEastAsia" w:cs="Times New Roman"/>
        </w:rPr>
        <w:t>atspoguļotajai</w:t>
      </w:r>
      <w:r w:rsidRPr="00EC3E2D" w:rsidR="000228E0">
        <w:rPr>
          <w:rFonts w:eastAsiaTheme="majorEastAsia" w:cs="Times New Roman"/>
        </w:rPr>
        <w:t xml:space="preserve"> problemātikai</w:t>
      </w:r>
      <w:r w:rsidRPr="00EC3E2D" w:rsidR="00DD0AF7">
        <w:rPr>
          <w:rFonts w:eastAsiaTheme="majorEastAsia" w:cs="Times New Roman"/>
        </w:rPr>
        <w:t xml:space="preserve">, un sniegtu priekšlikumus </w:t>
      </w:r>
      <w:r w:rsidRPr="00EC3E2D" w:rsidR="00497A8A">
        <w:rPr>
          <w:rFonts w:eastAsiaTheme="majorEastAsia" w:cs="Times New Roman"/>
        </w:rPr>
        <w:t>konceptuālajiem risinājumiem</w:t>
      </w:r>
      <w:r w:rsidRPr="00EC3E2D" w:rsidR="00596B81">
        <w:rPr>
          <w:rFonts w:eastAsiaTheme="majorEastAsia" w:cs="Times New Roman"/>
        </w:rPr>
        <w:t xml:space="preserve"> nacionālās antidopinga sistēmas </w:t>
      </w:r>
      <w:r w:rsidRPr="00EC3E2D" w:rsidR="00AA48CD">
        <w:rPr>
          <w:rFonts w:eastAsiaTheme="majorEastAsia" w:cs="Times New Roman"/>
        </w:rPr>
        <w:t>pilnveidošanai un uzlabošanai,</w:t>
      </w:r>
      <w:r w:rsidRPr="00EC3E2D" w:rsidR="00497A8A">
        <w:rPr>
          <w:rFonts w:eastAsiaTheme="majorEastAsia" w:cs="Times New Roman"/>
        </w:rPr>
        <w:t xml:space="preserve"> </w:t>
      </w:r>
      <w:r w:rsidRPr="00EC3E2D">
        <w:rPr>
          <w:rFonts w:eastAsiaTheme="majorEastAsia" w:cs="Times New Roman"/>
        </w:rPr>
        <w:t>Latvijas Antidopinga birojs uzskata</w:t>
      </w:r>
      <w:r w:rsidRPr="00EC3E2D" w:rsidR="2CB29134">
        <w:rPr>
          <w:rFonts w:eastAsiaTheme="majorEastAsia" w:cs="Times New Roman"/>
        </w:rPr>
        <w:t xml:space="preserve"> par nepieciešamu</w:t>
      </w:r>
      <w:r w:rsidRPr="00EC3E2D" w:rsidR="00BF0ED5">
        <w:rPr>
          <w:rFonts w:eastAsiaTheme="majorEastAsia" w:cs="Times New Roman"/>
        </w:rPr>
        <w:t xml:space="preserve"> un Eiropas Padome rekomendē</w:t>
      </w:r>
      <w:r w:rsidRPr="00EC3E2D">
        <w:rPr>
          <w:rFonts w:eastAsiaTheme="majorEastAsia" w:cs="Times New Roman"/>
        </w:rPr>
        <w:t xml:space="preserve">  izveidot Konsultatīvo padomi, kas būtu efektīvs  instruments turpmākās Nacionālās antidopinga sistēmas stratēģiskās plānošanas un tiesiskuma nodrošināšanai, kā arī likumdošanas  mehānisma  pilnveidošanai.</w:t>
      </w:r>
      <w:r w:rsidRPr="00EC3E2D" w:rsidR="344AD31F">
        <w:rPr>
          <w:rFonts w:eastAsiaTheme="majorEastAsia" w:cs="Times New Roman"/>
        </w:rPr>
        <w:t xml:space="preserve"> </w:t>
      </w:r>
      <w:r w:rsidRPr="00EC3E2D" w:rsidR="00A71929">
        <w:rPr>
          <w:rFonts w:cs="Times New Roman"/>
        </w:rPr>
        <w:t xml:space="preserve">Izveidojot Konsultatīvo padomi, kura sastāvēs no veselības ministra (vai viņa pilnvarotas personas), Izglītības un zinātnes ministrijas pārstāvja, Tieslietu ministrijas pārstāvja, Iekšlietu ministrijas pārstāvja Latvijas Olimpiskās komitejas prezidenta, Latvijas Paralimpiskās komitejas prezidenta Latvijas sporta federāciju padomes prezidenta un Latvijas Olimpiskās komitejas Atlētu komisijas pārstāvja, tai tiks sniegti Biroja sagatavoti priekšlikumi saistībā ar nepieciešamajiem grozījumiem Krimināllikumā un </w:t>
      </w:r>
      <w:r w:rsidRPr="00EC3E2D" w:rsidR="005A4076">
        <w:rPr>
          <w:rFonts w:cs="Times New Roman"/>
        </w:rPr>
        <w:t>normatīvajos aktus  Administratīvās atbildības likuma ietvaros</w:t>
      </w:r>
      <w:r w:rsidRPr="00EC3E2D" w:rsidR="00A71929">
        <w:rPr>
          <w:rFonts w:cs="Times New Roman"/>
        </w:rPr>
        <w:t xml:space="preserve">, citi grozījumi jau spēkā esošos normatīvajos aktos, kā arī par nepieciešamību izstrādāt un pieņemt jaunus normatīvos aktus, kas regulētu atbildību antidopinga noteikumu pārkāpumu </w:t>
      </w:r>
      <w:r w:rsidRPr="00EC3E2D" w:rsidR="00A71929">
        <w:rPr>
          <w:rFonts w:cs="Times New Roman"/>
        </w:rPr>
        <w:t xml:space="preserve">jomā Latvijā. Pēc nepieciešamības tiks veidotas darba grupas sniegto priekšlikumu efektīvākai realizēšanai. </w:t>
      </w:r>
      <w:r w:rsidRPr="00EC3E2D" w:rsidR="40A1528F">
        <w:rPr>
          <w:rFonts w:eastAsiaTheme="majorEastAsia" w:cs="Times New Roman"/>
        </w:rPr>
        <w:t xml:space="preserve">Attiecīgi Birojs ir izvirzījis mērķi: </w:t>
      </w:r>
    </w:p>
    <w:p w:rsidR="001762DE" w:rsidRPr="00EC3E2D" w:rsidP="00B36441" w14:paraId="7572BFC2" w14:textId="77777777">
      <w:pPr>
        <w:spacing w:after="0" w:line="360" w:lineRule="auto"/>
        <w:ind w:firstLine="720"/>
        <w:rPr>
          <w:rFonts w:eastAsiaTheme="majorEastAsia" w:cs="Times New Roman"/>
          <w:szCs w:val="24"/>
        </w:rPr>
      </w:pPr>
      <w:r w:rsidRPr="00EC3E2D">
        <w:rPr>
          <w:rFonts w:eastAsiaTheme="majorEastAsia" w:cs="Times New Roman"/>
          <w:b/>
          <w:bCs/>
        </w:rPr>
        <w:t>Konsultatīvās padomes izveidošana, apvienojot dažādu resoru ministrijas un citas antidopinga jautājumos kompetentas organizācijas.</w:t>
      </w:r>
    </w:p>
    <w:p w:rsidR="001762DE" w:rsidRPr="00EC3E2D" w:rsidP="00B36441" w14:paraId="2D3D2E44" w14:textId="1624B378">
      <w:pPr>
        <w:spacing w:after="0" w:line="360" w:lineRule="auto"/>
        <w:ind w:firstLine="720"/>
        <w:rPr>
          <w:rFonts w:eastAsiaTheme="majorEastAsia" w:cs="Times New Roman"/>
        </w:rPr>
      </w:pPr>
      <w:r w:rsidRPr="00EC3E2D">
        <w:rPr>
          <w:rFonts w:eastAsiaTheme="majorEastAsia" w:cs="Times New Roman"/>
        </w:rPr>
        <w:t xml:space="preserve">Atbilstoši </w:t>
      </w:r>
      <w:r w:rsidRPr="00EC3E2D" w:rsidR="00A2189B">
        <w:rPr>
          <w:rFonts w:eastAsiaTheme="majorEastAsia" w:cs="Times New Roman"/>
        </w:rPr>
        <w:t>P</w:t>
      </w:r>
      <w:r w:rsidRPr="00EC3E2D">
        <w:rPr>
          <w:rFonts w:eastAsiaTheme="majorEastAsia" w:cs="Times New Roman"/>
        </w:rPr>
        <w:t>adomes nolikumam</w:t>
      </w:r>
      <w:r w:rsidRPr="00EC3E2D" w:rsidR="00DA74D0">
        <w:rPr>
          <w:rFonts w:eastAsiaTheme="majorEastAsia" w:cs="Times New Roman"/>
        </w:rPr>
        <w:t>, Padome ir Veselības ministrijas izveidota koleģiāla institūcija</w:t>
      </w:r>
      <w:r w:rsidRPr="00EC3E2D" w:rsidR="00555E45">
        <w:rPr>
          <w:rFonts w:eastAsiaTheme="majorEastAsia" w:cs="Times New Roman"/>
        </w:rPr>
        <w:t>, kuras locekļus termiņā uz četriem gadiem apstiprina Veselības ministrs</w:t>
      </w:r>
      <w:r w:rsidRPr="00EC3E2D" w:rsidR="00765E7F">
        <w:rPr>
          <w:rFonts w:eastAsiaTheme="majorEastAsia" w:cs="Times New Roman"/>
        </w:rPr>
        <w:t>, taču</w:t>
      </w:r>
      <w:r w:rsidRPr="00EC3E2D" w:rsidR="00555E45">
        <w:rPr>
          <w:rFonts w:eastAsiaTheme="majorEastAsia" w:cs="Times New Roman"/>
        </w:rPr>
        <w:t xml:space="preserve"> </w:t>
      </w:r>
      <w:r w:rsidRPr="00EC3E2D" w:rsidR="00F066EC">
        <w:rPr>
          <w:rFonts w:eastAsiaTheme="majorEastAsia" w:cs="Times New Roman"/>
        </w:rPr>
        <w:t xml:space="preserve">Komisiju vada, </w:t>
      </w:r>
      <w:r w:rsidRPr="00EC3E2D" w:rsidR="008144F6">
        <w:rPr>
          <w:rFonts w:eastAsiaTheme="majorEastAsia" w:cs="Times New Roman"/>
        </w:rPr>
        <w:t>sekretariāta</w:t>
      </w:r>
      <w:r w:rsidRPr="00EC3E2D" w:rsidR="00765E7F">
        <w:rPr>
          <w:rFonts w:eastAsiaTheme="majorEastAsia" w:cs="Times New Roman"/>
        </w:rPr>
        <w:t xml:space="preserve"> funkcijas</w:t>
      </w:r>
      <w:r w:rsidRPr="00EC3E2D" w:rsidR="008144F6">
        <w:rPr>
          <w:rFonts w:eastAsiaTheme="majorEastAsia" w:cs="Times New Roman"/>
        </w:rPr>
        <w:t>, kā arī da</w:t>
      </w:r>
      <w:r w:rsidRPr="00EC3E2D" w:rsidR="0229554C">
        <w:rPr>
          <w:rFonts w:eastAsiaTheme="majorEastAsia" w:cs="Times New Roman"/>
        </w:rPr>
        <w:t>r</w:t>
      </w:r>
      <w:r w:rsidRPr="00EC3E2D" w:rsidR="008144F6">
        <w:rPr>
          <w:rFonts w:eastAsiaTheme="majorEastAsia" w:cs="Times New Roman"/>
        </w:rPr>
        <w:t xml:space="preserve">ba kārtībā izskatāmos jautājumus virza Birojs. </w:t>
      </w:r>
      <w:r w:rsidRPr="00EC3E2D" w:rsidR="00184A5A">
        <w:rPr>
          <w:rFonts w:eastAsiaTheme="majorEastAsia" w:cs="Times New Roman"/>
        </w:rPr>
        <w:t xml:space="preserve">Padomes </w:t>
      </w:r>
      <w:r w:rsidRPr="00EC3E2D" w:rsidR="007B71C8">
        <w:rPr>
          <w:rFonts w:eastAsiaTheme="majorEastAsia" w:cs="Times New Roman"/>
        </w:rPr>
        <w:t xml:space="preserve">kompetencē </w:t>
      </w:r>
      <w:r w:rsidRPr="00EC3E2D" w:rsidR="349D4F6E">
        <w:rPr>
          <w:rFonts w:eastAsiaTheme="majorEastAsia" w:cs="Times New Roman"/>
        </w:rPr>
        <w:t>ir iz</w:t>
      </w:r>
      <w:r w:rsidRPr="00EC3E2D" w:rsidR="007B71C8">
        <w:rPr>
          <w:rFonts w:eastAsiaTheme="majorEastAsia" w:cs="Times New Roman"/>
        </w:rPr>
        <w:t>skatīt jautājumus un sniegt priekšlikumus</w:t>
      </w:r>
      <w:r w:rsidRPr="00EC3E2D" w:rsidR="003A599A">
        <w:rPr>
          <w:rFonts w:eastAsiaTheme="majorEastAsia" w:cs="Times New Roman"/>
        </w:rPr>
        <w:t xml:space="preserve"> </w:t>
      </w:r>
      <w:r w:rsidRPr="00EC3E2D" w:rsidR="672572D7">
        <w:rPr>
          <w:rFonts w:eastAsiaTheme="majorEastAsia" w:cs="Times New Roman"/>
        </w:rPr>
        <w:t xml:space="preserve">tādos </w:t>
      </w:r>
      <w:r w:rsidRPr="00EC3E2D" w:rsidR="00C96A67">
        <w:rPr>
          <w:rFonts w:eastAsiaTheme="majorEastAsia" w:cs="Times New Roman"/>
        </w:rPr>
        <w:t xml:space="preserve">normatīvo aktu projektu sagatavošanas un </w:t>
      </w:r>
      <w:r w:rsidRPr="00EC3E2D" w:rsidR="003A599A">
        <w:rPr>
          <w:rFonts w:eastAsiaTheme="majorEastAsia" w:cs="Times New Roman"/>
        </w:rPr>
        <w:t>nozares sakārtošanas jautājumos kā:</w:t>
      </w:r>
    </w:p>
    <w:p w:rsidR="00C604CD" w:rsidRPr="00EC3E2D" w:rsidP="001D1DCF" w14:paraId="146785B0" w14:textId="164B51DE">
      <w:pPr>
        <w:pStyle w:val="ListParagraph"/>
        <w:numPr>
          <w:ilvl w:val="0"/>
          <w:numId w:val="13"/>
        </w:numPr>
        <w:spacing w:after="0" w:line="360" w:lineRule="auto"/>
        <w:rPr>
          <w:rFonts w:eastAsiaTheme="majorEastAsia" w:cs="Times New Roman"/>
        </w:rPr>
      </w:pPr>
      <w:r w:rsidRPr="00EC3E2D">
        <w:rPr>
          <w:rFonts w:eastAsiaTheme="majorEastAsia" w:cs="Times New Roman"/>
        </w:rPr>
        <w:t>Kodeksa 2021.</w:t>
      </w:r>
      <w:r w:rsidRPr="00EC3E2D" w:rsidR="00C87823">
        <w:rPr>
          <w:rFonts w:eastAsiaTheme="majorEastAsia" w:cs="Times New Roman"/>
        </w:rPr>
        <w:t xml:space="preserve"> </w:t>
      </w:r>
      <w:r w:rsidRPr="00EC3E2D">
        <w:rPr>
          <w:rFonts w:eastAsiaTheme="majorEastAsia" w:cs="Times New Roman"/>
        </w:rPr>
        <w:t xml:space="preserve">gada </w:t>
      </w:r>
      <w:r w:rsidRPr="00EC3E2D" w:rsidR="00A03827">
        <w:rPr>
          <w:rFonts w:eastAsiaTheme="majorEastAsia" w:cs="Times New Roman"/>
        </w:rPr>
        <w:t>prasību ieviešana</w:t>
      </w:r>
      <w:r w:rsidRPr="00EC3E2D" w:rsidR="00643214">
        <w:rPr>
          <w:rFonts w:eastAsiaTheme="majorEastAsia" w:cs="Times New Roman"/>
        </w:rPr>
        <w:t>;</w:t>
      </w:r>
    </w:p>
    <w:p w:rsidR="001762DE" w:rsidRPr="00EC3E2D" w:rsidP="001D1DCF" w14:paraId="4D2E43B4" w14:textId="4C3B2782">
      <w:pPr>
        <w:pStyle w:val="ListParagraph"/>
        <w:numPr>
          <w:ilvl w:val="0"/>
          <w:numId w:val="13"/>
        </w:numPr>
        <w:spacing w:after="0" w:line="360" w:lineRule="auto"/>
        <w:rPr>
          <w:rFonts w:eastAsiaTheme="majorEastAsia" w:cs="Times New Roman"/>
        </w:rPr>
      </w:pPr>
      <w:r w:rsidRPr="00EC3E2D">
        <w:rPr>
          <w:rFonts w:eastAsiaTheme="majorEastAsia" w:cs="Times New Roman"/>
        </w:rPr>
        <w:t>Sportā aizliegto vielu un metožu pieejamība un lietošanas ierobežošana;</w:t>
      </w:r>
    </w:p>
    <w:p w:rsidR="001762DE" w:rsidRPr="00EC3E2D" w:rsidP="001D1DCF" w14:paraId="5E8E098C" w14:textId="62907562">
      <w:pPr>
        <w:pStyle w:val="ListParagraph"/>
        <w:numPr>
          <w:ilvl w:val="0"/>
          <w:numId w:val="13"/>
        </w:numPr>
        <w:spacing w:after="0" w:line="360" w:lineRule="auto"/>
        <w:rPr>
          <w:rFonts w:eastAsiaTheme="majorEastAsia" w:cs="Times New Roman"/>
        </w:rPr>
      </w:pPr>
      <w:r w:rsidRPr="00EC3E2D">
        <w:rPr>
          <w:rFonts w:eastAsiaTheme="majorEastAsia" w:cs="Times New Roman"/>
        </w:rPr>
        <w:t>Tiesiskuma nodrošināšana un kontrole ar antidopinga noteikumu pārkāpumu izskatīšanu saistītajās institūcijās – Disciplinārajā antidopinga un Pārsūdzības komisijās (tiesiskās sistēmas pilnveidošana)</w:t>
      </w:r>
      <w:r w:rsidRPr="00EC3E2D" w:rsidR="17CD2FF8">
        <w:rPr>
          <w:rFonts w:eastAsiaTheme="majorEastAsia" w:cs="Times New Roman"/>
        </w:rPr>
        <w:t>,</w:t>
      </w:r>
      <w:r w:rsidRPr="00EC3E2D" w:rsidR="000247B1">
        <w:rPr>
          <w:rFonts w:eastAsiaTheme="majorEastAsia" w:cs="Times New Roman"/>
        </w:rPr>
        <w:t xml:space="preserve"> atbilstoši 2021.</w:t>
      </w:r>
      <w:r w:rsidRPr="00EC3E2D" w:rsidR="00C87823">
        <w:rPr>
          <w:rFonts w:eastAsiaTheme="majorEastAsia" w:cs="Times New Roman"/>
        </w:rPr>
        <w:t xml:space="preserve"> </w:t>
      </w:r>
      <w:r w:rsidRPr="00EC3E2D" w:rsidR="000247B1">
        <w:rPr>
          <w:rFonts w:eastAsiaTheme="majorEastAsia" w:cs="Times New Roman"/>
        </w:rPr>
        <w:t xml:space="preserve">gada </w:t>
      </w:r>
      <w:r w:rsidRPr="00EC3E2D" w:rsidR="00C87823">
        <w:rPr>
          <w:rFonts w:eastAsiaTheme="majorEastAsia" w:cs="Times New Roman"/>
        </w:rPr>
        <w:t>K</w:t>
      </w:r>
      <w:r w:rsidRPr="00EC3E2D" w:rsidR="000247B1">
        <w:rPr>
          <w:rFonts w:eastAsiaTheme="majorEastAsia" w:cs="Times New Roman"/>
        </w:rPr>
        <w:t>odeksa prasībām</w:t>
      </w:r>
      <w:r w:rsidRPr="00EC3E2D" w:rsidR="00145C06">
        <w:rPr>
          <w:rFonts w:eastAsiaTheme="majorEastAsia" w:cs="Times New Roman"/>
        </w:rPr>
        <w:t>;</w:t>
      </w:r>
    </w:p>
    <w:p w:rsidR="001762DE" w:rsidRPr="00EC3E2D" w:rsidP="001D1DCF" w14:paraId="6AF6464D" w14:textId="5AF4123B">
      <w:pPr>
        <w:pStyle w:val="ListParagraph"/>
        <w:numPr>
          <w:ilvl w:val="0"/>
          <w:numId w:val="13"/>
        </w:numPr>
        <w:spacing w:after="0" w:line="360" w:lineRule="auto"/>
        <w:rPr>
          <w:rFonts w:eastAsiaTheme="majorEastAsia" w:cs="Times New Roman"/>
        </w:rPr>
      </w:pPr>
      <w:r w:rsidRPr="00EC3E2D">
        <w:rPr>
          <w:rFonts w:eastAsiaTheme="majorEastAsia" w:cs="Times New Roman"/>
        </w:rPr>
        <w:t>D</w:t>
      </w:r>
      <w:r w:rsidRPr="00EC3E2D" w:rsidR="00BD51F7">
        <w:rPr>
          <w:rFonts w:eastAsiaTheme="majorEastAsia" w:cs="Times New Roman"/>
        </w:rPr>
        <w:t>iskvalificēto sportistu sociāl</w:t>
      </w:r>
      <w:r w:rsidRPr="00EC3E2D">
        <w:rPr>
          <w:rFonts w:eastAsiaTheme="majorEastAsia" w:cs="Times New Roman"/>
        </w:rPr>
        <w:t>ās</w:t>
      </w:r>
      <w:r w:rsidRPr="00EC3E2D" w:rsidR="00BD51F7">
        <w:rPr>
          <w:rFonts w:eastAsiaTheme="majorEastAsia" w:cs="Times New Roman"/>
        </w:rPr>
        <w:t xml:space="preserve"> atstumtīb</w:t>
      </w:r>
      <w:r w:rsidRPr="00EC3E2D">
        <w:rPr>
          <w:rFonts w:eastAsiaTheme="majorEastAsia" w:cs="Times New Roman"/>
        </w:rPr>
        <w:t>as mazināšana</w:t>
      </w:r>
      <w:r w:rsidRPr="00EC3E2D" w:rsidR="00BD51F7">
        <w:rPr>
          <w:rFonts w:eastAsiaTheme="majorEastAsia" w:cs="Times New Roman"/>
        </w:rPr>
        <w:t>,</w:t>
      </w:r>
      <w:r w:rsidRPr="00EC3E2D">
        <w:rPr>
          <w:rFonts w:eastAsiaTheme="majorEastAsia" w:cs="Times New Roman"/>
        </w:rPr>
        <w:t xml:space="preserve"> </w:t>
      </w:r>
      <w:r w:rsidRPr="00EC3E2D" w:rsidR="00BD51F7">
        <w:rPr>
          <w:rFonts w:eastAsiaTheme="majorEastAsia" w:cs="Times New Roman"/>
        </w:rPr>
        <w:t xml:space="preserve"> </w:t>
      </w:r>
      <w:r w:rsidRPr="00EC3E2D" w:rsidR="00F066EC">
        <w:rPr>
          <w:rFonts w:eastAsiaTheme="majorEastAsia" w:cs="Times New Roman"/>
        </w:rPr>
        <w:t xml:space="preserve">atbalsta </w:t>
      </w:r>
      <w:r w:rsidRPr="00EC3E2D" w:rsidR="00BD51F7">
        <w:rPr>
          <w:rFonts w:eastAsiaTheme="majorEastAsia" w:cs="Times New Roman"/>
        </w:rPr>
        <w:t>programmu</w:t>
      </w:r>
      <w:r w:rsidRPr="00EC3E2D" w:rsidR="00C44ADC">
        <w:rPr>
          <w:rFonts w:eastAsiaTheme="majorEastAsia" w:cs="Times New Roman"/>
        </w:rPr>
        <w:t xml:space="preserve"> </w:t>
      </w:r>
      <w:r w:rsidRPr="00EC3E2D" w:rsidR="0078680B">
        <w:rPr>
          <w:rFonts w:eastAsiaTheme="majorEastAsia" w:cs="Times New Roman"/>
        </w:rPr>
        <w:t>izstrāde</w:t>
      </w:r>
      <w:r w:rsidRPr="00EC3E2D" w:rsidR="00F066EC">
        <w:rPr>
          <w:rFonts w:eastAsiaTheme="majorEastAsia" w:cs="Times New Roman"/>
        </w:rPr>
        <w:t xml:space="preserve"> diskvalificētajiem sportistiem</w:t>
      </w:r>
      <w:r w:rsidRPr="00EC3E2D" w:rsidR="0078680B">
        <w:rPr>
          <w:rFonts w:eastAsiaTheme="majorEastAsia" w:cs="Times New Roman"/>
        </w:rPr>
        <w:t>;</w:t>
      </w:r>
    </w:p>
    <w:p w:rsidR="001762DE" w:rsidRPr="00EC3E2D" w:rsidP="001D1DCF" w14:paraId="33B8F8E1" w14:textId="77777777">
      <w:pPr>
        <w:pStyle w:val="ListParagraph"/>
        <w:numPr>
          <w:ilvl w:val="0"/>
          <w:numId w:val="13"/>
        </w:numPr>
        <w:spacing w:after="0" w:line="360" w:lineRule="auto"/>
        <w:rPr>
          <w:rFonts w:eastAsiaTheme="majorEastAsia" w:cs="Times New Roman"/>
        </w:rPr>
      </w:pPr>
      <w:r w:rsidRPr="00EC3E2D">
        <w:rPr>
          <w:rFonts w:eastAsiaTheme="majorEastAsia" w:cs="Times New Roman"/>
        </w:rPr>
        <w:t>E-veselības funkcionalitāte</w:t>
      </w:r>
      <w:r w:rsidRPr="00EC3E2D" w:rsidR="0078680B">
        <w:rPr>
          <w:rFonts w:eastAsiaTheme="majorEastAsia" w:cs="Times New Roman"/>
        </w:rPr>
        <w:t>;</w:t>
      </w:r>
    </w:p>
    <w:p w:rsidR="001762DE" w:rsidRPr="00EC3E2D" w:rsidP="001D1DCF" w14:paraId="3E36E730" w14:textId="77777777">
      <w:pPr>
        <w:pStyle w:val="ListParagraph"/>
        <w:numPr>
          <w:ilvl w:val="0"/>
          <w:numId w:val="13"/>
        </w:numPr>
        <w:spacing w:after="0" w:line="360" w:lineRule="auto"/>
        <w:rPr>
          <w:rFonts w:eastAsiaTheme="majorEastAsia" w:cs="Times New Roman"/>
        </w:rPr>
      </w:pPr>
      <w:r w:rsidRPr="00EC3E2D">
        <w:rPr>
          <w:rFonts w:eastAsiaTheme="majorEastAsia" w:cs="Times New Roman"/>
        </w:rPr>
        <w:t>I</w:t>
      </w:r>
      <w:r w:rsidRPr="00EC3E2D" w:rsidR="00BD51F7">
        <w:rPr>
          <w:rFonts w:eastAsiaTheme="majorEastAsia" w:cs="Times New Roman"/>
        </w:rPr>
        <w:t>zglītības programmu pilnveidošana</w:t>
      </w:r>
      <w:r w:rsidRPr="00EC3E2D" w:rsidR="00332C9A">
        <w:rPr>
          <w:rFonts w:eastAsiaTheme="majorEastAsia" w:cs="Times New Roman"/>
        </w:rPr>
        <w:t>;</w:t>
      </w:r>
    </w:p>
    <w:p w:rsidR="001762DE" w:rsidRPr="00EC3E2D" w:rsidP="001D1DCF" w14:paraId="4D9A1D28" w14:textId="77777777">
      <w:pPr>
        <w:pStyle w:val="ListParagraph"/>
        <w:numPr>
          <w:ilvl w:val="0"/>
          <w:numId w:val="13"/>
        </w:numPr>
        <w:spacing w:after="0" w:line="360" w:lineRule="auto"/>
        <w:rPr>
          <w:rFonts w:eastAsiaTheme="majorEastAsia" w:cs="Times New Roman"/>
        </w:rPr>
      </w:pPr>
      <w:r w:rsidRPr="00EC3E2D">
        <w:rPr>
          <w:rFonts w:eastAsiaTheme="majorEastAsia" w:cs="Times New Roman"/>
        </w:rPr>
        <w:t>Cilvēktiesību ievērošanas veicināšana</w:t>
      </w:r>
      <w:r w:rsidRPr="00EC3E2D" w:rsidR="00332C9A">
        <w:rPr>
          <w:rFonts w:eastAsiaTheme="majorEastAsia" w:cs="Times New Roman"/>
        </w:rPr>
        <w:t>;</w:t>
      </w:r>
    </w:p>
    <w:p w:rsidR="001762DE" w:rsidRPr="00EC3E2D" w:rsidP="001D1DCF" w14:paraId="6B50A516" w14:textId="77777777">
      <w:pPr>
        <w:pStyle w:val="ListParagraph"/>
        <w:numPr>
          <w:ilvl w:val="0"/>
          <w:numId w:val="13"/>
        </w:numPr>
        <w:spacing w:after="0" w:line="360" w:lineRule="auto"/>
        <w:rPr>
          <w:rFonts w:eastAsiaTheme="majorEastAsia" w:cs="Times New Roman"/>
        </w:rPr>
      </w:pPr>
      <w:r w:rsidRPr="00EC3E2D">
        <w:rPr>
          <w:rFonts w:eastAsiaTheme="majorEastAsia" w:cs="Times New Roman"/>
        </w:rPr>
        <w:t xml:space="preserve">Atbilstošu finanšu resursu </w:t>
      </w:r>
      <w:r w:rsidRPr="00EC3E2D" w:rsidR="00332C9A">
        <w:rPr>
          <w:rFonts w:eastAsiaTheme="majorEastAsia" w:cs="Times New Roman"/>
        </w:rPr>
        <w:t>sadale;</w:t>
      </w:r>
    </w:p>
    <w:p w:rsidR="00564161" w:rsidRPr="00EC3E2D" w:rsidP="001D1DCF" w14:paraId="70F38E70" w14:textId="30A1252E">
      <w:pPr>
        <w:pStyle w:val="ListParagraph"/>
        <w:numPr>
          <w:ilvl w:val="0"/>
          <w:numId w:val="13"/>
        </w:numPr>
        <w:spacing w:after="0" w:line="360" w:lineRule="auto"/>
        <w:rPr>
          <w:rFonts w:eastAsiaTheme="majorEastAsia" w:cs="Times New Roman"/>
        </w:rPr>
      </w:pPr>
      <w:r w:rsidRPr="00EC3E2D">
        <w:rPr>
          <w:rFonts w:eastAsiaTheme="majorEastAsia" w:cs="Times New Roman"/>
        </w:rPr>
        <w:t>Pašvaldību piešķirtā finansējuma</w:t>
      </w:r>
      <w:r w:rsidRPr="00EC3E2D" w:rsidR="00173E6F">
        <w:rPr>
          <w:rFonts w:eastAsiaTheme="majorEastAsia" w:cs="Times New Roman"/>
        </w:rPr>
        <w:t xml:space="preserve"> sportam</w:t>
      </w:r>
      <w:r w:rsidRPr="00EC3E2D">
        <w:rPr>
          <w:rFonts w:eastAsiaTheme="majorEastAsia" w:cs="Times New Roman"/>
        </w:rPr>
        <w:t xml:space="preserve"> kontrole</w:t>
      </w:r>
      <w:r w:rsidRPr="00EC3E2D" w:rsidR="0013582F">
        <w:rPr>
          <w:rFonts w:eastAsiaTheme="majorEastAsia" w:cs="Times New Roman"/>
        </w:rPr>
        <w:t>;</w:t>
      </w:r>
    </w:p>
    <w:p w:rsidR="00004828" w:rsidRPr="00EC3E2D" w:rsidP="001D1DCF" w14:paraId="78A8819E" w14:textId="7E8D35F6">
      <w:pPr>
        <w:pStyle w:val="ListParagraph"/>
        <w:numPr>
          <w:ilvl w:val="0"/>
          <w:numId w:val="13"/>
        </w:numPr>
        <w:spacing w:after="0" w:line="360" w:lineRule="auto"/>
        <w:rPr>
          <w:rFonts w:eastAsiaTheme="majorEastAsia" w:cs="Times New Roman"/>
        </w:rPr>
      </w:pPr>
      <w:r w:rsidRPr="00EC3E2D">
        <w:rPr>
          <w:rFonts w:eastAsiaTheme="majorEastAsia" w:cs="Times New Roman"/>
        </w:rPr>
        <w:t>Godīga sporta principu veicināšana rekreācijas un fitnesa aktivitātēs</w:t>
      </w:r>
      <w:r w:rsidRPr="00EC3E2D" w:rsidR="001A74ED">
        <w:rPr>
          <w:rFonts w:eastAsiaTheme="majorEastAsia" w:cs="Times New Roman"/>
        </w:rPr>
        <w:t>.</w:t>
      </w:r>
    </w:p>
    <w:p w:rsidR="00564161" w:rsidRPr="00EC3E2D" w:rsidP="00894FE3" w14:paraId="570794CC" w14:textId="1F6F4D40">
      <w:pPr>
        <w:spacing w:after="0" w:line="360" w:lineRule="auto"/>
        <w:ind w:firstLine="720"/>
        <w:rPr>
          <w:rFonts w:cs="Times New Roman"/>
        </w:rPr>
      </w:pPr>
      <w:r w:rsidRPr="00EC3E2D">
        <w:rPr>
          <w:rFonts w:cs="Times New Roman"/>
        </w:rPr>
        <w:t xml:space="preserve">Ar šīs Padomes izveidi Birojs paredz, ka kopā tiks veiktas mērķtiecīgas darbības,  lai panāktu nozares sakārtošanu, kas jau vairāk kā 10 gadus nav spējusi gūt gana </w:t>
      </w:r>
      <w:r w:rsidRPr="00EC3E2D" w:rsidR="0087650D">
        <w:rPr>
          <w:rFonts w:cs="Times New Roman"/>
        </w:rPr>
        <w:t xml:space="preserve">lielu </w:t>
      </w:r>
      <w:r w:rsidRPr="00EC3E2D">
        <w:rPr>
          <w:rFonts w:cs="Times New Roman"/>
        </w:rPr>
        <w:t>prioritāti valstiskā līmenī. Lai sasniegtu izvirzīto mērķi, Birojs ir izvirzījis uzdevumus, kas apkopoti Tabulā Nr.</w:t>
      </w:r>
      <w:r w:rsidRPr="00EC3E2D" w:rsidR="008A5E07">
        <w:rPr>
          <w:rFonts w:cs="Times New Roman"/>
        </w:rPr>
        <w:t xml:space="preserve"> </w:t>
      </w:r>
      <w:r w:rsidRPr="00EC3E2D" w:rsidR="0025678F">
        <w:rPr>
          <w:rFonts w:cs="Times New Roman"/>
        </w:rPr>
        <w:t>3</w:t>
      </w:r>
      <w:r w:rsidRPr="00EC3E2D">
        <w:rPr>
          <w:rFonts w:cs="Times New Roman"/>
        </w:rPr>
        <w:t xml:space="preserve">.  </w:t>
      </w:r>
    </w:p>
    <w:p w:rsidR="009277C6" w:rsidRPr="00EC3E2D" w14:paraId="74D7B202" w14:textId="77777777">
      <w:pPr>
        <w:jc w:val="left"/>
        <w:rPr>
          <w:rFonts w:cs="Times New Roman"/>
          <w:b/>
          <w:iCs/>
          <w:sz w:val="20"/>
          <w:szCs w:val="20"/>
        </w:rPr>
      </w:pPr>
      <w:r w:rsidRPr="00EC3E2D">
        <w:rPr>
          <w:rFonts w:cs="Times New Roman"/>
          <w:b/>
          <w:i/>
          <w:sz w:val="20"/>
          <w:szCs w:val="20"/>
        </w:rPr>
        <w:br w:type="page"/>
      </w:r>
    </w:p>
    <w:p w:rsidR="006B68B4" w:rsidRPr="00EC3E2D" w:rsidP="00727741" w14:paraId="7ABD5FA5" w14:textId="461A2A5B">
      <w:pPr>
        <w:pStyle w:val="Caption"/>
        <w:keepNext/>
        <w:spacing w:after="120"/>
        <w:jc w:val="right"/>
        <w:rPr>
          <w:rFonts w:cs="Times New Roman"/>
          <w:i w:val="0"/>
          <w:color w:val="auto"/>
          <w:sz w:val="20"/>
          <w:szCs w:val="20"/>
        </w:rPr>
      </w:pPr>
      <w:r w:rsidRPr="00EC3E2D">
        <w:rPr>
          <w:rFonts w:cs="Times New Roman"/>
          <w:b/>
          <w:i w:val="0"/>
          <w:color w:val="auto"/>
          <w:sz w:val="20"/>
          <w:szCs w:val="20"/>
        </w:rPr>
        <w:t>Tabula Nr.</w:t>
      </w:r>
      <w:r w:rsidRPr="00EC3E2D" w:rsidR="00C54384">
        <w:rPr>
          <w:rFonts w:cs="Times New Roman"/>
          <w:b/>
          <w:i w:val="0"/>
          <w:color w:val="auto"/>
          <w:sz w:val="20"/>
          <w:szCs w:val="20"/>
        </w:rPr>
        <w:t xml:space="preserve"> </w:t>
      </w:r>
      <w:r w:rsidRPr="00EC3E2D" w:rsidR="0025678F">
        <w:rPr>
          <w:rFonts w:cs="Times New Roman"/>
          <w:b/>
          <w:i w:val="0"/>
          <w:color w:val="auto"/>
          <w:sz w:val="20"/>
          <w:szCs w:val="20"/>
        </w:rPr>
        <w:t>3</w:t>
      </w:r>
      <w:r w:rsidRPr="00EC3E2D" w:rsidR="00717324">
        <w:rPr>
          <w:rFonts w:cs="Times New Roman"/>
          <w:b/>
          <w:i w:val="0"/>
          <w:color w:val="auto"/>
          <w:sz w:val="20"/>
          <w:szCs w:val="20"/>
        </w:rPr>
        <w:t>.</w:t>
      </w:r>
      <w:r w:rsidRPr="00EC3E2D">
        <w:rPr>
          <w:rFonts w:cs="Times New Roman"/>
          <w:b/>
          <w:i w:val="0"/>
          <w:color w:val="auto"/>
          <w:sz w:val="20"/>
          <w:szCs w:val="20"/>
        </w:rPr>
        <w:t xml:space="preserve"> Trešā darbības virziena mērķi</w:t>
      </w:r>
      <w:r w:rsidRPr="00EC3E2D" w:rsidR="00CB0C25">
        <w:rPr>
          <w:rFonts w:cs="Times New Roman"/>
          <w:b/>
          <w:i w:val="0"/>
          <w:color w:val="auto"/>
          <w:sz w:val="20"/>
          <w:szCs w:val="20"/>
        </w:rPr>
        <w:t>s</w:t>
      </w:r>
      <w:r w:rsidRPr="00EC3E2D">
        <w:rPr>
          <w:rFonts w:cs="Times New Roman"/>
          <w:b/>
          <w:i w:val="0"/>
          <w:color w:val="auto"/>
          <w:sz w:val="20"/>
          <w:szCs w:val="20"/>
        </w:rPr>
        <w:t xml:space="preserve"> un </w:t>
      </w:r>
      <w:r w:rsidRPr="00EC3E2D" w:rsidR="00CB0C25">
        <w:rPr>
          <w:rFonts w:cs="Times New Roman"/>
          <w:b/>
          <w:i w:val="0"/>
          <w:color w:val="auto"/>
          <w:sz w:val="20"/>
          <w:szCs w:val="20"/>
        </w:rPr>
        <w:t xml:space="preserve">veicamie </w:t>
      </w:r>
      <w:r w:rsidRPr="00EC3E2D">
        <w:rPr>
          <w:rFonts w:cs="Times New Roman"/>
          <w:b/>
          <w:i w:val="0"/>
          <w:color w:val="auto"/>
          <w:sz w:val="20"/>
          <w:szCs w:val="20"/>
        </w:rPr>
        <w:t>uzdevumi</w:t>
      </w:r>
      <w:r w:rsidRPr="00EC3E2D" w:rsidR="00717324">
        <w:rPr>
          <w:rFonts w:cs="Times New Roman"/>
          <w:b/>
          <w:i w:val="0"/>
          <w:color w:val="auto"/>
          <w:sz w:val="20"/>
          <w:szCs w:val="20"/>
        </w:rPr>
        <w:t>.</w:t>
      </w:r>
    </w:p>
    <w:tbl>
      <w:tblPr>
        <w:tblStyle w:val="TableGrid"/>
        <w:tblW w:w="9016" w:type="dxa"/>
        <w:jc w:val="center"/>
        <w:tblLook w:val="04A0"/>
      </w:tblPr>
      <w:tblGrid>
        <w:gridCol w:w="1110"/>
        <w:gridCol w:w="1579"/>
        <w:gridCol w:w="2132"/>
        <w:gridCol w:w="710"/>
        <w:gridCol w:w="1109"/>
        <w:gridCol w:w="1231"/>
        <w:gridCol w:w="1145"/>
      </w:tblGrid>
      <w:tr w14:paraId="1EF25371" w14:textId="2F0E83B7" w:rsidTr="00550D9A">
        <w:tblPrEx>
          <w:tblW w:w="9016" w:type="dxa"/>
          <w:jc w:val="center"/>
          <w:tblLook w:val="04A0"/>
        </w:tblPrEx>
        <w:trPr>
          <w:jc w:val="center"/>
        </w:trPr>
        <w:tc>
          <w:tcPr>
            <w:tcW w:w="9016" w:type="dxa"/>
            <w:gridSpan w:val="7"/>
            <w:shd w:val="clear" w:color="auto" w:fill="4472C4" w:themeFill="accent1"/>
          </w:tcPr>
          <w:p w:rsidR="006F56D8" w:rsidRPr="00EC3E2D" w:rsidP="00F51BE3" w14:paraId="5ADFDFDE" w14:textId="20D75E14">
            <w:pPr>
              <w:jc w:val="left"/>
              <w:rPr>
                <w:rFonts w:cs="Times New Roman"/>
                <w:sz w:val="22"/>
              </w:rPr>
            </w:pPr>
          </w:p>
        </w:tc>
      </w:tr>
      <w:tr w14:paraId="7D5B1C1D" w14:textId="599C2010" w:rsidTr="00550D9A">
        <w:tblPrEx>
          <w:tblW w:w="9016" w:type="dxa"/>
          <w:jc w:val="center"/>
          <w:tblLook w:val="04A0"/>
        </w:tblPrEx>
        <w:trPr>
          <w:jc w:val="center"/>
        </w:trPr>
        <w:tc>
          <w:tcPr>
            <w:tcW w:w="9016" w:type="dxa"/>
            <w:gridSpan w:val="7"/>
            <w:shd w:val="clear" w:color="auto" w:fill="BDD6EE" w:themeFill="accent5" w:themeFillTint="66"/>
          </w:tcPr>
          <w:p w:rsidR="006F56D8" w:rsidRPr="00EC3E2D" w:rsidP="00F83FA4" w14:paraId="5586EC8A" w14:textId="2912057F">
            <w:pPr>
              <w:rPr>
                <w:rStyle w:val="CommentReference"/>
                <w:rFonts w:cs="Times New Roman"/>
                <w:sz w:val="22"/>
                <w:szCs w:val="22"/>
              </w:rPr>
            </w:pPr>
            <w:r w:rsidRPr="00EC3E2D">
              <w:rPr>
                <w:rFonts w:cs="Times New Roman"/>
                <w:b/>
                <w:bCs/>
                <w:sz w:val="22"/>
              </w:rPr>
              <w:t>3. darbības virziens: Sadarbības veicināšana starp institūcijām antidopinga politikas veidošanā un īstenošanā</w:t>
            </w:r>
          </w:p>
        </w:tc>
      </w:tr>
      <w:tr w14:paraId="1802F51A" w14:textId="342D4519" w:rsidTr="00550D9A">
        <w:tblPrEx>
          <w:tblW w:w="9016" w:type="dxa"/>
          <w:jc w:val="center"/>
          <w:tblLook w:val="04A0"/>
        </w:tblPrEx>
        <w:trPr>
          <w:trHeight w:val="353"/>
          <w:jc w:val="center"/>
        </w:trPr>
        <w:tc>
          <w:tcPr>
            <w:tcW w:w="9016" w:type="dxa"/>
            <w:gridSpan w:val="7"/>
            <w:shd w:val="clear" w:color="auto" w:fill="E2EFD9" w:themeFill="accent6" w:themeFillTint="33"/>
          </w:tcPr>
          <w:p w:rsidR="006F56D8" w:rsidRPr="00EC3E2D" w:rsidP="005A0414" w14:paraId="47C09730" w14:textId="37E8CC09">
            <w:pPr>
              <w:pStyle w:val="CommentText"/>
              <w:rPr>
                <w:rFonts w:cs="Times New Roman"/>
                <w:b/>
                <w:bCs/>
                <w:sz w:val="22"/>
                <w:szCs w:val="22"/>
              </w:rPr>
            </w:pPr>
            <w:r w:rsidRPr="00EC3E2D">
              <w:rPr>
                <w:rFonts w:cs="Times New Roman"/>
                <w:b/>
                <w:sz w:val="22"/>
                <w:szCs w:val="22"/>
              </w:rPr>
              <w:t>Mērķis:</w:t>
            </w:r>
            <w:r w:rsidRPr="00EC3E2D">
              <w:rPr>
                <w:rFonts w:cs="Times New Roman"/>
                <w:sz w:val="22"/>
                <w:szCs w:val="22"/>
              </w:rPr>
              <w:t xml:space="preserve"> Nodrošināt Konsultatīvās padomes darbību, un sniegt priekšlikumus VM, IZM, IeM, TM un citām valsts pārvaldes iestādēm normatīvo aktu grozījumiem antidopinga politikas pilnveidošanai</w:t>
            </w:r>
          </w:p>
        </w:tc>
      </w:tr>
      <w:tr w14:paraId="5EE50DD9" w14:textId="4274F4BD" w:rsidTr="00550D9A">
        <w:tblPrEx>
          <w:tblW w:w="9016" w:type="dxa"/>
          <w:jc w:val="center"/>
          <w:tblLook w:val="04A0"/>
        </w:tblPrEx>
        <w:trPr>
          <w:trHeight w:val="350"/>
          <w:jc w:val="center"/>
        </w:trPr>
        <w:tc>
          <w:tcPr>
            <w:tcW w:w="2689" w:type="dxa"/>
            <w:gridSpan w:val="2"/>
            <w:shd w:val="clear" w:color="auto" w:fill="E2EFD9" w:themeFill="accent6" w:themeFillTint="33"/>
          </w:tcPr>
          <w:p w:rsidR="00DA6CFF" w:rsidRPr="00EC3E2D" w:rsidP="002F7D49" w14:paraId="4F1D5496" w14:textId="7098435A">
            <w:pPr>
              <w:pStyle w:val="ListParagraph"/>
              <w:jc w:val="left"/>
              <w:rPr>
                <w:rFonts w:cs="Times New Roman"/>
                <w:b/>
                <w:bCs/>
                <w:sz w:val="22"/>
              </w:rPr>
            </w:pPr>
            <w:r w:rsidRPr="00EC3E2D">
              <w:rPr>
                <w:rFonts w:cs="Times New Roman"/>
                <w:b/>
                <w:bCs/>
                <w:sz w:val="22"/>
              </w:rPr>
              <w:t>Darbības rezultāts</w:t>
            </w:r>
          </w:p>
        </w:tc>
        <w:tc>
          <w:tcPr>
            <w:tcW w:w="2132" w:type="dxa"/>
            <w:shd w:val="clear" w:color="auto" w:fill="E2EFD9" w:themeFill="accent6" w:themeFillTint="33"/>
            <w:vAlign w:val="center"/>
          </w:tcPr>
          <w:p w:rsidR="00DA6CFF" w:rsidRPr="00EC3E2D" w:rsidP="002F7D49" w14:paraId="3342D2A3" w14:textId="27DF1C42">
            <w:pPr>
              <w:jc w:val="center"/>
              <w:rPr>
                <w:rFonts w:cs="Times New Roman"/>
                <w:b/>
                <w:sz w:val="22"/>
              </w:rPr>
            </w:pPr>
            <w:r w:rsidRPr="00EC3E2D">
              <w:rPr>
                <w:rFonts w:cs="Times New Roman"/>
                <w:b/>
                <w:sz w:val="22"/>
              </w:rPr>
              <w:t>Rezultatīvais rādītājs</w:t>
            </w:r>
          </w:p>
        </w:tc>
        <w:tc>
          <w:tcPr>
            <w:tcW w:w="710" w:type="dxa"/>
            <w:shd w:val="clear" w:color="auto" w:fill="E2EFD9" w:themeFill="accent6" w:themeFillTint="33"/>
            <w:vAlign w:val="center"/>
          </w:tcPr>
          <w:p w:rsidR="00DA6CFF" w:rsidRPr="00EC3E2D" w:rsidP="00A40EE1" w14:paraId="04AE6865" w14:textId="685EED11">
            <w:pPr>
              <w:jc w:val="center"/>
              <w:rPr>
                <w:rFonts w:cs="Times New Roman"/>
                <w:b/>
                <w:bCs/>
                <w:sz w:val="22"/>
              </w:rPr>
            </w:pPr>
            <w:r w:rsidRPr="00EC3E2D">
              <w:rPr>
                <w:rFonts w:cs="Times New Roman"/>
                <w:b/>
                <w:bCs/>
                <w:sz w:val="22"/>
              </w:rPr>
              <w:t>2019</w:t>
            </w:r>
          </w:p>
        </w:tc>
        <w:tc>
          <w:tcPr>
            <w:tcW w:w="1109" w:type="dxa"/>
            <w:shd w:val="clear" w:color="auto" w:fill="E2EFD9" w:themeFill="accent6" w:themeFillTint="33"/>
            <w:vAlign w:val="center"/>
          </w:tcPr>
          <w:p w:rsidR="00DA6CFF" w:rsidRPr="00EC3E2D" w:rsidP="00290FCC" w14:paraId="25979062" w14:textId="105414CB">
            <w:pPr>
              <w:jc w:val="center"/>
              <w:rPr>
                <w:rFonts w:cs="Times New Roman"/>
                <w:b/>
                <w:bCs/>
                <w:sz w:val="22"/>
              </w:rPr>
            </w:pPr>
            <w:r w:rsidRPr="00EC3E2D">
              <w:rPr>
                <w:rFonts w:cs="Times New Roman"/>
                <w:b/>
                <w:bCs/>
                <w:sz w:val="22"/>
              </w:rPr>
              <w:t>2020</w:t>
            </w:r>
          </w:p>
        </w:tc>
        <w:tc>
          <w:tcPr>
            <w:tcW w:w="1231" w:type="dxa"/>
            <w:shd w:val="clear" w:color="auto" w:fill="E2EFD9" w:themeFill="accent6" w:themeFillTint="33"/>
            <w:vAlign w:val="center"/>
          </w:tcPr>
          <w:p w:rsidR="00DA6CFF" w:rsidRPr="00EC3E2D" w:rsidP="00290FCC" w14:paraId="428AB8EC" w14:textId="6DA60A20">
            <w:pPr>
              <w:jc w:val="center"/>
              <w:rPr>
                <w:rFonts w:cs="Times New Roman"/>
                <w:b/>
                <w:bCs/>
                <w:sz w:val="22"/>
              </w:rPr>
            </w:pPr>
            <w:r w:rsidRPr="00EC3E2D">
              <w:rPr>
                <w:rFonts w:cs="Times New Roman"/>
                <w:b/>
                <w:bCs/>
                <w:sz w:val="22"/>
              </w:rPr>
              <w:t>2021</w:t>
            </w:r>
          </w:p>
        </w:tc>
        <w:tc>
          <w:tcPr>
            <w:tcW w:w="1145" w:type="dxa"/>
            <w:shd w:val="clear" w:color="auto" w:fill="E2EFD9" w:themeFill="accent6" w:themeFillTint="33"/>
            <w:vAlign w:val="center"/>
          </w:tcPr>
          <w:p w:rsidR="00DA6CFF" w:rsidRPr="00EC3E2D" w:rsidP="00290FCC" w14:paraId="1BDDCA82" w14:textId="6E1EB59A">
            <w:pPr>
              <w:jc w:val="center"/>
              <w:rPr>
                <w:rFonts w:cs="Times New Roman"/>
                <w:b/>
                <w:bCs/>
                <w:sz w:val="22"/>
                <w:shd w:val="clear" w:color="auto" w:fill="E6E6E6"/>
              </w:rPr>
            </w:pPr>
            <w:r w:rsidRPr="00EC3E2D">
              <w:rPr>
                <w:rFonts w:cs="Times New Roman"/>
                <w:b/>
                <w:bCs/>
                <w:sz w:val="22"/>
              </w:rPr>
              <w:t>2022</w:t>
            </w:r>
          </w:p>
        </w:tc>
      </w:tr>
      <w:tr w14:paraId="38892D37" w14:textId="26AE9A85" w:rsidTr="00550D9A">
        <w:tblPrEx>
          <w:tblW w:w="9016" w:type="dxa"/>
          <w:jc w:val="center"/>
          <w:tblLook w:val="04A0"/>
        </w:tblPrEx>
        <w:trPr>
          <w:jc w:val="center"/>
        </w:trPr>
        <w:tc>
          <w:tcPr>
            <w:tcW w:w="2689" w:type="dxa"/>
            <w:gridSpan w:val="2"/>
          </w:tcPr>
          <w:p w:rsidR="00DA6CFF" w:rsidRPr="00EC3E2D" w:rsidP="002F7D49" w14:paraId="012BBC9D" w14:textId="2DC2AC13">
            <w:pPr>
              <w:pStyle w:val="ListParagraph"/>
              <w:numPr>
                <w:ilvl w:val="0"/>
                <w:numId w:val="12"/>
              </w:numPr>
              <w:rPr>
                <w:rFonts w:cs="Times New Roman"/>
                <w:sz w:val="22"/>
              </w:rPr>
            </w:pPr>
            <w:r w:rsidRPr="00EC3E2D">
              <w:rPr>
                <w:rFonts w:cs="Times New Roman"/>
                <w:sz w:val="22"/>
              </w:rPr>
              <w:t>Sagatavoti tiesību aktu projekti, tai skaitā priekšlikumi nepieciešamajiem grozījumiem tiesību aktos</w:t>
            </w:r>
            <w:r>
              <w:rPr>
                <w:rStyle w:val="FootnoteReference"/>
                <w:rFonts w:cs="Times New Roman"/>
                <w:sz w:val="22"/>
              </w:rPr>
              <w:footnoteReference w:id="79"/>
            </w:r>
          </w:p>
        </w:tc>
        <w:tc>
          <w:tcPr>
            <w:tcW w:w="2132" w:type="dxa"/>
            <w:shd w:val="clear" w:color="auto" w:fill="auto"/>
          </w:tcPr>
          <w:p w:rsidR="00DA6CFF" w:rsidRPr="00EC3E2D" w:rsidP="00290FCC" w14:paraId="05EF72E2" w14:textId="0157C29D">
            <w:pPr>
              <w:rPr>
                <w:rFonts w:cs="Times New Roman"/>
                <w:sz w:val="22"/>
                <w:shd w:val="clear" w:color="auto" w:fill="E6E6E6"/>
              </w:rPr>
            </w:pPr>
            <w:r w:rsidRPr="00EC3E2D">
              <w:rPr>
                <w:rFonts w:cs="Times New Roman"/>
                <w:sz w:val="22"/>
              </w:rPr>
              <w:t>Sagatavot</w:t>
            </w:r>
            <w:r w:rsidRPr="00EC3E2D" w:rsidR="00260A77">
              <w:rPr>
                <w:rFonts w:cs="Times New Roman"/>
                <w:sz w:val="22"/>
              </w:rPr>
              <w:t>o</w:t>
            </w:r>
            <w:r w:rsidRPr="00EC3E2D">
              <w:rPr>
                <w:rFonts w:cs="Times New Roman"/>
                <w:sz w:val="22"/>
              </w:rPr>
              <w:t xml:space="preserve"> tiesību </w:t>
            </w:r>
            <w:r w:rsidRPr="00EC3E2D" w:rsidR="00260A77">
              <w:rPr>
                <w:rFonts w:cs="Times New Roman"/>
                <w:sz w:val="22"/>
              </w:rPr>
              <w:t>aktu skaits</w:t>
            </w:r>
          </w:p>
        </w:tc>
        <w:tc>
          <w:tcPr>
            <w:tcW w:w="710" w:type="dxa"/>
          </w:tcPr>
          <w:p w:rsidR="00DA6CFF" w:rsidRPr="00EC3E2D" w:rsidP="00290FCC" w14:paraId="41994BB2" w14:textId="74BF323B">
            <w:pPr>
              <w:rPr>
                <w:rFonts w:cs="Times New Roman"/>
                <w:sz w:val="22"/>
              </w:rPr>
            </w:pPr>
            <w:r w:rsidRPr="00EC3E2D">
              <w:rPr>
                <w:rFonts w:cs="Times New Roman"/>
                <w:sz w:val="22"/>
              </w:rPr>
              <w:t>2</w:t>
            </w:r>
          </w:p>
        </w:tc>
        <w:tc>
          <w:tcPr>
            <w:tcW w:w="1109" w:type="dxa"/>
            <w:shd w:val="clear" w:color="auto" w:fill="auto"/>
          </w:tcPr>
          <w:p w:rsidR="00DA6CFF" w:rsidRPr="00EC3E2D" w:rsidP="00290FCC" w14:paraId="4E170325" w14:textId="02A651B5">
            <w:pPr>
              <w:rPr>
                <w:rFonts w:cs="Times New Roman"/>
                <w:sz w:val="22"/>
                <w:shd w:val="clear" w:color="auto" w:fill="E6E6E6"/>
              </w:rPr>
            </w:pPr>
            <w:r w:rsidRPr="00EC3E2D">
              <w:rPr>
                <w:rFonts w:cs="Times New Roman"/>
                <w:sz w:val="22"/>
              </w:rPr>
              <w:t>3</w:t>
            </w:r>
          </w:p>
        </w:tc>
        <w:tc>
          <w:tcPr>
            <w:tcW w:w="1231" w:type="dxa"/>
            <w:shd w:val="clear" w:color="auto" w:fill="auto"/>
          </w:tcPr>
          <w:p w:rsidR="00DA6CFF" w:rsidRPr="00EC3E2D" w:rsidP="00290FCC" w14:paraId="63E08CDF" w14:textId="03CAACC1">
            <w:pPr>
              <w:rPr>
                <w:rFonts w:cs="Times New Roman"/>
                <w:sz w:val="22"/>
                <w:shd w:val="clear" w:color="auto" w:fill="E6E6E6"/>
              </w:rPr>
            </w:pPr>
            <w:r w:rsidRPr="00EC3E2D">
              <w:rPr>
                <w:rFonts w:cs="Times New Roman"/>
                <w:sz w:val="22"/>
              </w:rPr>
              <w:t>4</w:t>
            </w:r>
          </w:p>
        </w:tc>
        <w:tc>
          <w:tcPr>
            <w:tcW w:w="1145" w:type="dxa"/>
            <w:shd w:val="clear" w:color="auto" w:fill="auto"/>
          </w:tcPr>
          <w:p w:rsidR="00DA6CFF" w:rsidRPr="00EC3E2D" w:rsidP="00290FCC" w14:paraId="4A542819" w14:textId="1993172F">
            <w:pPr>
              <w:rPr>
                <w:rFonts w:cs="Times New Roman"/>
                <w:sz w:val="22"/>
              </w:rPr>
            </w:pPr>
            <w:r w:rsidRPr="00EC3E2D">
              <w:rPr>
                <w:rFonts w:cs="Times New Roman"/>
                <w:sz w:val="22"/>
              </w:rPr>
              <w:t>5</w:t>
            </w:r>
          </w:p>
          <w:p w:rsidR="00DA6CFF" w:rsidRPr="00EC3E2D" w:rsidP="00290FCC" w14:paraId="136AAA20" w14:textId="660FAB27">
            <w:pPr>
              <w:rPr>
                <w:rFonts w:cs="Times New Roman"/>
                <w:sz w:val="22"/>
                <w:shd w:val="clear" w:color="auto" w:fill="E6E6E6"/>
              </w:rPr>
            </w:pPr>
          </w:p>
        </w:tc>
      </w:tr>
      <w:tr w14:paraId="4A71F148" w14:textId="77777777" w:rsidTr="00550D9A">
        <w:tblPrEx>
          <w:tblW w:w="9016" w:type="dxa"/>
          <w:jc w:val="center"/>
          <w:tblLook w:val="04A0"/>
        </w:tblPrEx>
        <w:trPr>
          <w:trHeight w:val="742"/>
          <w:jc w:val="center"/>
        </w:trPr>
        <w:tc>
          <w:tcPr>
            <w:tcW w:w="2689" w:type="dxa"/>
            <w:gridSpan w:val="2"/>
          </w:tcPr>
          <w:p w:rsidR="00DA6CFF" w:rsidRPr="00EC3E2D" w:rsidP="002F7D49" w14:paraId="0A8D9EB3" w14:textId="0E1450F0">
            <w:pPr>
              <w:pStyle w:val="ListParagraph"/>
              <w:numPr>
                <w:ilvl w:val="0"/>
                <w:numId w:val="12"/>
              </w:numPr>
              <w:rPr>
                <w:rFonts w:cs="Times New Roman"/>
                <w:sz w:val="22"/>
              </w:rPr>
            </w:pPr>
            <w:r w:rsidRPr="00EC3E2D">
              <w:rPr>
                <w:rFonts w:cs="Times New Roman"/>
                <w:sz w:val="22"/>
              </w:rPr>
              <w:t>Ieviesta atbalsta programma sportistu atbalstam diskvalifikācijas laikā un atgriešanai sportā pēc diskvalifikācijas izciešanas</w:t>
            </w:r>
          </w:p>
        </w:tc>
        <w:tc>
          <w:tcPr>
            <w:tcW w:w="2132" w:type="dxa"/>
            <w:shd w:val="clear" w:color="auto" w:fill="auto"/>
          </w:tcPr>
          <w:p w:rsidR="00DA6CFF" w:rsidRPr="00EC3E2D" w:rsidP="00290FCC" w14:paraId="760DE60E" w14:textId="4064488F">
            <w:pPr>
              <w:rPr>
                <w:rFonts w:cs="Times New Roman"/>
                <w:sz w:val="22"/>
              </w:rPr>
            </w:pPr>
            <w:r w:rsidRPr="00EC3E2D">
              <w:rPr>
                <w:rFonts w:cs="Times New Roman"/>
                <w:sz w:val="22"/>
              </w:rPr>
              <w:t>Izstrādāta atbalsta programma un uzsākta tās īstenošana</w:t>
            </w:r>
          </w:p>
        </w:tc>
        <w:tc>
          <w:tcPr>
            <w:tcW w:w="710" w:type="dxa"/>
          </w:tcPr>
          <w:p w:rsidR="00DA6CFF" w:rsidRPr="00EC3E2D" w:rsidP="00717324" w14:paraId="38BB2FC2" w14:textId="77777777">
            <w:pPr>
              <w:rPr>
                <w:rFonts w:cs="Times New Roman"/>
                <w:sz w:val="22"/>
              </w:rPr>
            </w:pPr>
          </w:p>
        </w:tc>
        <w:tc>
          <w:tcPr>
            <w:tcW w:w="1109" w:type="dxa"/>
            <w:shd w:val="clear" w:color="auto" w:fill="auto"/>
          </w:tcPr>
          <w:p w:rsidR="00DA6CFF" w:rsidRPr="00EC3E2D" w:rsidP="00717324" w14:paraId="0E3FADA9" w14:textId="0908FC14">
            <w:pPr>
              <w:rPr>
                <w:rFonts w:cs="Times New Roman"/>
                <w:sz w:val="22"/>
              </w:rPr>
            </w:pPr>
            <w:r w:rsidRPr="00EC3E2D">
              <w:rPr>
                <w:rFonts w:cs="Times New Roman"/>
                <w:sz w:val="22"/>
              </w:rPr>
              <w:t>Plānošanā</w:t>
            </w:r>
          </w:p>
        </w:tc>
        <w:tc>
          <w:tcPr>
            <w:tcW w:w="1231" w:type="dxa"/>
            <w:shd w:val="clear" w:color="auto" w:fill="auto"/>
          </w:tcPr>
          <w:p w:rsidR="00DA6CFF" w:rsidRPr="00EC3E2D" w:rsidP="00290FCC" w14:paraId="3BF5E890" w14:textId="05C8F56A">
            <w:pPr>
              <w:rPr>
                <w:rFonts w:cs="Times New Roman"/>
                <w:sz w:val="22"/>
                <w:shd w:val="clear" w:color="auto" w:fill="E6E6E6"/>
              </w:rPr>
            </w:pPr>
            <w:r w:rsidRPr="00EC3E2D">
              <w:rPr>
                <w:rFonts w:cs="Times New Roman"/>
                <w:sz w:val="22"/>
              </w:rPr>
              <w:t>Izstrādāta programma</w:t>
            </w:r>
          </w:p>
        </w:tc>
        <w:tc>
          <w:tcPr>
            <w:tcW w:w="1145" w:type="dxa"/>
            <w:shd w:val="clear" w:color="auto" w:fill="auto"/>
          </w:tcPr>
          <w:p w:rsidR="00DA6CFF" w:rsidRPr="00EC3E2D" w:rsidP="00290FCC" w14:paraId="63E7B0AE" w14:textId="206A87F3">
            <w:pPr>
              <w:rPr>
                <w:rFonts w:cs="Times New Roman"/>
                <w:sz w:val="22"/>
                <w:shd w:val="clear" w:color="auto" w:fill="E6E6E6"/>
              </w:rPr>
            </w:pPr>
            <w:r w:rsidRPr="00EC3E2D">
              <w:rPr>
                <w:rFonts w:cs="Times New Roman"/>
                <w:sz w:val="22"/>
              </w:rPr>
              <w:t>Īstenošana ik gadu</w:t>
            </w:r>
          </w:p>
        </w:tc>
      </w:tr>
      <w:tr w14:paraId="5695513F" w14:textId="25DF1311" w:rsidTr="00550D9A">
        <w:tblPrEx>
          <w:tblW w:w="9016" w:type="dxa"/>
          <w:jc w:val="center"/>
          <w:tblLook w:val="04A0"/>
        </w:tblPrEx>
        <w:trPr>
          <w:trHeight w:val="70"/>
          <w:jc w:val="center"/>
        </w:trPr>
        <w:tc>
          <w:tcPr>
            <w:tcW w:w="1110" w:type="dxa"/>
          </w:tcPr>
          <w:p w:rsidR="00DA6CFF" w:rsidRPr="00EC3E2D" w:rsidP="002F7D49" w14:paraId="2088C668" w14:textId="77777777">
            <w:pPr>
              <w:rPr>
                <w:rFonts w:cs="Times New Roman"/>
                <w:b/>
                <w:sz w:val="22"/>
              </w:rPr>
            </w:pPr>
          </w:p>
        </w:tc>
        <w:tc>
          <w:tcPr>
            <w:tcW w:w="7906" w:type="dxa"/>
            <w:gridSpan w:val="6"/>
          </w:tcPr>
          <w:p w:rsidR="00DA6CFF" w:rsidRPr="00EC3E2D" w:rsidP="002F7D49" w14:paraId="79EB3842" w14:textId="45D53CC2">
            <w:pPr>
              <w:rPr>
                <w:rFonts w:cs="Times New Roman"/>
                <w:b/>
                <w:bCs/>
                <w:sz w:val="22"/>
              </w:rPr>
            </w:pPr>
            <w:r w:rsidRPr="00EC3E2D">
              <w:rPr>
                <w:rFonts w:cs="Times New Roman"/>
                <w:b/>
                <w:sz w:val="22"/>
              </w:rPr>
              <w:t>Uzdevumi darbības virziena īstenošanai</w:t>
            </w:r>
          </w:p>
        </w:tc>
      </w:tr>
      <w:tr w14:paraId="5EBFBC4F" w14:textId="4FDA27F3" w:rsidTr="00550D9A">
        <w:tblPrEx>
          <w:tblW w:w="9016" w:type="dxa"/>
          <w:jc w:val="center"/>
          <w:tblLook w:val="04A0"/>
        </w:tblPrEx>
        <w:trPr>
          <w:trHeight w:val="70"/>
          <w:jc w:val="center"/>
        </w:trPr>
        <w:tc>
          <w:tcPr>
            <w:tcW w:w="1110" w:type="dxa"/>
          </w:tcPr>
          <w:p w:rsidR="00DA6CFF" w:rsidRPr="00EC3E2D" w:rsidP="002F7D49" w14:paraId="5AD98932" w14:textId="77777777">
            <w:pPr>
              <w:pStyle w:val="ListParagraph"/>
              <w:numPr>
                <w:ilvl w:val="0"/>
                <w:numId w:val="30"/>
              </w:numPr>
              <w:rPr>
                <w:rFonts w:cs="Times New Roman"/>
                <w:sz w:val="22"/>
              </w:rPr>
            </w:pPr>
          </w:p>
        </w:tc>
        <w:tc>
          <w:tcPr>
            <w:tcW w:w="7906" w:type="dxa"/>
            <w:gridSpan w:val="6"/>
          </w:tcPr>
          <w:p w:rsidR="00DA6CFF" w:rsidRPr="00EC3E2D" w:rsidP="002F7D49" w14:paraId="6CB5CAC7" w14:textId="6BA6034D">
            <w:pPr>
              <w:pStyle w:val="ListParagraph"/>
              <w:numPr>
                <w:ilvl w:val="0"/>
                <w:numId w:val="30"/>
              </w:numPr>
              <w:rPr>
                <w:rFonts w:cs="Times New Roman"/>
                <w:sz w:val="22"/>
              </w:rPr>
            </w:pPr>
            <w:r w:rsidRPr="00EC3E2D">
              <w:rPr>
                <w:rFonts w:cs="Times New Roman"/>
                <w:sz w:val="22"/>
              </w:rPr>
              <w:t>Sagatavot priekšlikumus normatīvo aktu grozījumiem.</w:t>
            </w:r>
          </w:p>
          <w:p w:rsidR="00DA6CFF" w:rsidRPr="00EC3E2D" w:rsidP="002F7D49" w14:paraId="7EF5C42C" w14:textId="2643FD2E">
            <w:pPr>
              <w:pStyle w:val="ListParagraph"/>
              <w:numPr>
                <w:ilvl w:val="0"/>
                <w:numId w:val="30"/>
              </w:numPr>
              <w:rPr>
                <w:rStyle w:val="CommentReference"/>
                <w:rFonts w:cs="Times New Roman"/>
                <w:sz w:val="22"/>
                <w:szCs w:val="22"/>
              </w:rPr>
            </w:pPr>
            <w:r w:rsidRPr="00EC3E2D">
              <w:rPr>
                <w:rStyle w:val="CommentReference"/>
                <w:rFonts w:cs="Times New Roman"/>
                <w:sz w:val="22"/>
                <w:szCs w:val="22"/>
              </w:rPr>
              <w:t>Izveidot konsultatīvo padomi un nodrošināt tās darbību.</w:t>
            </w:r>
          </w:p>
          <w:p w:rsidR="00DA6CFF" w:rsidRPr="00EC3E2D" w:rsidP="002F7D49" w14:paraId="4144D1D9" w14:textId="77777777">
            <w:pPr>
              <w:pStyle w:val="ListParagraph"/>
              <w:numPr>
                <w:ilvl w:val="0"/>
                <w:numId w:val="30"/>
              </w:numPr>
              <w:rPr>
                <w:rFonts w:cs="Times New Roman"/>
                <w:sz w:val="22"/>
              </w:rPr>
            </w:pPr>
            <w:r w:rsidRPr="00EC3E2D">
              <w:rPr>
                <w:rStyle w:val="CommentReference"/>
                <w:rFonts w:cs="Times New Roman"/>
                <w:sz w:val="22"/>
                <w:szCs w:val="22"/>
              </w:rPr>
              <w:t>Definēt sporta pasākumu tiesisko statusu un sporta pasākumu finansēšanas modeli</w:t>
            </w:r>
            <w:r w:rsidRPr="00EC3E2D">
              <w:rPr>
                <w:rFonts w:cs="Times New Roman"/>
                <w:sz w:val="22"/>
              </w:rPr>
              <w:t>.</w:t>
            </w:r>
          </w:p>
          <w:p w:rsidR="00DA6CFF" w:rsidRPr="00EC3E2D" w:rsidP="002F7D49" w14:paraId="64BD7006" w14:textId="4BA115EE">
            <w:pPr>
              <w:pStyle w:val="ListParagraph"/>
              <w:numPr>
                <w:ilvl w:val="0"/>
                <w:numId w:val="30"/>
              </w:numPr>
              <w:rPr>
                <w:rFonts w:cs="Times New Roman"/>
                <w:sz w:val="22"/>
              </w:rPr>
            </w:pPr>
            <w:r w:rsidRPr="00EC3E2D">
              <w:rPr>
                <w:rFonts w:cs="Times New Roman"/>
                <w:sz w:val="22"/>
              </w:rPr>
              <w:t>Fizisko aktivitāšu tiesiskajā regulējumā nostiprināt pamatus par fiziskajām aktivitātēm bez dopinga.</w:t>
            </w:r>
          </w:p>
          <w:p w:rsidR="00DA6CFF" w:rsidRPr="00EC3E2D" w:rsidP="002F7D49" w14:paraId="7F3B655F" w14:textId="07C38779">
            <w:pPr>
              <w:pStyle w:val="ListParagraph"/>
              <w:numPr>
                <w:ilvl w:val="0"/>
                <w:numId w:val="30"/>
              </w:numPr>
              <w:rPr>
                <w:rFonts w:cs="Times New Roman"/>
                <w:sz w:val="22"/>
              </w:rPr>
            </w:pPr>
            <w:r w:rsidRPr="00EC3E2D">
              <w:rPr>
                <w:rFonts w:cs="Times New Roman"/>
                <w:sz w:val="22"/>
              </w:rPr>
              <w:t>Izstrādāt diskvalificēto sportistu psiholoģiskās rehabilitācijas  un atbalsta programmu.</w:t>
            </w:r>
          </w:p>
        </w:tc>
      </w:tr>
      <w:tr w14:paraId="071D5903" w14:textId="24ACF462" w:rsidTr="00550D9A">
        <w:tblPrEx>
          <w:tblW w:w="9016" w:type="dxa"/>
          <w:jc w:val="center"/>
          <w:tblLook w:val="04A0"/>
        </w:tblPrEx>
        <w:trPr>
          <w:trHeight w:val="70"/>
          <w:jc w:val="center"/>
        </w:trPr>
        <w:tc>
          <w:tcPr>
            <w:tcW w:w="1110" w:type="dxa"/>
          </w:tcPr>
          <w:p w:rsidR="00DA6CFF" w:rsidRPr="00EC3E2D" w:rsidP="002F7D49" w14:paraId="0A391990" w14:textId="77777777">
            <w:pPr>
              <w:rPr>
                <w:rFonts w:cs="Times New Roman"/>
                <w:b/>
                <w:bCs/>
                <w:sz w:val="22"/>
              </w:rPr>
            </w:pPr>
          </w:p>
        </w:tc>
        <w:tc>
          <w:tcPr>
            <w:tcW w:w="7906" w:type="dxa"/>
            <w:gridSpan w:val="6"/>
          </w:tcPr>
          <w:p w:rsidR="00DA6CFF" w:rsidRPr="00EC3E2D" w:rsidP="002F7D49" w14:paraId="1A282BA5" w14:textId="6551B27C">
            <w:pPr>
              <w:rPr>
                <w:rFonts w:cs="Times New Roman"/>
                <w:b/>
                <w:bCs/>
                <w:sz w:val="22"/>
              </w:rPr>
            </w:pPr>
            <w:r w:rsidRPr="00EC3E2D">
              <w:rPr>
                <w:rFonts w:cs="Times New Roman"/>
                <w:b/>
                <w:bCs/>
                <w:sz w:val="22"/>
              </w:rPr>
              <w:t>Iesaistītās iestādes</w:t>
            </w:r>
          </w:p>
        </w:tc>
      </w:tr>
      <w:tr w14:paraId="7746B8F8" w14:textId="121F1CD4" w:rsidTr="00550D9A">
        <w:tblPrEx>
          <w:tblW w:w="9016" w:type="dxa"/>
          <w:jc w:val="center"/>
          <w:tblLook w:val="04A0"/>
        </w:tblPrEx>
        <w:trPr>
          <w:trHeight w:val="70"/>
          <w:jc w:val="center"/>
        </w:trPr>
        <w:tc>
          <w:tcPr>
            <w:tcW w:w="1110" w:type="dxa"/>
          </w:tcPr>
          <w:p w:rsidR="00DA6CFF" w:rsidRPr="00EC3E2D" w:rsidP="002F7D49" w14:paraId="037C8759" w14:textId="77777777">
            <w:pPr>
              <w:rPr>
                <w:rFonts w:cs="Times New Roman"/>
                <w:sz w:val="22"/>
              </w:rPr>
            </w:pPr>
          </w:p>
        </w:tc>
        <w:tc>
          <w:tcPr>
            <w:tcW w:w="7906" w:type="dxa"/>
            <w:gridSpan w:val="6"/>
          </w:tcPr>
          <w:p w:rsidR="00DA6CFF" w:rsidRPr="00EC3E2D" w:rsidP="002F7D49" w14:paraId="4EA1BA38" w14:textId="6983E1DB">
            <w:pPr>
              <w:rPr>
                <w:rFonts w:cs="Times New Roman"/>
                <w:sz w:val="22"/>
              </w:rPr>
            </w:pPr>
            <w:r w:rsidRPr="00EC3E2D">
              <w:rPr>
                <w:rFonts w:cs="Times New Roman"/>
                <w:sz w:val="22"/>
              </w:rPr>
              <w:t>Birojs, VM, TM, IZM, IeM, LOK, LSFP, LSPA</w:t>
            </w:r>
          </w:p>
        </w:tc>
      </w:tr>
    </w:tbl>
    <w:p w:rsidR="00EB7199" w:rsidRPr="00EC3E2D" w:rsidP="000B277E" w14:paraId="5F8321F0" w14:textId="77777777">
      <w:pPr>
        <w:rPr>
          <w:rFonts w:cs="Times New Roman"/>
        </w:rPr>
      </w:pPr>
    </w:p>
    <w:p w:rsidR="009277C6" w:rsidRPr="00EC3E2D" w:rsidP="00960C90" w14:paraId="2F74186B" w14:textId="0AAC88B6">
      <w:pPr>
        <w:pStyle w:val="Heading2"/>
        <w:numPr>
          <w:ilvl w:val="0"/>
          <w:numId w:val="0"/>
        </w:numPr>
        <w:ind w:left="720"/>
        <w:rPr>
          <w:rFonts w:cs="Times New Roman"/>
        </w:rPr>
      </w:pPr>
      <w:bookmarkStart w:id="23" w:name="_Toc256000026"/>
      <w:r w:rsidRPr="00EC3E2D">
        <w:rPr>
          <w:rFonts w:cs="Times New Roman"/>
        </w:rPr>
        <w:t>4.</w:t>
      </w:r>
      <w:r w:rsidRPr="00EC3E2D" w:rsidR="003225D0">
        <w:rPr>
          <w:rFonts w:cs="Times New Roman"/>
        </w:rPr>
        <w:t xml:space="preserve"> </w:t>
      </w:r>
      <w:r w:rsidRPr="00EC3E2D">
        <w:rPr>
          <w:rFonts w:cs="Times New Roman"/>
        </w:rPr>
        <w:t>darbības virziens: Latvijas Antidopinga biroja nodarbināto kompetenču un  zināšanu attīstīšana/pilnveidošana</w:t>
      </w:r>
      <w:bookmarkEnd w:id="23"/>
      <w:r w:rsidRPr="00EC3E2D" w:rsidR="00C86306">
        <w:rPr>
          <w:rFonts w:cs="Times New Roman"/>
        </w:rPr>
        <w:t xml:space="preserve"> </w:t>
      </w:r>
    </w:p>
    <w:p w:rsidR="00C441E7" w:rsidRPr="00EC3E2D" w:rsidP="00894FE3" w14:paraId="3BEF49E7" w14:textId="11D4E579">
      <w:pPr>
        <w:spacing w:before="120" w:after="0" w:line="360" w:lineRule="auto"/>
        <w:ind w:firstLine="720"/>
        <w:rPr>
          <w:rFonts w:cs="Times New Roman"/>
        </w:rPr>
      </w:pPr>
      <w:r w:rsidRPr="00EC3E2D">
        <w:rPr>
          <w:rFonts w:cs="Times New Roman"/>
        </w:rPr>
        <w:t xml:space="preserve">Latvijas Antidopinga birojs kvalitātes vadības sistēmas ieviešanas procesā 2019.gadā veica iestādes stipro un vājo pušu, kā arī iespēju un draudu (SVID) analīzi. Šīs analīzes rezultātā tika secināts, ka Biroja vājā puse ir neliela Birojā nodarbināto pieredze. Citos gadījumos šis būtu būtisks šķērslis, taču Biroja iespējās ietilpst šāds faktors kā “gados jauns kolektīvs ar augstām ambīcijām”. Ņemot vērā šos abus faktorus, Biroja vājo pusi var pārvērst par stipro pusi, veicot kompetenču un zināšanu pilnveidi. Līdzšinējais Biroja darbinieku </w:t>
      </w:r>
      <w:r w:rsidRPr="00EC3E2D">
        <w:rPr>
          <w:rFonts w:cs="Times New Roman"/>
        </w:rPr>
        <w:t xml:space="preserve">kompetenču un zināšanu apjoms iegūts pašmācību ceļā un apmeklējot Pasaules Antidopinga aģentūras simpozijus, Nacionālo antidopinga organizāciju institūta darba grupas, kā arī Eiropas Padomes sanāksmes. </w:t>
      </w:r>
    </w:p>
    <w:p w:rsidR="00C441E7" w:rsidRPr="00EC3E2D" w:rsidP="00B36441" w14:paraId="5FE9680B" w14:textId="566429F8">
      <w:pPr>
        <w:spacing w:after="0" w:line="360" w:lineRule="auto"/>
        <w:ind w:firstLine="720"/>
        <w:rPr>
          <w:rFonts w:cs="Times New Roman"/>
        </w:rPr>
      </w:pPr>
      <w:r w:rsidRPr="00EC3E2D">
        <w:rPr>
          <w:rFonts w:cs="Times New Roman"/>
        </w:rPr>
        <w:t>Biroja darbības laikā ir secināts, ka katra nodarbinātā kompetenc</w:t>
      </w:r>
      <w:r w:rsidRPr="00EC3E2D" w:rsidR="001B17CC">
        <w:rPr>
          <w:rFonts w:cs="Times New Roman"/>
        </w:rPr>
        <w:t>i</w:t>
      </w:r>
      <w:r w:rsidRPr="00EC3E2D">
        <w:rPr>
          <w:rFonts w:cs="Times New Roman"/>
        </w:rPr>
        <w:t xml:space="preserve"> un zināšanas antidopinga jomā iespējams celt divos veidos:</w:t>
      </w:r>
    </w:p>
    <w:p w:rsidR="00C441E7" w:rsidRPr="00EC3E2D" w:rsidP="00BF7746" w14:paraId="6D812F24" w14:textId="22AA5B9E">
      <w:pPr>
        <w:pStyle w:val="ListParagraph"/>
        <w:numPr>
          <w:ilvl w:val="0"/>
          <w:numId w:val="2"/>
        </w:numPr>
        <w:spacing w:after="0" w:line="360" w:lineRule="auto"/>
        <w:rPr>
          <w:rFonts w:cs="Times New Roman"/>
        </w:rPr>
      </w:pPr>
      <w:r w:rsidRPr="00EC3E2D">
        <w:rPr>
          <w:rFonts w:cs="Times New Roman"/>
        </w:rPr>
        <w:t xml:space="preserve">veicot </w:t>
      </w:r>
      <w:r w:rsidRPr="00EC3E2D" w:rsidR="00331F75">
        <w:rPr>
          <w:rFonts w:cs="Times New Roman"/>
        </w:rPr>
        <w:t xml:space="preserve">sistemātisku </w:t>
      </w:r>
      <w:r w:rsidRPr="00EC3E2D" w:rsidR="006C3C71">
        <w:rPr>
          <w:rFonts w:cs="Times New Roman"/>
        </w:rPr>
        <w:t>iesaisti</w:t>
      </w:r>
      <w:r w:rsidRPr="00EC3E2D" w:rsidR="00826801">
        <w:rPr>
          <w:rFonts w:cs="Times New Roman"/>
        </w:rPr>
        <w:t xml:space="preserve"> </w:t>
      </w:r>
      <w:r w:rsidRPr="00EC3E2D" w:rsidR="00331F75">
        <w:rPr>
          <w:rFonts w:cs="Times New Roman"/>
        </w:rPr>
        <w:t>darba grupā</w:t>
      </w:r>
      <w:r w:rsidRPr="00EC3E2D" w:rsidR="00E5094E">
        <w:rPr>
          <w:rFonts w:cs="Times New Roman"/>
        </w:rPr>
        <w:t xml:space="preserve">s atbilstoši </w:t>
      </w:r>
      <w:r w:rsidRPr="00EC3E2D" w:rsidR="00936D57">
        <w:rPr>
          <w:rFonts w:cs="Times New Roman"/>
        </w:rPr>
        <w:t>nodarbinātā kompetencei</w:t>
      </w:r>
      <w:r w:rsidRPr="00EC3E2D" w:rsidR="00331F75">
        <w:rPr>
          <w:rFonts w:cs="Times New Roman"/>
        </w:rPr>
        <w:t xml:space="preserve">, semināriem, kas parasti ir daļa no lielākiem pasākumiem. </w:t>
      </w:r>
      <w:r w:rsidRPr="00EC3E2D" w:rsidR="00587296">
        <w:rPr>
          <w:rFonts w:cs="Times New Roman"/>
        </w:rPr>
        <w:t>V</w:t>
      </w:r>
      <w:r w:rsidRPr="00EC3E2D" w:rsidR="00331F75">
        <w:rPr>
          <w:rFonts w:cs="Times New Roman"/>
        </w:rPr>
        <w:t xml:space="preserve">iena pasākuma ietvaros apmeklējums ir lietderīgs vairākiem Biroja darbiniekiem, jo ir nepieciešams iesaistīties arī konkrēto jomu darba grupās Eiropas Padomes sanāksmēs. </w:t>
      </w:r>
    </w:p>
    <w:p w:rsidR="00C441E7" w:rsidRPr="00EC3E2D" w:rsidP="00BF7746" w14:paraId="48A3ED41" w14:textId="4C10093B">
      <w:pPr>
        <w:pStyle w:val="ListParagraph"/>
        <w:numPr>
          <w:ilvl w:val="0"/>
          <w:numId w:val="2"/>
        </w:numPr>
        <w:spacing w:after="0" w:line="360" w:lineRule="auto"/>
        <w:rPr>
          <w:rFonts w:cs="Times New Roman"/>
        </w:rPr>
      </w:pPr>
      <w:r w:rsidRPr="00EC3E2D">
        <w:rPr>
          <w:rFonts w:cs="Times New Roman"/>
        </w:rPr>
        <w:t>sistemātiski u</w:t>
      </w:r>
      <w:r w:rsidRPr="00EC3E2D" w:rsidR="00A84B54">
        <w:rPr>
          <w:rFonts w:cs="Times New Roman"/>
        </w:rPr>
        <w:t xml:space="preserve">zlabojot Biroja nodarbināto </w:t>
      </w:r>
      <w:r w:rsidRPr="00EC3E2D">
        <w:rPr>
          <w:rFonts w:cs="Times New Roman"/>
        </w:rPr>
        <w:t xml:space="preserve">kompetences </w:t>
      </w:r>
      <w:r w:rsidRPr="00EC3E2D" w:rsidR="00331F75">
        <w:rPr>
          <w:rFonts w:cs="Times New Roman"/>
        </w:rPr>
        <w:t xml:space="preserve">un zināšanas, mācībās Valsts administrācijas skolā vai citos apmācību organizatoru rīkotos pasākumos, ar nolūku pilnveidot </w:t>
      </w:r>
      <w:r w:rsidRPr="00EC3E2D" w:rsidR="00587296">
        <w:rPr>
          <w:rFonts w:cs="Times New Roman"/>
        </w:rPr>
        <w:t xml:space="preserve">“mīkstās prasmes” </w:t>
      </w:r>
      <w:r w:rsidRPr="00EC3E2D" w:rsidR="00587296">
        <w:rPr>
          <w:rFonts w:cs="Times New Roman"/>
          <w:i/>
          <w:iCs/>
        </w:rPr>
        <w:t>(soft skills)</w:t>
      </w:r>
      <w:r w:rsidRPr="00EC3E2D" w:rsidR="00587296">
        <w:rPr>
          <w:rFonts w:cs="Times New Roman"/>
        </w:rPr>
        <w:t xml:space="preserve">, piemēram, </w:t>
      </w:r>
      <w:r w:rsidRPr="00EC3E2D" w:rsidR="00331F75">
        <w:rPr>
          <w:rFonts w:cs="Times New Roman"/>
        </w:rPr>
        <w:t>administratīvās, vadības, komunikācijas, argumentācijas un citas prasmes.</w:t>
      </w:r>
      <w:r w:rsidRPr="00EC3E2D" w:rsidR="00A84B54">
        <w:rPr>
          <w:rFonts w:cs="Times New Roman"/>
        </w:rPr>
        <w:t xml:space="preserve"> Papildus nepieciešamas apmācības, kurās var pilnveidot arī “cietās prasmes” </w:t>
      </w:r>
      <w:r w:rsidRPr="00EC3E2D" w:rsidR="00A84B54">
        <w:rPr>
          <w:rFonts w:cs="Times New Roman"/>
          <w:i/>
          <w:iCs/>
        </w:rPr>
        <w:t xml:space="preserve">(hard skills), </w:t>
      </w:r>
      <w:r w:rsidRPr="00EC3E2D" w:rsidR="00A84B54">
        <w:rPr>
          <w:rFonts w:cs="Times New Roman"/>
        </w:rPr>
        <w:t>piemēram, Microsoft Office lietojumprogrammatūru lietošanas prasmes.</w:t>
      </w:r>
    </w:p>
    <w:p w:rsidR="00290FCC" w:rsidRPr="00EC3E2D" w:rsidP="00717324" w14:paraId="483A91BF" w14:textId="0FC0D6FD">
      <w:pPr>
        <w:spacing w:after="0" w:line="360" w:lineRule="auto"/>
        <w:ind w:firstLine="720"/>
        <w:rPr>
          <w:rFonts w:cs="Times New Roman"/>
        </w:rPr>
      </w:pPr>
      <w:r w:rsidRPr="00EC3E2D">
        <w:rPr>
          <w:rFonts w:cs="Times New Roman"/>
        </w:rPr>
        <w:t>Līdzšinējā darbībā Birojs nav izmantojis speciālās vai izmeklēšanas darbības</w:t>
      </w:r>
      <w:r>
        <w:rPr>
          <w:rFonts w:cs="Times New Roman"/>
          <w:vertAlign w:val="superscript"/>
        </w:rPr>
        <w:footnoteReference w:id="80"/>
      </w:r>
      <w:r w:rsidRPr="00EC3E2D">
        <w:rPr>
          <w:rFonts w:cs="Times New Roman"/>
        </w:rPr>
        <w:t xml:space="preserve">, analoģiski Kriminālprocesa likuma kontekstam, šādas iemaņas akadēmiskā līmenī iespējams apgūt Latvijas Universitātes tiesību zinātņu studiju programmā vai Policijas koledžā. </w:t>
      </w:r>
      <w:r w:rsidRPr="00EC3E2D" w:rsidR="005F4B36">
        <w:rPr>
          <w:rFonts w:cs="Times New Roman"/>
        </w:rPr>
        <w:t xml:space="preserve">Iegūtās zināšanas </w:t>
      </w:r>
      <w:r w:rsidRPr="00EC3E2D" w:rsidR="00710B26">
        <w:rPr>
          <w:rFonts w:cs="Times New Roman"/>
        </w:rPr>
        <w:t>tiešā veidā ietekmē dopinga kontrolieru darba efektivitāti. Dopinga kontrolieri sacensī</w:t>
      </w:r>
      <w:r w:rsidRPr="00EC3E2D" w:rsidR="00C601C0">
        <w:rPr>
          <w:rFonts w:cs="Times New Roman"/>
        </w:rPr>
        <w:t xml:space="preserve">bu kontroles laikā var </w:t>
      </w:r>
      <w:r w:rsidRPr="00EC3E2D" w:rsidR="006E4A42">
        <w:rPr>
          <w:rFonts w:cs="Times New Roman"/>
        </w:rPr>
        <w:t xml:space="preserve">veikt </w:t>
      </w:r>
      <w:r w:rsidRPr="00EC3E2D" w:rsidR="00FD1A5A">
        <w:rPr>
          <w:rFonts w:cs="Times New Roman"/>
        </w:rPr>
        <w:t>efektī</w:t>
      </w:r>
      <w:r w:rsidRPr="00EC3E2D" w:rsidR="00877247">
        <w:rPr>
          <w:rFonts w:cs="Times New Roman"/>
        </w:rPr>
        <w:t>vāku atlētu atlasi</w:t>
      </w:r>
      <w:r w:rsidRPr="00EC3E2D" w:rsidR="006E4A42">
        <w:rPr>
          <w:rFonts w:cs="Times New Roman"/>
        </w:rPr>
        <w:t xml:space="preserve"> mērķtiecīgas </w:t>
      </w:r>
      <w:r w:rsidRPr="00EC3E2D" w:rsidR="001E7E51">
        <w:rPr>
          <w:rFonts w:cs="Times New Roman"/>
        </w:rPr>
        <w:t xml:space="preserve">kontroles </w:t>
      </w:r>
      <w:r w:rsidRPr="00EC3E2D" w:rsidR="00877247">
        <w:rPr>
          <w:rFonts w:cs="Times New Roman"/>
        </w:rPr>
        <w:t>veikšanai</w:t>
      </w:r>
      <w:r w:rsidRPr="00EC3E2D" w:rsidR="00DD5F37">
        <w:rPr>
          <w:rFonts w:cs="Times New Roman"/>
        </w:rPr>
        <w:t xml:space="preserve">, spēj </w:t>
      </w:r>
      <w:r w:rsidRPr="00EC3E2D" w:rsidR="000E46B0">
        <w:rPr>
          <w:rFonts w:cs="Times New Roman"/>
        </w:rPr>
        <w:t xml:space="preserve">izvērtēt sportistu </w:t>
      </w:r>
      <w:r w:rsidRPr="00EC3E2D" w:rsidR="008C33A4">
        <w:rPr>
          <w:rFonts w:cs="Times New Roman"/>
        </w:rPr>
        <w:t xml:space="preserve">uzvedību, analizēt </w:t>
      </w:r>
      <w:r w:rsidRPr="00EC3E2D" w:rsidR="005B3FB6">
        <w:rPr>
          <w:rFonts w:cs="Times New Roman"/>
        </w:rPr>
        <w:t>komandas</w:t>
      </w:r>
      <w:r w:rsidRPr="00EC3E2D" w:rsidR="008C33A4">
        <w:rPr>
          <w:rFonts w:cs="Times New Roman"/>
        </w:rPr>
        <w:t xml:space="preserve"> darbības</w:t>
      </w:r>
      <w:r w:rsidRPr="00EC3E2D" w:rsidR="005B3FB6">
        <w:rPr>
          <w:rFonts w:cs="Times New Roman"/>
        </w:rPr>
        <w:t xml:space="preserve"> </w:t>
      </w:r>
      <w:r w:rsidRPr="00EC3E2D" w:rsidR="00F6157F">
        <w:rPr>
          <w:rFonts w:cs="Times New Roman"/>
        </w:rPr>
        <w:t xml:space="preserve">gan vienas sacensības ietvaros, gan vairāku sporta spēļu sezonu garumā. Ārpus-sacensību kontrolēs dopinga kontrolieriem ir </w:t>
      </w:r>
      <w:r w:rsidRPr="00EC3E2D" w:rsidR="00A97E47">
        <w:rPr>
          <w:rFonts w:cs="Times New Roman"/>
        </w:rPr>
        <w:t xml:space="preserve">pietiekamas zināšanas </w:t>
      </w:r>
      <w:r w:rsidRPr="00EC3E2D" w:rsidR="005B51FF">
        <w:rPr>
          <w:rFonts w:cs="Times New Roman"/>
        </w:rPr>
        <w:t>dopinga kontroles laikā</w:t>
      </w:r>
      <w:r w:rsidRPr="00EC3E2D" w:rsidR="00F6157F">
        <w:rPr>
          <w:rFonts w:cs="Times New Roman"/>
        </w:rPr>
        <w:t xml:space="preserve"> </w:t>
      </w:r>
      <w:r w:rsidRPr="00EC3E2D" w:rsidR="00044E97">
        <w:rPr>
          <w:rFonts w:cs="Times New Roman"/>
        </w:rPr>
        <w:t>novadīt kvalitatīvu interviju ar sportistu informā</w:t>
      </w:r>
      <w:r w:rsidRPr="00EC3E2D" w:rsidR="003B5AAA">
        <w:rPr>
          <w:rFonts w:cs="Times New Roman"/>
        </w:rPr>
        <w:t>c</w:t>
      </w:r>
      <w:r w:rsidRPr="00EC3E2D" w:rsidR="00044E97">
        <w:rPr>
          <w:rFonts w:cs="Times New Roman"/>
        </w:rPr>
        <w:t xml:space="preserve">ijas ievākšanas nolūkos kā arī </w:t>
      </w:r>
      <w:r w:rsidRPr="00EC3E2D" w:rsidR="00D977C2">
        <w:rPr>
          <w:rFonts w:cs="Times New Roman"/>
        </w:rPr>
        <w:t xml:space="preserve">ievākt </w:t>
      </w:r>
      <w:r w:rsidRPr="00EC3E2D" w:rsidR="001D27CF">
        <w:rPr>
          <w:rFonts w:cs="Times New Roman"/>
        </w:rPr>
        <w:t>informāciju par sportista dzīves vietā</w:t>
      </w:r>
      <w:r w:rsidRPr="00EC3E2D" w:rsidR="003D7AC7">
        <w:rPr>
          <w:rFonts w:cs="Times New Roman"/>
        </w:rPr>
        <w:t xml:space="preserve"> </w:t>
      </w:r>
      <w:r w:rsidRPr="00EC3E2D" w:rsidR="002D1D24">
        <w:rPr>
          <w:rFonts w:cs="Times New Roman"/>
        </w:rPr>
        <w:t>veiktajiem novērojumiem</w:t>
      </w:r>
      <w:r w:rsidRPr="00EC3E2D" w:rsidR="00EC48A6">
        <w:rPr>
          <w:rFonts w:cs="Times New Roman"/>
        </w:rPr>
        <w:t xml:space="preserve">. </w:t>
      </w:r>
      <w:r w:rsidRPr="00EC3E2D" w:rsidR="00241771">
        <w:rPr>
          <w:rFonts w:cs="Times New Roman"/>
        </w:rPr>
        <w:t xml:space="preserve">Veicot papildus </w:t>
      </w:r>
      <w:r w:rsidRPr="00EC3E2D" w:rsidR="00F6423F">
        <w:rPr>
          <w:rFonts w:cs="Times New Roman"/>
        </w:rPr>
        <w:t>sportistu profilu</w:t>
      </w:r>
      <w:r w:rsidRPr="00EC3E2D" w:rsidR="00241771">
        <w:rPr>
          <w:rFonts w:cs="Times New Roman"/>
        </w:rPr>
        <w:t xml:space="preserve"> sociālo tīklu</w:t>
      </w:r>
      <w:r w:rsidRPr="00EC3E2D" w:rsidR="00472822">
        <w:rPr>
          <w:rFonts w:cs="Times New Roman"/>
        </w:rPr>
        <w:t xml:space="preserve"> profesionālu</w:t>
      </w:r>
      <w:r w:rsidRPr="00EC3E2D" w:rsidR="00EC48A6">
        <w:rPr>
          <w:rFonts w:cs="Times New Roman"/>
        </w:rPr>
        <w:t xml:space="preserve"> </w:t>
      </w:r>
      <w:r w:rsidRPr="00EC3E2D" w:rsidR="00C044F0">
        <w:rPr>
          <w:rFonts w:cs="Times New Roman"/>
        </w:rPr>
        <w:t xml:space="preserve">analīzi un </w:t>
      </w:r>
      <w:r w:rsidRPr="00EC3E2D" w:rsidR="00624DAB">
        <w:rPr>
          <w:rFonts w:cs="Times New Roman"/>
        </w:rPr>
        <w:t xml:space="preserve">apvienojot </w:t>
      </w:r>
      <w:r w:rsidRPr="00EC3E2D" w:rsidR="00254D73">
        <w:rPr>
          <w:rFonts w:cs="Times New Roman"/>
        </w:rPr>
        <w:t>iegūto informāciju</w:t>
      </w:r>
      <w:r w:rsidRPr="00EC3E2D">
        <w:rPr>
          <w:rFonts w:cs="Times New Roman"/>
        </w:rPr>
        <w:t xml:space="preserve"> </w:t>
      </w:r>
      <w:r w:rsidRPr="00EC3E2D" w:rsidR="00472822">
        <w:rPr>
          <w:rFonts w:cs="Times New Roman"/>
        </w:rPr>
        <w:t>kļūs iespējams</w:t>
      </w:r>
      <w:r w:rsidRPr="00EC3E2D" w:rsidR="00062AA9">
        <w:rPr>
          <w:rFonts w:cs="Times New Roman"/>
        </w:rPr>
        <w:t xml:space="preserve"> </w:t>
      </w:r>
      <w:r w:rsidRPr="00EC3E2D" w:rsidR="004020ED">
        <w:rPr>
          <w:rFonts w:cs="Times New Roman"/>
        </w:rPr>
        <w:t>realizēt “</w:t>
      </w:r>
      <w:r w:rsidRPr="00EC3E2D" w:rsidR="004020ED">
        <w:rPr>
          <w:rFonts w:cs="Times New Roman"/>
          <w:i/>
          <w:iCs/>
        </w:rPr>
        <w:t>smart testing</w:t>
      </w:r>
      <w:r w:rsidRPr="00EC3E2D" w:rsidR="004020ED">
        <w:rPr>
          <w:rFonts w:cs="Times New Roman"/>
        </w:rPr>
        <w:t>” konceptu.</w:t>
      </w:r>
      <w:r w:rsidRPr="00EC3E2D">
        <w:rPr>
          <w:rFonts w:cs="Times New Roman"/>
        </w:rPr>
        <w:t xml:space="preserve"> </w:t>
      </w:r>
      <w:r w:rsidRPr="00EC3E2D" w:rsidR="004D0F93">
        <w:rPr>
          <w:rFonts w:cs="Times New Roman"/>
        </w:rPr>
        <w:t xml:space="preserve">Šāds testēšanas koncepts </w:t>
      </w:r>
      <w:r w:rsidRPr="00EC3E2D" w:rsidR="00823A16">
        <w:rPr>
          <w:rFonts w:cs="Times New Roman"/>
        </w:rPr>
        <w:t>nodrošin</w:t>
      </w:r>
      <w:r w:rsidRPr="00EC3E2D" w:rsidR="00430F49">
        <w:rPr>
          <w:rFonts w:cs="Times New Roman"/>
        </w:rPr>
        <w:t>ātu</w:t>
      </w:r>
      <w:r w:rsidRPr="00EC3E2D" w:rsidR="004D0F93">
        <w:rPr>
          <w:rFonts w:cs="Times New Roman"/>
        </w:rPr>
        <w:t xml:space="preserve"> </w:t>
      </w:r>
      <w:r w:rsidRPr="00EC3E2D" w:rsidR="00315AC8">
        <w:rPr>
          <w:rFonts w:cs="Times New Roman"/>
        </w:rPr>
        <w:t xml:space="preserve">efektīvāku antidopinga </w:t>
      </w:r>
      <w:r w:rsidRPr="00EC3E2D" w:rsidR="00F43B41">
        <w:rPr>
          <w:rFonts w:cs="Times New Roman"/>
        </w:rPr>
        <w:t>sistēmas darbību</w:t>
      </w:r>
      <w:r w:rsidRPr="00EC3E2D" w:rsidR="00823A16">
        <w:rPr>
          <w:rFonts w:cs="Times New Roman"/>
        </w:rPr>
        <w:t xml:space="preserve">. </w:t>
      </w:r>
      <w:r w:rsidRPr="00EC3E2D">
        <w:rPr>
          <w:rFonts w:cs="Times New Roman"/>
        </w:rPr>
        <w:t>Biroja nodarbināto izmeklēšanas darbību nodrošināšanai ir nepieciešama apmācība kādā no izmeklēšanas iestādēm, starpresoru sadarbības ietvaros.</w:t>
      </w:r>
      <w:r w:rsidRPr="00EC3E2D" w:rsidR="005F4B36">
        <w:rPr>
          <w:rFonts w:cs="Times New Roman"/>
        </w:rPr>
        <w:t xml:space="preserve"> </w:t>
      </w:r>
      <w:r w:rsidRPr="00EC3E2D">
        <w:rPr>
          <w:rFonts w:cs="Times New Roman"/>
        </w:rPr>
        <w:t>Lai sasniegtu izvirzīto mērķi, Birojs ir formulējis veicamos uzdevumus, kas apkopoti</w:t>
      </w:r>
      <w:r w:rsidRPr="00EC3E2D" w:rsidR="00E71896">
        <w:rPr>
          <w:rFonts w:cs="Times New Roman"/>
        </w:rPr>
        <w:t xml:space="preserve"> </w:t>
      </w:r>
      <w:r w:rsidRPr="00EC3E2D">
        <w:rPr>
          <w:rFonts w:cs="Times New Roman"/>
        </w:rPr>
        <w:t>Tabulā Nr.</w:t>
      </w:r>
      <w:r w:rsidRPr="00EC3E2D" w:rsidR="00727741">
        <w:rPr>
          <w:rFonts w:cs="Times New Roman"/>
        </w:rPr>
        <w:t xml:space="preserve"> </w:t>
      </w:r>
      <w:r w:rsidRPr="00EC3E2D" w:rsidR="00851132">
        <w:rPr>
          <w:rFonts w:cs="Times New Roman"/>
        </w:rPr>
        <w:t>4</w:t>
      </w:r>
      <w:r w:rsidRPr="00EC3E2D">
        <w:rPr>
          <w:rFonts w:cs="Times New Roman"/>
        </w:rPr>
        <w:t xml:space="preserve"> zemāk:</w:t>
      </w:r>
    </w:p>
    <w:p w:rsidR="001762DE" w:rsidRPr="00EC3E2D" w:rsidP="00727741" w14:paraId="4030F495" w14:textId="77777777">
      <w:pPr>
        <w:spacing w:after="240" w:line="240" w:lineRule="auto"/>
        <w:ind w:firstLine="720"/>
        <w:rPr>
          <w:rFonts w:cs="Times New Roman"/>
        </w:rPr>
      </w:pPr>
    </w:p>
    <w:p w:rsidR="00C309A3" w:rsidRPr="00EC3E2D" w:rsidP="00727741" w14:paraId="79FE1436" w14:textId="4673F39C">
      <w:pPr>
        <w:pStyle w:val="Caption"/>
        <w:keepNext/>
        <w:spacing w:after="120"/>
        <w:jc w:val="right"/>
        <w:rPr>
          <w:rFonts w:cs="Times New Roman"/>
          <w:b/>
          <w:i w:val="0"/>
          <w:sz w:val="20"/>
          <w:szCs w:val="20"/>
        </w:rPr>
      </w:pPr>
      <w:r w:rsidRPr="00EC3E2D">
        <w:rPr>
          <w:rFonts w:cs="Times New Roman"/>
          <w:b/>
          <w:i w:val="0"/>
          <w:color w:val="auto"/>
          <w:sz w:val="20"/>
          <w:szCs w:val="20"/>
        </w:rPr>
        <w:t xml:space="preserve">Tabula Nr. </w:t>
      </w:r>
      <w:r w:rsidRPr="00EC3E2D" w:rsidR="00851132">
        <w:rPr>
          <w:rFonts w:cs="Times New Roman"/>
          <w:b/>
          <w:i w:val="0"/>
          <w:color w:val="auto"/>
          <w:sz w:val="20"/>
          <w:szCs w:val="20"/>
        </w:rPr>
        <w:t>4</w:t>
      </w:r>
      <w:r w:rsidRPr="00EC3E2D" w:rsidR="00894FE3">
        <w:rPr>
          <w:rFonts w:cs="Times New Roman"/>
          <w:b/>
          <w:i w:val="0"/>
          <w:color w:val="auto"/>
          <w:sz w:val="20"/>
          <w:szCs w:val="20"/>
        </w:rPr>
        <w:t>.</w:t>
      </w:r>
      <w:r w:rsidRPr="00EC3E2D" w:rsidR="00290FCC">
        <w:rPr>
          <w:rFonts w:cs="Times New Roman"/>
          <w:b/>
          <w:i w:val="0"/>
          <w:color w:val="auto"/>
          <w:sz w:val="20"/>
          <w:szCs w:val="20"/>
        </w:rPr>
        <w:t xml:space="preserve"> </w:t>
      </w:r>
      <w:r w:rsidRPr="00EC3E2D">
        <w:rPr>
          <w:rFonts w:cs="Times New Roman"/>
          <w:b/>
          <w:i w:val="0"/>
          <w:color w:val="auto"/>
          <w:sz w:val="20"/>
          <w:szCs w:val="20"/>
        </w:rPr>
        <w:t>Ceturtā darbības virziena mērķi</w:t>
      </w:r>
      <w:r w:rsidRPr="00EC3E2D" w:rsidR="00CB0C25">
        <w:rPr>
          <w:rFonts w:cs="Times New Roman"/>
          <w:b/>
          <w:i w:val="0"/>
          <w:color w:val="auto"/>
          <w:sz w:val="20"/>
          <w:szCs w:val="20"/>
        </w:rPr>
        <w:t>s</w:t>
      </w:r>
      <w:r w:rsidRPr="00EC3E2D">
        <w:rPr>
          <w:rFonts w:cs="Times New Roman"/>
          <w:b/>
          <w:i w:val="0"/>
          <w:color w:val="auto"/>
          <w:sz w:val="20"/>
          <w:szCs w:val="20"/>
        </w:rPr>
        <w:t xml:space="preserve"> un veicamie uzdevumi</w:t>
      </w:r>
      <w:r w:rsidRPr="00EC3E2D" w:rsidR="00717324">
        <w:rPr>
          <w:rFonts w:cs="Times New Roman"/>
          <w:b/>
          <w:i w:val="0"/>
          <w:color w:val="auto"/>
          <w:sz w:val="20"/>
          <w:szCs w:val="20"/>
        </w:rPr>
        <w:t>.</w:t>
      </w:r>
    </w:p>
    <w:tbl>
      <w:tblPr>
        <w:tblStyle w:val="TableGrid2"/>
        <w:tblW w:w="9918" w:type="dxa"/>
        <w:tblLook w:val="04A0"/>
      </w:tblPr>
      <w:tblGrid>
        <w:gridCol w:w="6255"/>
        <w:gridCol w:w="3663"/>
      </w:tblGrid>
      <w:tr w14:paraId="18615D8B" w14:textId="77777777" w:rsidTr="00D67C70">
        <w:tblPrEx>
          <w:tblW w:w="9918" w:type="dxa"/>
          <w:tblLook w:val="04A0"/>
        </w:tblPrEx>
        <w:tc>
          <w:tcPr>
            <w:tcW w:w="6255" w:type="dxa"/>
            <w:shd w:val="clear" w:color="auto" w:fill="4472C4" w:themeFill="accent1"/>
          </w:tcPr>
          <w:p w:rsidR="00B62B3C" w:rsidRPr="00EC3E2D" w:rsidP="009D3A5B" w14:paraId="464ECFB9" w14:textId="77777777">
            <w:pPr>
              <w:rPr>
                <w:rFonts w:cs="Times New Roman"/>
                <w:sz w:val="22"/>
              </w:rPr>
            </w:pPr>
          </w:p>
        </w:tc>
        <w:tc>
          <w:tcPr>
            <w:tcW w:w="3663" w:type="dxa"/>
            <w:shd w:val="clear" w:color="auto" w:fill="4472C4" w:themeFill="accent1"/>
          </w:tcPr>
          <w:p w:rsidR="006B13BA" w:rsidRPr="00EC3E2D" w:rsidP="00F35D67" w14:paraId="1F188DC9" w14:textId="1387954F">
            <w:pPr>
              <w:rPr>
                <w:rFonts w:cs="Times New Roman"/>
                <w:b/>
                <w:sz w:val="22"/>
              </w:rPr>
            </w:pPr>
          </w:p>
          <w:p w:rsidR="00B62B3C" w:rsidRPr="00EC3E2D" w:rsidP="00B36441" w14:paraId="75996269" w14:textId="2F9B7E48">
            <w:pPr>
              <w:jc w:val="center"/>
              <w:rPr>
                <w:rFonts w:cs="Times New Roman"/>
                <w:b/>
                <w:sz w:val="22"/>
              </w:rPr>
            </w:pPr>
          </w:p>
        </w:tc>
      </w:tr>
    </w:tbl>
    <w:tbl>
      <w:tblPr>
        <w:tblStyle w:val="TableGrid1"/>
        <w:tblW w:w="9868" w:type="dxa"/>
        <w:tblLook w:val="04A0"/>
      </w:tblPr>
      <w:tblGrid>
        <w:gridCol w:w="801"/>
        <w:gridCol w:w="2663"/>
        <w:gridCol w:w="2448"/>
        <w:gridCol w:w="801"/>
        <w:gridCol w:w="801"/>
        <w:gridCol w:w="922"/>
        <w:gridCol w:w="1432"/>
      </w:tblGrid>
      <w:tr w14:paraId="1DF5E8CF" w14:textId="77777777" w:rsidTr="00EC3E2D">
        <w:tblPrEx>
          <w:tblW w:w="9868" w:type="dxa"/>
          <w:tblLook w:val="04A0"/>
        </w:tblPrEx>
        <w:tc>
          <w:tcPr>
            <w:tcW w:w="9868" w:type="dxa"/>
            <w:gridSpan w:val="7"/>
            <w:shd w:val="clear" w:color="auto" w:fill="BDD6EE" w:themeFill="accent5" w:themeFillTint="66"/>
          </w:tcPr>
          <w:p w:rsidR="006F56D8" w:rsidRPr="00EC3E2D" w:rsidP="1A226CBF" w14:paraId="77DD4F8F" w14:textId="12AB26B0">
            <w:pPr>
              <w:jc w:val="left"/>
              <w:rPr>
                <w:rFonts w:cs="Times New Roman"/>
                <w:sz w:val="22"/>
              </w:rPr>
            </w:pPr>
            <w:r w:rsidRPr="00EC3E2D">
              <w:rPr>
                <w:rFonts w:cs="Times New Roman"/>
                <w:b/>
                <w:bCs/>
                <w:sz w:val="22"/>
              </w:rPr>
              <w:t xml:space="preserve">4.virziens: </w:t>
            </w:r>
            <w:hyperlink w:anchor="_Toc36204078" w:history="1">
              <w:r w:rsidRPr="00EC3E2D">
                <w:rPr>
                  <w:rFonts w:cs="Times New Roman"/>
                  <w:sz w:val="22"/>
                </w:rPr>
                <w:t>Biroja nodarbināto kompetenču un zināšanu pilnveidošana</w:t>
              </w:r>
            </w:hyperlink>
          </w:p>
        </w:tc>
      </w:tr>
      <w:tr w14:paraId="2651295E" w14:textId="77777777" w:rsidTr="00EC3E2D">
        <w:tblPrEx>
          <w:tblW w:w="9868" w:type="dxa"/>
          <w:tblLook w:val="04A0"/>
        </w:tblPrEx>
        <w:tc>
          <w:tcPr>
            <w:tcW w:w="9868" w:type="dxa"/>
            <w:gridSpan w:val="7"/>
            <w:shd w:val="clear" w:color="auto" w:fill="E2EFD9" w:themeFill="accent6" w:themeFillTint="33"/>
          </w:tcPr>
          <w:p w:rsidR="006F56D8" w:rsidRPr="00EC3E2D" w:rsidP="1A226CBF" w14:paraId="1A67547F" w14:textId="0679BEE1">
            <w:pPr>
              <w:jc w:val="left"/>
              <w:rPr>
                <w:rFonts w:cs="Times New Roman"/>
                <w:sz w:val="22"/>
              </w:rPr>
            </w:pPr>
            <w:r w:rsidRPr="00EC3E2D">
              <w:rPr>
                <w:rFonts w:cs="Times New Roman"/>
                <w:b/>
                <w:sz w:val="22"/>
              </w:rPr>
              <w:t>Mērķis:</w:t>
            </w:r>
            <w:r w:rsidRPr="00EC3E2D">
              <w:rPr>
                <w:rFonts w:cs="Times New Roman"/>
                <w:sz w:val="22"/>
              </w:rPr>
              <w:t xml:space="preserve"> Uzlabot Biroja darbinieku kompetenci administratīvajos un komunikācijas jautājumos, veicināt izpratni un sniegt zināšanas par profesionālas izmeklēšanas darbībām</w:t>
            </w:r>
            <w:r>
              <w:rPr>
                <w:rStyle w:val="FootnoteReference"/>
                <w:rFonts w:cs="Times New Roman"/>
                <w:sz w:val="22"/>
              </w:rPr>
              <w:footnoteReference w:id="81"/>
            </w:r>
            <w:r w:rsidRPr="00EC3E2D">
              <w:rPr>
                <w:rFonts w:cs="Times New Roman"/>
                <w:sz w:val="22"/>
              </w:rPr>
              <w:t xml:space="preserve"> un to plānošanu. </w:t>
            </w:r>
          </w:p>
        </w:tc>
      </w:tr>
      <w:tr w14:paraId="28AAB4B1" w14:textId="77777777" w:rsidTr="00D67C70">
        <w:tblPrEx>
          <w:tblW w:w="9868" w:type="dxa"/>
          <w:tblLook w:val="04A0"/>
        </w:tblPrEx>
        <w:tc>
          <w:tcPr>
            <w:tcW w:w="3464" w:type="dxa"/>
            <w:gridSpan w:val="2"/>
            <w:shd w:val="clear" w:color="auto" w:fill="E2EFD9" w:themeFill="accent6" w:themeFillTint="33"/>
          </w:tcPr>
          <w:p w:rsidR="006F56D8" w:rsidRPr="00EC3E2D" w:rsidP="00BE634D" w14:paraId="15686BAC" w14:textId="5AFC9C2F">
            <w:pPr>
              <w:pStyle w:val="ListParagraph"/>
              <w:ind w:left="0"/>
              <w:jc w:val="left"/>
              <w:rPr>
                <w:rFonts w:cs="Times New Roman"/>
                <w:b/>
                <w:bCs/>
                <w:sz w:val="22"/>
              </w:rPr>
            </w:pPr>
            <w:r w:rsidRPr="00EC3E2D">
              <w:rPr>
                <w:rFonts w:cs="Times New Roman"/>
                <w:b/>
                <w:bCs/>
                <w:sz w:val="22"/>
              </w:rPr>
              <w:t>Darbības rezultāts</w:t>
            </w:r>
          </w:p>
        </w:tc>
        <w:tc>
          <w:tcPr>
            <w:tcW w:w="2448" w:type="dxa"/>
            <w:shd w:val="clear" w:color="auto" w:fill="E2EFD9" w:themeFill="accent6" w:themeFillTint="33"/>
            <w:vAlign w:val="center"/>
          </w:tcPr>
          <w:p w:rsidR="006F56D8" w:rsidRPr="00EC3E2D" w:rsidP="00470856" w14:paraId="61F75895" w14:textId="149B0EA6">
            <w:pPr>
              <w:rPr>
                <w:rFonts w:cs="Times New Roman"/>
                <w:b/>
                <w:bCs/>
                <w:sz w:val="22"/>
              </w:rPr>
            </w:pPr>
            <w:r w:rsidRPr="00EC3E2D">
              <w:rPr>
                <w:rFonts w:cs="Times New Roman"/>
                <w:b/>
                <w:bCs/>
                <w:sz w:val="22"/>
              </w:rPr>
              <w:t>Rezultatīvais rādītājs</w:t>
            </w:r>
          </w:p>
        </w:tc>
        <w:tc>
          <w:tcPr>
            <w:tcW w:w="801" w:type="dxa"/>
            <w:shd w:val="clear" w:color="auto" w:fill="E2EFD9" w:themeFill="accent6" w:themeFillTint="33"/>
          </w:tcPr>
          <w:p w:rsidR="006F56D8" w:rsidRPr="00EC3E2D" w:rsidP="00470856" w14:paraId="2D16A804" w14:textId="6F528FEC">
            <w:pPr>
              <w:rPr>
                <w:rFonts w:cs="Times New Roman"/>
                <w:b/>
                <w:bCs/>
                <w:sz w:val="22"/>
              </w:rPr>
            </w:pPr>
            <w:r w:rsidRPr="00EC3E2D">
              <w:rPr>
                <w:rFonts w:cs="Times New Roman"/>
                <w:b/>
                <w:bCs/>
                <w:sz w:val="22"/>
              </w:rPr>
              <w:t>2019</w:t>
            </w:r>
          </w:p>
        </w:tc>
        <w:tc>
          <w:tcPr>
            <w:tcW w:w="801" w:type="dxa"/>
            <w:shd w:val="clear" w:color="auto" w:fill="E2EFD9" w:themeFill="accent6" w:themeFillTint="33"/>
            <w:vAlign w:val="center"/>
          </w:tcPr>
          <w:p w:rsidR="006F56D8" w:rsidRPr="00EC3E2D" w:rsidP="00470856" w14:paraId="690E47AF" w14:textId="192EA257">
            <w:pPr>
              <w:rPr>
                <w:rFonts w:cs="Times New Roman"/>
                <w:b/>
                <w:bCs/>
                <w:sz w:val="22"/>
              </w:rPr>
            </w:pPr>
            <w:r w:rsidRPr="00EC3E2D">
              <w:rPr>
                <w:rFonts w:cs="Times New Roman"/>
                <w:b/>
                <w:bCs/>
                <w:sz w:val="22"/>
              </w:rPr>
              <w:t>2020</w:t>
            </w:r>
          </w:p>
        </w:tc>
        <w:tc>
          <w:tcPr>
            <w:tcW w:w="922" w:type="dxa"/>
            <w:shd w:val="clear" w:color="auto" w:fill="E2EFD9" w:themeFill="accent6" w:themeFillTint="33"/>
            <w:vAlign w:val="center"/>
          </w:tcPr>
          <w:p w:rsidR="006F56D8" w:rsidRPr="00EC3E2D" w:rsidP="00470856" w14:paraId="63E0F291" w14:textId="7A490DF8">
            <w:pPr>
              <w:rPr>
                <w:rFonts w:cs="Times New Roman"/>
                <w:b/>
                <w:bCs/>
                <w:sz w:val="22"/>
              </w:rPr>
            </w:pPr>
            <w:r w:rsidRPr="00EC3E2D">
              <w:rPr>
                <w:rFonts w:cs="Times New Roman"/>
                <w:b/>
                <w:bCs/>
                <w:sz w:val="22"/>
              </w:rPr>
              <w:t>2021</w:t>
            </w:r>
          </w:p>
        </w:tc>
        <w:tc>
          <w:tcPr>
            <w:tcW w:w="1432" w:type="dxa"/>
            <w:shd w:val="clear" w:color="auto" w:fill="E2EFD9" w:themeFill="accent6" w:themeFillTint="33"/>
            <w:vAlign w:val="center"/>
          </w:tcPr>
          <w:p w:rsidR="006F56D8" w:rsidRPr="00EC3E2D" w:rsidP="00470856" w14:paraId="47C69764" w14:textId="7B9D34E5">
            <w:pPr>
              <w:rPr>
                <w:rFonts w:cs="Times New Roman"/>
                <w:b/>
                <w:bCs/>
                <w:sz w:val="22"/>
              </w:rPr>
            </w:pPr>
            <w:r w:rsidRPr="00EC3E2D">
              <w:rPr>
                <w:rFonts w:cs="Times New Roman"/>
                <w:b/>
                <w:bCs/>
                <w:sz w:val="22"/>
              </w:rPr>
              <w:t>2022</w:t>
            </w:r>
          </w:p>
        </w:tc>
      </w:tr>
      <w:tr w14:paraId="1FBAFFFE" w14:textId="77777777" w:rsidTr="00D67C70">
        <w:tblPrEx>
          <w:tblW w:w="9868" w:type="dxa"/>
          <w:tblLook w:val="04A0"/>
        </w:tblPrEx>
        <w:tc>
          <w:tcPr>
            <w:tcW w:w="3464" w:type="dxa"/>
            <w:gridSpan w:val="2"/>
          </w:tcPr>
          <w:p w:rsidR="006F56D8" w:rsidRPr="00EC3E2D" w:rsidP="00BF7746" w14:paraId="12ACCED9" w14:textId="6452E373">
            <w:pPr>
              <w:pStyle w:val="ListParagraph"/>
              <w:numPr>
                <w:ilvl w:val="0"/>
                <w:numId w:val="7"/>
              </w:numPr>
              <w:rPr>
                <w:rFonts w:cs="Times New Roman"/>
                <w:sz w:val="22"/>
              </w:rPr>
            </w:pPr>
            <w:r w:rsidRPr="00EC3E2D">
              <w:rPr>
                <w:rFonts w:cs="Times New Roman"/>
                <w:sz w:val="22"/>
              </w:rPr>
              <w:t>Pilnveidotas Biroja darbinieku zināšanas ar dopingu saistītajos jautājumos, piedaloties Eiropas padomes darba grupās, Pasaules Antidopinga aģentūras simpozijos un Nacionālo Antidopinga organizāciju darba grupās.</w:t>
            </w:r>
          </w:p>
        </w:tc>
        <w:tc>
          <w:tcPr>
            <w:tcW w:w="2448" w:type="dxa"/>
          </w:tcPr>
          <w:p w:rsidR="006F56D8" w:rsidRPr="00EC3E2D" w:rsidP="00470856" w14:paraId="0A880A31" w14:textId="2A9D4F93">
            <w:pPr>
              <w:rPr>
                <w:rFonts w:cs="Times New Roman"/>
                <w:sz w:val="22"/>
              </w:rPr>
            </w:pPr>
            <w:r w:rsidRPr="00EC3E2D">
              <w:rPr>
                <w:rFonts w:cs="Times New Roman"/>
                <w:sz w:val="22"/>
              </w:rPr>
              <w:t>Klātienē vai attālināti apmeklēto Starptautisko organizāciju  izglītības pasākumu skaits, (skaits gadā).</w:t>
            </w:r>
          </w:p>
        </w:tc>
        <w:tc>
          <w:tcPr>
            <w:tcW w:w="801" w:type="dxa"/>
          </w:tcPr>
          <w:p w:rsidR="006F56D8" w:rsidRPr="00EC3E2D" w:rsidP="00470856" w14:paraId="45AD3B3C" w14:textId="2E4F37F6">
            <w:pPr>
              <w:rPr>
                <w:rFonts w:cs="Times New Roman"/>
                <w:sz w:val="22"/>
              </w:rPr>
            </w:pPr>
            <w:r w:rsidRPr="00EC3E2D">
              <w:rPr>
                <w:rFonts w:cs="Times New Roman"/>
                <w:sz w:val="22"/>
              </w:rPr>
              <w:t>7</w:t>
            </w:r>
          </w:p>
        </w:tc>
        <w:tc>
          <w:tcPr>
            <w:tcW w:w="801" w:type="dxa"/>
          </w:tcPr>
          <w:p w:rsidR="006F56D8" w:rsidRPr="00EC3E2D" w:rsidP="00470856" w14:paraId="1FFBA57C" w14:textId="495464D6">
            <w:pPr>
              <w:rPr>
                <w:rFonts w:cs="Times New Roman"/>
                <w:sz w:val="22"/>
              </w:rPr>
            </w:pPr>
            <w:r w:rsidRPr="00EC3E2D">
              <w:rPr>
                <w:rFonts w:cs="Times New Roman"/>
                <w:sz w:val="22"/>
              </w:rPr>
              <w:t>8</w:t>
            </w:r>
          </w:p>
        </w:tc>
        <w:tc>
          <w:tcPr>
            <w:tcW w:w="922" w:type="dxa"/>
          </w:tcPr>
          <w:p w:rsidR="006F56D8" w:rsidRPr="00EC3E2D" w:rsidP="00470856" w14:paraId="14085BEB" w14:textId="77FE8C9E">
            <w:pPr>
              <w:rPr>
                <w:rFonts w:cs="Times New Roman"/>
                <w:sz w:val="22"/>
              </w:rPr>
            </w:pPr>
            <w:r w:rsidRPr="00EC3E2D">
              <w:rPr>
                <w:rFonts w:cs="Times New Roman"/>
                <w:sz w:val="22"/>
              </w:rPr>
              <w:t>12</w:t>
            </w:r>
          </w:p>
        </w:tc>
        <w:tc>
          <w:tcPr>
            <w:tcW w:w="1432" w:type="dxa"/>
          </w:tcPr>
          <w:p w:rsidR="006F56D8" w:rsidRPr="00EC3E2D" w:rsidP="00470856" w14:paraId="0AAE54C8" w14:textId="0AAF7A81">
            <w:pPr>
              <w:rPr>
                <w:rFonts w:cs="Times New Roman"/>
                <w:sz w:val="22"/>
              </w:rPr>
            </w:pPr>
            <w:r w:rsidRPr="00EC3E2D">
              <w:rPr>
                <w:rFonts w:cs="Times New Roman"/>
                <w:sz w:val="22"/>
              </w:rPr>
              <w:t>14</w:t>
            </w:r>
          </w:p>
        </w:tc>
      </w:tr>
      <w:tr w14:paraId="28300D3B" w14:textId="77777777" w:rsidTr="00D67C70">
        <w:tblPrEx>
          <w:tblW w:w="9868" w:type="dxa"/>
          <w:tblLook w:val="04A0"/>
        </w:tblPrEx>
        <w:trPr>
          <w:trHeight w:val="1784"/>
        </w:trPr>
        <w:tc>
          <w:tcPr>
            <w:tcW w:w="3464" w:type="dxa"/>
            <w:gridSpan w:val="2"/>
          </w:tcPr>
          <w:p w:rsidR="006F56D8" w:rsidRPr="00EC3E2D" w:rsidP="00BF7746" w14:paraId="63FB80E6" w14:textId="248EAE27">
            <w:pPr>
              <w:pStyle w:val="ListParagraph"/>
              <w:numPr>
                <w:ilvl w:val="0"/>
                <w:numId w:val="7"/>
              </w:numPr>
              <w:rPr>
                <w:rFonts w:cs="Times New Roman"/>
                <w:sz w:val="22"/>
              </w:rPr>
            </w:pPr>
            <w:r w:rsidRPr="00EC3E2D">
              <w:rPr>
                <w:rFonts w:cs="Times New Roman"/>
                <w:sz w:val="22"/>
              </w:rPr>
              <w:t xml:space="preserve">Pilnveidotas Biroja nodarbināto zināšanas un iemaņas.                                                                                                                                                                                             </w:t>
            </w:r>
            <w:r w:rsidRPr="00EC3E2D">
              <w:rPr>
                <w:rFonts w:cs="Times New Roman"/>
                <w:sz w:val="22"/>
              </w:rPr>
              <w:t xml:space="preserve"> </w:t>
            </w:r>
          </w:p>
        </w:tc>
        <w:tc>
          <w:tcPr>
            <w:tcW w:w="2448" w:type="dxa"/>
          </w:tcPr>
          <w:p w:rsidR="006F56D8" w:rsidRPr="00EC3E2D" w:rsidP="00470856" w14:paraId="428CD84A" w14:textId="11A5A523">
            <w:pPr>
              <w:rPr>
                <w:rFonts w:cs="Times New Roman"/>
                <w:sz w:val="22"/>
              </w:rPr>
            </w:pPr>
            <w:r w:rsidRPr="00EC3E2D">
              <w:rPr>
                <w:rFonts w:cs="Times New Roman"/>
                <w:sz w:val="22"/>
              </w:rPr>
              <w:t>Apmeklēto VAS mācību vai citu apmācību organizatoru rīkoto pasākumu skaits (skaits gadā).</w:t>
            </w:r>
          </w:p>
        </w:tc>
        <w:tc>
          <w:tcPr>
            <w:tcW w:w="801" w:type="dxa"/>
          </w:tcPr>
          <w:p w:rsidR="006F56D8" w:rsidRPr="00DA6CFF" w:rsidP="00D67C70" w14:paraId="6C095EF0" w14:textId="31A31D10">
            <w:pPr>
              <w:spacing w:line="259" w:lineRule="auto"/>
            </w:pPr>
            <w:r w:rsidRPr="00EC3E2D">
              <w:rPr>
                <w:rFonts w:cs="Times New Roman"/>
                <w:sz w:val="22"/>
              </w:rPr>
              <w:t>5</w:t>
            </w:r>
          </w:p>
        </w:tc>
        <w:tc>
          <w:tcPr>
            <w:tcW w:w="801" w:type="dxa"/>
          </w:tcPr>
          <w:p w:rsidR="006F56D8" w:rsidRPr="00EC3E2D" w:rsidP="00470856" w14:paraId="30525577" w14:textId="30C0B5C0">
            <w:pPr>
              <w:rPr>
                <w:rFonts w:cs="Times New Roman"/>
                <w:sz w:val="22"/>
              </w:rPr>
            </w:pPr>
            <w:r w:rsidRPr="00EC3E2D">
              <w:rPr>
                <w:rFonts w:cs="Times New Roman"/>
                <w:sz w:val="22"/>
              </w:rPr>
              <w:t>7</w:t>
            </w:r>
          </w:p>
        </w:tc>
        <w:tc>
          <w:tcPr>
            <w:tcW w:w="922" w:type="dxa"/>
          </w:tcPr>
          <w:p w:rsidR="006F56D8" w:rsidRPr="00EC3E2D" w:rsidP="00470856" w14:paraId="61A5941D" w14:textId="68B72D32">
            <w:pPr>
              <w:rPr>
                <w:rFonts w:cs="Times New Roman"/>
                <w:sz w:val="22"/>
              </w:rPr>
            </w:pPr>
            <w:r w:rsidRPr="00EC3E2D">
              <w:rPr>
                <w:rFonts w:cs="Times New Roman"/>
                <w:sz w:val="22"/>
              </w:rPr>
              <w:t>9</w:t>
            </w:r>
          </w:p>
        </w:tc>
        <w:tc>
          <w:tcPr>
            <w:tcW w:w="1432" w:type="dxa"/>
          </w:tcPr>
          <w:p w:rsidR="006F56D8" w:rsidRPr="00EC3E2D" w:rsidP="00470856" w14:paraId="4A96C149" w14:textId="6666AC53">
            <w:pPr>
              <w:rPr>
                <w:rFonts w:cs="Times New Roman"/>
                <w:sz w:val="22"/>
              </w:rPr>
            </w:pPr>
            <w:r w:rsidRPr="00EC3E2D">
              <w:rPr>
                <w:rFonts w:cs="Times New Roman"/>
                <w:sz w:val="22"/>
              </w:rPr>
              <w:t>11</w:t>
            </w:r>
          </w:p>
        </w:tc>
      </w:tr>
      <w:tr w14:paraId="28C76663" w14:textId="77777777" w:rsidTr="00D67C70">
        <w:tblPrEx>
          <w:tblW w:w="9868" w:type="dxa"/>
          <w:tblLook w:val="04A0"/>
        </w:tblPrEx>
        <w:tc>
          <w:tcPr>
            <w:tcW w:w="801" w:type="dxa"/>
          </w:tcPr>
          <w:p w:rsidR="006F56D8" w:rsidRPr="00EC3E2D" w:rsidP="00470856" w14:paraId="0E6668DC" w14:textId="77777777">
            <w:pPr>
              <w:rPr>
                <w:rFonts w:cs="Times New Roman"/>
                <w:b/>
                <w:bCs/>
                <w:sz w:val="22"/>
              </w:rPr>
            </w:pPr>
          </w:p>
        </w:tc>
        <w:tc>
          <w:tcPr>
            <w:tcW w:w="9067" w:type="dxa"/>
            <w:gridSpan w:val="6"/>
          </w:tcPr>
          <w:p w:rsidR="006F56D8" w:rsidRPr="00EC3E2D" w:rsidP="00470856" w14:paraId="6025E4CD" w14:textId="2DB83217">
            <w:pPr>
              <w:rPr>
                <w:rFonts w:cs="Times New Roman"/>
                <w:b/>
                <w:bCs/>
                <w:sz w:val="22"/>
              </w:rPr>
            </w:pPr>
            <w:r w:rsidRPr="00EC3E2D">
              <w:rPr>
                <w:rFonts w:cs="Times New Roman"/>
                <w:b/>
                <w:bCs/>
                <w:sz w:val="22"/>
              </w:rPr>
              <w:t>Uzdevumi darbības virzienu īstenošanai</w:t>
            </w:r>
          </w:p>
        </w:tc>
      </w:tr>
      <w:tr w14:paraId="3B717151" w14:textId="77777777" w:rsidTr="00D67C70">
        <w:tblPrEx>
          <w:tblW w:w="9868" w:type="dxa"/>
          <w:tblLook w:val="04A0"/>
        </w:tblPrEx>
        <w:tc>
          <w:tcPr>
            <w:tcW w:w="801" w:type="dxa"/>
          </w:tcPr>
          <w:p w:rsidR="006F56D8" w:rsidRPr="00EC3E2D" w14:paraId="0EF32BD7" w14:textId="77777777">
            <w:pPr>
              <w:pStyle w:val="ListParagraph"/>
              <w:numPr>
                <w:ilvl w:val="0"/>
                <w:numId w:val="31"/>
              </w:numPr>
              <w:rPr>
                <w:rFonts w:cs="Times New Roman"/>
                <w:sz w:val="22"/>
              </w:rPr>
            </w:pPr>
          </w:p>
        </w:tc>
        <w:tc>
          <w:tcPr>
            <w:tcW w:w="9067" w:type="dxa"/>
            <w:gridSpan w:val="6"/>
          </w:tcPr>
          <w:p w:rsidR="006F56D8" w:rsidRPr="00EC3E2D" w14:paraId="3DC68293" w14:textId="22AAD67D">
            <w:pPr>
              <w:pStyle w:val="ListParagraph"/>
              <w:numPr>
                <w:ilvl w:val="0"/>
                <w:numId w:val="31"/>
              </w:numPr>
              <w:rPr>
                <w:rFonts w:cs="Times New Roman"/>
                <w:sz w:val="22"/>
              </w:rPr>
            </w:pPr>
            <w:r w:rsidRPr="00EC3E2D">
              <w:rPr>
                <w:rFonts w:cs="Times New Roman"/>
                <w:sz w:val="22"/>
              </w:rPr>
              <w:t xml:space="preserve">Pilnveidot Biroja darbinieku zināšanas un iemaņas ar Birojam deleģēto antidopinga jomu izpildē. </w:t>
            </w:r>
          </w:p>
          <w:p w:rsidR="006F56D8" w:rsidRPr="00EC3E2D" w:rsidP="00BE634D" w14:paraId="6CB01DBB" w14:textId="147A6694">
            <w:pPr>
              <w:pStyle w:val="ListParagraph"/>
              <w:numPr>
                <w:ilvl w:val="0"/>
                <w:numId w:val="31"/>
              </w:numPr>
              <w:rPr>
                <w:rFonts w:cs="Times New Roman"/>
                <w:sz w:val="22"/>
              </w:rPr>
            </w:pPr>
            <w:r w:rsidRPr="00EC3E2D">
              <w:rPr>
                <w:rFonts w:cs="Times New Roman"/>
                <w:sz w:val="22"/>
              </w:rPr>
              <w:t>Pilnveidot Biroja darbinieku zināšanas un iemaņas valsts pārvaldes un administratīvajās kompetencēs.</w:t>
            </w:r>
          </w:p>
        </w:tc>
      </w:tr>
      <w:tr w14:paraId="13F95728" w14:textId="77777777" w:rsidTr="00D67C70">
        <w:tblPrEx>
          <w:tblW w:w="9868" w:type="dxa"/>
          <w:tblLook w:val="04A0"/>
        </w:tblPrEx>
        <w:tc>
          <w:tcPr>
            <w:tcW w:w="801" w:type="dxa"/>
          </w:tcPr>
          <w:p w:rsidR="006F56D8" w:rsidRPr="00EC3E2D" w:rsidP="00470856" w14:paraId="24FF8202" w14:textId="77777777">
            <w:pPr>
              <w:rPr>
                <w:rFonts w:cs="Times New Roman"/>
                <w:b/>
                <w:bCs/>
                <w:sz w:val="22"/>
              </w:rPr>
            </w:pPr>
          </w:p>
        </w:tc>
        <w:tc>
          <w:tcPr>
            <w:tcW w:w="9067" w:type="dxa"/>
            <w:gridSpan w:val="6"/>
          </w:tcPr>
          <w:p w:rsidR="006F56D8" w:rsidRPr="00EC3E2D" w:rsidP="00470856" w14:paraId="34D2BF15" w14:textId="10EB1133">
            <w:pPr>
              <w:rPr>
                <w:rFonts w:cs="Times New Roman"/>
                <w:sz w:val="22"/>
              </w:rPr>
            </w:pPr>
            <w:r w:rsidRPr="00EC3E2D">
              <w:rPr>
                <w:rFonts w:cs="Times New Roman"/>
                <w:b/>
                <w:bCs/>
                <w:sz w:val="22"/>
              </w:rPr>
              <w:t>Iesaistītās iestādes</w:t>
            </w:r>
          </w:p>
        </w:tc>
      </w:tr>
      <w:tr w14:paraId="4FD254F6" w14:textId="77777777" w:rsidTr="00D67C70">
        <w:tblPrEx>
          <w:tblW w:w="9868" w:type="dxa"/>
          <w:tblLook w:val="04A0"/>
        </w:tblPrEx>
        <w:tc>
          <w:tcPr>
            <w:tcW w:w="801" w:type="dxa"/>
          </w:tcPr>
          <w:p w:rsidR="006F56D8" w:rsidRPr="00EC3E2D" w:rsidP="00470856" w14:paraId="52F484A0" w14:textId="77777777">
            <w:pPr>
              <w:rPr>
                <w:rFonts w:cs="Times New Roman"/>
                <w:sz w:val="22"/>
              </w:rPr>
            </w:pPr>
          </w:p>
        </w:tc>
        <w:tc>
          <w:tcPr>
            <w:tcW w:w="9067" w:type="dxa"/>
            <w:gridSpan w:val="6"/>
          </w:tcPr>
          <w:p w:rsidR="006F56D8" w:rsidRPr="00EC3E2D" w:rsidP="00470856" w14:paraId="1932E044" w14:textId="56FA1495">
            <w:pPr>
              <w:rPr>
                <w:rFonts w:cs="Times New Roman"/>
                <w:sz w:val="22"/>
              </w:rPr>
            </w:pPr>
            <w:r w:rsidRPr="00EC3E2D">
              <w:rPr>
                <w:rFonts w:cs="Times New Roman"/>
                <w:sz w:val="22"/>
              </w:rPr>
              <w:t xml:space="preserve">Birojs, Eiropas padome, Aģentūra, Nacionālo Antidopinga organizāciju institūts, VAS </w:t>
            </w:r>
          </w:p>
        </w:tc>
      </w:tr>
    </w:tbl>
    <w:p w:rsidR="000F53EB" w:rsidRPr="00EC3E2D" w:rsidP="001762DE" w14:paraId="25D7E429" w14:textId="0F6BEE1A">
      <w:pPr>
        <w:rPr>
          <w:rFonts w:cs="Times New Roman"/>
        </w:rPr>
      </w:pPr>
    </w:p>
    <w:p w:rsidR="00CC5E5B" w:rsidRPr="00EC3E2D" w:rsidP="00796D7E" w14:paraId="0830742D" w14:textId="073719D1">
      <w:pPr>
        <w:pStyle w:val="Heading2"/>
        <w:numPr>
          <w:ilvl w:val="0"/>
          <w:numId w:val="0"/>
        </w:numPr>
        <w:ind w:left="720"/>
        <w:rPr>
          <w:rFonts w:cs="Times New Roman"/>
        </w:rPr>
      </w:pPr>
      <w:bookmarkStart w:id="24" w:name="_Toc256000027"/>
      <w:r w:rsidRPr="00EC3E2D">
        <w:rPr>
          <w:rFonts w:cs="Times New Roman"/>
        </w:rPr>
        <w:t>Atskaitīšanās un pārraudzības kārtība</w:t>
      </w:r>
      <w:bookmarkEnd w:id="24"/>
    </w:p>
    <w:p w:rsidR="004777F7" w:rsidRPr="00EC3E2D" w:rsidP="00622F86" w14:paraId="2203D99A" w14:textId="7FAB2949">
      <w:pPr>
        <w:spacing w:before="120" w:after="0" w:line="360" w:lineRule="auto"/>
        <w:ind w:firstLine="720"/>
        <w:rPr>
          <w:rFonts w:cs="Times New Roman"/>
        </w:rPr>
      </w:pPr>
      <w:r w:rsidRPr="00EC3E2D">
        <w:rPr>
          <w:rFonts w:cs="Times New Roman"/>
        </w:rPr>
        <w:t xml:space="preserve">Stratēģiju plānots </w:t>
      </w:r>
      <w:r w:rsidRPr="00EC3E2D" w:rsidR="00746BF1">
        <w:rPr>
          <w:rFonts w:cs="Times New Roman"/>
        </w:rPr>
        <w:t xml:space="preserve">precizēt </w:t>
      </w:r>
      <w:r w:rsidRPr="00EC3E2D">
        <w:rPr>
          <w:rFonts w:cs="Times New Roman"/>
        </w:rPr>
        <w:t>katru</w:t>
      </w:r>
      <w:r w:rsidRPr="00EC3E2D" w:rsidR="00D24345">
        <w:rPr>
          <w:rFonts w:cs="Times New Roman"/>
        </w:rPr>
        <w:t>s trīs</w:t>
      </w:r>
      <w:r w:rsidRPr="00EC3E2D">
        <w:rPr>
          <w:rFonts w:cs="Times New Roman"/>
        </w:rPr>
        <w:t xml:space="preserve"> gadu</w:t>
      </w:r>
      <w:r w:rsidRPr="00EC3E2D" w:rsidR="00D24345">
        <w:rPr>
          <w:rFonts w:cs="Times New Roman"/>
        </w:rPr>
        <w:t>s</w:t>
      </w:r>
      <w:r w:rsidRPr="00EC3E2D">
        <w:rPr>
          <w:rFonts w:cs="Times New Roman"/>
        </w:rPr>
        <w:t xml:space="preserve"> budžeta plānošanas gaitā, iekļaujot tajā ikgadējās jaunās politikas iniciatīvas un pasākumus Biroja darbības spēju uzlabošanai. Stratēģija tiks realizēta, izstrādājot un īstenojot ikgadējo Biroja darba plānu. Atskaitīšanās instruments ir publiskais gada pārskats un Biroja ziņojums Aģentūrai, saskaņā ar Parakstītāju starptautisko Kodeksa ievērošanas standartu. Stratēģijas novērtējumus kalpos par pamatu  nākamā plānošanas cikla stratēģijas izstrādei.</w:t>
      </w:r>
    </w:p>
    <w:sectPr w:rsidSect="00827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845" w:rsidP="00B47845" w14:paraId="42C5A9C6" w14:textId="56C0757D">
    <w:pPr>
      <w:pStyle w:val="Footer"/>
      <w:jc w:val="center"/>
      <w:rPr>
        <w:noProof/>
      </w:rPr>
    </w:pPr>
    <w:sdt>
      <w:sdtPr>
        <w:rPr>
          <w:noProof/>
        </w:rPr>
        <w:id w:val="838912654"/>
        <w:docPartObj>
          <w:docPartGallery w:val="Page Numbers (Bottom of Page)"/>
          <w:docPartUnique/>
        </w:docPartObj>
      </w:sdtPr>
      <w:sdtEndPr>
        <w:rPr>
          <w:noProof/>
        </w:rPr>
      </w:sdtEndPr>
      <w:sdtContent>
        <w:r w:rsidRPr="005814E1" w:rsidR="00D91605">
          <w:rPr>
            <w:color w:val="2B579A"/>
            <w:shd w:val="clear" w:color="auto" w:fill="E6E6E6"/>
          </w:rPr>
          <w:fldChar w:fldCharType="begin"/>
        </w:r>
        <w:r w:rsidRPr="005814E1" w:rsidR="00D91605">
          <w:instrText xml:space="preserve"> PAGE   \* MERGEFORMAT </w:instrText>
        </w:r>
        <w:r w:rsidRPr="005814E1" w:rsidR="00D91605">
          <w:rPr>
            <w:color w:val="2B579A"/>
            <w:shd w:val="clear" w:color="auto" w:fill="E6E6E6"/>
          </w:rPr>
          <w:fldChar w:fldCharType="separate"/>
        </w:r>
        <w:r w:rsidRPr="005814E1" w:rsidR="00D91605">
          <w:rPr>
            <w:noProof/>
          </w:rPr>
          <w:t>35</w:t>
        </w:r>
        <w:r w:rsidRPr="005814E1" w:rsidR="00D91605">
          <w:rPr>
            <w:noProof/>
            <w:color w:val="2B579A"/>
            <w:shd w:val="clear" w:color="auto" w:fill="E6E6E6"/>
          </w:rPr>
          <w:fldChar w:fldCharType="end"/>
        </w:r>
      </w:sdtContent>
    </w:sdt>
  </w:p>
  <w:p w:rsidR="00B47845" w:rsidP="00B47845" w14:paraId="7BF20A84" w14:textId="77777777">
    <w:pPr>
      <w:pStyle w:val="Footer"/>
      <w:jc w:val="left"/>
      <w:rPr>
        <w:sz w:val="20"/>
        <w:szCs w:val="18"/>
      </w:rPr>
    </w:pPr>
  </w:p>
  <w:p w:rsidR="00D91605" w:rsidRPr="00B47845" w:rsidP="00B47845" w14:paraId="6AF21261" w14:textId="4C1926CB">
    <w:pPr>
      <w:pStyle w:val="Footer"/>
      <w:jc w:val="left"/>
      <w:rPr>
        <w:sz w:val="20"/>
        <w:szCs w:val="18"/>
      </w:rPr>
    </w:pPr>
    <w:r w:rsidRPr="00B47845">
      <w:rPr>
        <w:sz w:val="20"/>
        <w:szCs w:val="18"/>
      </w:rPr>
      <w:t>VMrikp_</w:t>
    </w:r>
    <w:r>
      <w:rPr>
        <w:sz w:val="20"/>
        <w:szCs w:val="18"/>
      </w:rPr>
      <w:t>1812</w:t>
    </w:r>
    <w:r w:rsidRPr="00B47845">
      <w:rPr>
        <w:sz w:val="20"/>
        <w:szCs w:val="18"/>
      </w:rPr>
      <w:t>20_</w:t>
    </w:r>
    <w:r>
      <w:rPr>
        <w:sz w:val="20"/>
        <w:szCs w:val="18"/>
      </w:rPr>
      <w:t>LAB</w:t>
    </w:r>
    <w:r w:rsidRPr="00B47845">
      <w:rPr>
        <w:sz w:val="20"/>
        <w:szCs w:val="18"/>
      </w:rPr>
      <w:t>strat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845" w:rsidRPr="00E9040B" w:rsidP="00E9040B" w14:paraId="745F5102" w14:textId="79D6C5A3">
    <w:pPr>
      <w:pStyle w:val="Footer"/>
      <w:jc w:val="center"/>
      <w:rPr>
        <w:sz w:val="20"/>
        <w:szCs w:val="18"/>
      </w:rPr>
    </w:pPr>
    <w:r w:rsidRPr="00E9040B">
      <w:rPr>
        <w:sz w:val="20"/>
        <w:szCs w:val="18"/>
      </w:rPr>
      <w:t>VMrikp_181220_LABstrat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338F" w:rsidP="009E3463" w14:paraId="3E52A7D3" w14:textId="77777777">
      <w:pPr>
        <w:spacing w:after="0" w:line="240" w:lineRule="auto"/>
      </w:pPr>
      <w:r>
        <w:separator/>
      </w:r>
    </w:p>
  </w:footnote>
  <w:footnote w:type="continuationSeparator" w:id="1">
    <w:p w:rsidR="0045338F" w:rsidP="009E3463" w14:paraId="20E88EB7" w14:textId="77777777">
      <w:pPr>
        <w:spacing w:after="0" w:line="240" w:lineRule="auto"/>
      </w:pPr>
      <w:r>
        <w:continuationSeparator/>
      </w:r>
    </w:p>
  </w:footnote>
  <w:footnote w:type="continuationNotice" w:id="2">
    <w:p w:rsidR="0045338F" w14:paraId="69DD065E" w14:textId="77777777">
      <w:pPr>
        <w:spacing w:after="0" w:line="240" w:lineRule="auto"/>
      </w:pPr>
    </w:p>
  </w:footnote>
  <w:footnote w:id="3">
    <w:p w:rsidR="00D91605" w:rsidRPr="00B36441" w:rsidP="002B2570" w14:paraId="2A02C327" w14:textId="7777777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717AA5">
        <w:rPr>
          <w:rFonts w:cs="Times New Roman"/>
          <w:sz w:val="20"/>
          <w:szCs w:val="18"/>
        </w:rPr>
        <w:t xml:space="preserve">MK rīkojums Nr. 349 “Par jaunieviestā antidopinga uzraudzības mehānisma funkcionalitāti, trūkumiem un priekšrocībām, kā arī nacionālā antidopinga regulējuma noteikšanu ārējos normatīvajos aktos” </w:t>
      </w:r>
    </w:p>
  </w:footnote>
  <w:footnote w:id="4">
    <w:p w:rsidR="00D91605" w:rsidRPr="00B36441" w:rsidP="00124C08" w14:paraId="606F1626" w14:textId="77777777">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OECD – Deklarācija par inovāciju publiskajā sektorā: </w:t>
      </w:r>
      <w:hyperlink r:id="rId1" w:history="1">
        <w:r w:rsidRPr="00B36441">
          <w:rPr>
            <w:rStyle w:val="Hyperlink"/>
            <w:rFonts w:cs="Times New Roman"/>
            <w:sz w:val="20"/>
            <w:szCs w:val="20"/>
          </w:rPr>
          <w:t>https://www.mk.gov.lv/sites/default/files/editor/Valsts_kanceleja/oecd_lv-final.pdf</w:t>
        </w:r>
      </w:hyperlink>
    </w:p>
  </w:footnote>
  <w:footnote w:id="5">
    <w:p w:rsidR="00D91605" w:rsidRPr="00EC3972" w:rsidP="00124C08" w14:paraId="23E98E12" w14:textId="27995082">
      <w:pPr>
        <w:spacing w:after="0" w:line="240" w:lineRule="auto"/>
        <w:jc w:val="left"/>
        <w:rPr>
          <w:rStyle w:val="Hyperlink"/>
        </w:rPr>
      </w:pPr>
      <w:r w:rsidRPr="00B36441">
        <w:rPr>
          <w:rStyle w:val="FootnoteReference"/>
          <w:rFonts w:cs="Times New Roman"/>
          <w:sz w:val="20"/>
          <w:szCs w:val="20"/>
        </w:rPr>
        <w:footnoteRef/>
      </w:r>
      <w:r w:rsidRPr="00B36441">
        <w:rPr>
          <w:rFonts w:cs="Times New Roman"/>
          <w:sz w:val="20"/>
          <w:szCs w:val="20"/>
        </w:rPr>
        <w:t xml:space="preserve"> </w:t>
      </w:r>
      <w:r w:rsidRPr="00BF7746">
        <w:rPr>
          <w:rFonts w:eastAsia="Times New Roman" w:cs="Times New Roman"/>
          <w:color w:val="000000" w:themeColor="text1"/>
          <w:sz w:val="20"/>
          <w:szCs w:val="20"/>
          <w:shd w:val="clear" w:color="auto" w:fill="FFFFFF"/>
        </w:rPr>
        <w:t>Pasaules Antidopinga aģentūra: </w:t>
      </w:r>
      <w:hyperlink r:id="rId2" w:history="1">
        <w:r w:rsidRPr="00BF7746">
          <w:rPr>
            <w:rStyle w:val="Hyperlink"/>
            <w:rFonts w:cs="Times New Roman"/>
            <w:sz w:val="20"/>
            <w:szCs w:val="20"/>
            <w:u w:val="none"/>
          </w:rPr>
          <w:t>https://www.wada-ama.org/en/resources/search?f%5B0%5D=field_resource_collections%3A190</w:t>
        </w:r>
      </w:hyperlink>
      <w:r w:rsidRPr="00EC3972">
        <w:rPr>
          <w:rStyle w:val="Hyperlink"/>
          <w:rFonts w:cs="Times New Roman"/>
          <w:sz w:val="20"/>
          <w:szCs w:val="20"/>
        </w:rPr>
        <w:t xml:space="preserve">  </w:t>
      </w:r>
    </w:p>
  </w:footnote>
  <w:footnote w:id="6">
    <w:p w:rsidR="00D91605" w:rsidRPr="00B36441" w:rsidP="00124C08" w14:paraId="58025708" w14:textId="4DA75958">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Nacionālais Attīstības plāns 2021.-2027.</w:t>
      </w:r>
      <w:r>
        <w:rPr>
          <w:rFonts w:cs="Times New Roman"/>
          <w:sz w:val="20"/>
          <w:szCs w:val="20"/>
        </w:rPr>
        <w:t xml:space="preserve"> </w:t>
      </w:r>
      <w:r w:rsidRPr="00B36441">
        <w:rPr>
          <w:rFonts w:cs="Times New Roman"/>
          <w:sz w:val="20"/>
          <w:szCs w:val="20"/>
        </w:rPr>
        <w:t xml:space="preserve">gadam: </w:t>
      </w:r>
      <w:hyperlink r:id="rId3" w:history="1">
        <w:r w:rsidRPr="00B36441">
          <w:rPr>
            <w:rStyle w:val="Hyperlink"/>
            <w:rFonts w:cs="Times New Roman"/>
            <w:sz w:val="20"/>
            <w:szCs w:val="20"/>
          </w:rPr>
          <w:t>https://www.pkc.gov.lv/lv/nap2027</w:t>
        </w:r>
      </w:hyperlink>
    </w:p>
  </w:footnote>
  <w:footnote w:id="7">
    <w:p w:rsidR="00D91605" w14:paraId="188B00EE" w14:textId="2A6F563F">
      <w:pPr>
        <w:pStyle w:val="FootnoteText"/>
      </w:pPr>
      <w:r>
        <w:rPr>
          <w:rStyle w:val="FootnoteReference"/>
        </w:rPr>
        <w:footnoteRef/>
      </w:r>
      <w:r>
        <w:t xml:space="preserve"> Sporta likums: 11.1. un 11.2. pants.</w:t>
      </w:r>
    </w:p>
  </w:footnote>
  <w:footnote w:id="8">
    <w:p w:rsidR="00D91605" w:rsidRPr="00B36441" w:rsidP="000E28EE" w14:paraId="4BA2AC77" w14:textId="7777777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Likums par Starptautisko konvenciju pret dopingu sportā, pieņemts 2006.</w:t>
      </w:r>
      <w:r>
        <w:rPr>
          <w:rFonts w:cs="Times New Roman"/>
          <w:sz w:val="20"/>
          <w:szCs w:val="20"/>
        </w:rPr>
        <w:t xml:space="preserve"> </w:t>
      </w:r>
      <w:r w:rsidRPr="00B36441">
        <w:rPr>
          <w:rFonts w:cs="Times New Roman"/>
          <w:sz w:val="20"/>
          <w:szCs w:val="20"/>
        </w:rPr>
        <w:t>gada 23.</w:t>
      </w:r>
      <w:r>
        <w:rPr>
          <w:rFonts w:cs="Times New Roman"/>
          <w:sz w:val="20"/>
          <w:szCs w:val="20"/>
        </w:rPr>
        <w:t xml:space="preserve"> </w:t>
      </w:r>
      <w:r w:rsidRPr="00B36441">
        <w:rPr>
          <w:rFonts w:cs="Times New Roman"/>
          <w:sz w:val="20"/>
          <w:szCs w:val="20"/>
        </w:rPr>
        <w:t xml:space="preserve">februārī. </w:t>
      </w:r>
    </w:p>
  </w:footnote>
  <w:footnote w:id="9">
    <w:p w:rsidR="00D91605" w:rsidRPr="00B36441" w:rsidP="000E28EE" w14:paraId="3ABF3FC0" w14:textId="7777777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Likums par Eiropas padomes antidopinga konvenciju Nr.</w:t>
      </w:r>
      <w:r>
        <w:rPr>
          <w:rFonts w:cs="Times New Roman"/>
          <w:sz w:val="20"/>
          <w:szCs w:val="20"/>
        </w:rPr>
        <w:t xml:space="preserve"> </w:t>
      </w:r>
      <w:r w:rsidRPr="00B36441">
        <w:rPr>
          <w:rFonts w:cs="Times New Roman"/>
          <w:sz w:val="20"/>
          <w:szCs w:val="20"/>
        </w:rPr>
        <w:t>135, pieņemts 1995.</w:t>
      </w:r>
      <w:r>
        <w:rPr>
          <w:rFonts w:cs="Times New Roman"/>
          <w:sz w:val="20"/>
          <w:szCs w:val="20"/>
        </w:rPr>
        <w:t xml:space="preserve"> </w:t>
      </w:r>
      <w:r w:rsidRPr="00B36441">
        <w:rPr>
          <w:rFonts w:cs="Times New Roman"/>
          <w:sz w:val="20"/>
          <w:szCs w:val="20"/>
        </w:rPr>
        <w:t>gada 17.</w:t>
      </w:r>
      <w:r>
        <w:rPr>
          <w:rFonts w:cs="Times New Roman"/>
          <w:sz w:val="20"/>
          <w:szCs w:val="20"/>
        </w:rPr>
        <w:t xml:space="preserve"> </w:t>
      </w:r>
      <w:r w:rsidRPr="00B36441">
        <w:rPr>
          <w:rFonts w:cs="Times New Roman"/>
          <w:sz w:val="20"/>
          <w:szCs w:val="20"/>
        </w:rPr>
        <w:t>decembrī.</w:t>
      </w:r>
    </w:p>
  </w:footnote>
  <w:footnote w:id="10">
    <w:p w:rsidR="00D91605" w:rsidP="005D6F1E" w14:paraId="0D15C25F" w14:textId="77777777">
      <w:pPr>
        <w:pStyle w:val="FootnoteText"/>
      </w:pPr>
      <w:r>
        <w:rPr>
          <w:rStyle w:val="FootnoteReference"/>
        </w:rPr>
        <w:footnoteRef/>
      </w:r>
      <w:r>
        <w:t xml:space="preserve"> </w:t>
      </w:r>
      <w:r w:rsidRPr="00F039CB">
        <w:t>M</w:t>
      </w:r>
      <w:r>
        <w:t>inistru kabineta</w:t>
      </w:r>
      <w:r w:rsidRPr="00E40CD0">
        <w:t xml:space="preserve"> 2015.</w:t>
      </w:r>
      <w:r>
        <w:t xml:space="preserve"> </w:t>
      </w:r>
      <w:r w:rsidRPr="00E40CD0">
        <w:t>gada 28.</w:t>
      </w:r>
      <w:r>
        <w:t xml:space="preserve"> </w:t>
      </w:r>
      <w:r w:rsidRPr="00E40CD0">
        <w:t>aprī</w:t>
      </w:r>
      <w:r>
        <w:t>ļa i</w:t>
      </w:r>
      <w:r w:rsidRPr="00F039CB">
        <w:t>nstrukcija Nr.</w:t>
      </w:r>
      <w:r>
        <w:t xml:space="preserve"> </w:t>
      </w:r>
      <w:r w:rsidRPr="00F039CB">
        <w:t>3</w:t>
      </w:r>
      <w:r>
        <w:t xml:space="preserve"> “</w:t>
      </w:r>
      <w:r w:rsidRPr="00F039CB">
        <w:t>Kārtība, kādā izstrādā un aktualizē institūcijas darbības stratēģiju un novērtē tās ieviešanu</w:t>
      </w:r>
      <w:r>
        <w:t>”</w:t>
      </w:r>
    </w:p>
  </w:footnote>
  <w:footnote w:id="11">
    <w:p w:rsidR="00D91605" w:rsidRPr="00B36441" w:rsidP="003E71B8" w14:paraId="25B30DA3" w14:textId="7777777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M</w:t>
      </w:r>
      <w:r>
        <w:rPr>
          <w:rFonts w:cs="Times New Roman"/>
          <w:sz w:val="20"/>
          <w:szCs w:val="20"/>
        </w:rPr>
        <w:t>inistru kabineta</w:t>
      </w:r>
      <w:r w:rsidRPr="00B36441">
        <w:rPr>
          <w:rFonts w:cs="Times New Roman"/>
          <w:sz w:val="20"/>
          <w:szCs w:val="20"/>
        </w:rPr>
        <w:t xml:space="preserve"> </w:t>
      </w:r>
      <w:r>
        <w:rPr>
          <w:rFonts w:cs="Times New Roman"/>
          <w:sz w:val="20"/>
          <w:szCs w:val="20"/>
        </w:rPr>
        <w:t>2</w:t>
      </w:r>
      <w:r w:rsidRPr="00484102">
        <w:rPr>
          <w:rFonts w:cs="Times New Roman"/>
          <w:sz w:val="20"/>
          <w:szCs w:val="20"/>
        </w:rPr>
        <w:t>018. gada 26. jūnij</w:t>
      </w:r>
      <w:r>
        <w:rPr>
          <w:rFonts w:cs="Times New Roman"/>
          <w:sz w:val="20"/>
          <w:szCs w:val="20"/>
        </w:rPr>
        <w:t>a</w:t>
      </w:r>
      <w:r w:rsidRPr="00484102">
        <w:rPr>
          <w:rFonts w:cs="Times New Roman"/>
          <w:sz w:val="20"/>
          <w:szCs w:val="20"/>
        </w:rPr>
        <w:t xml:space="preserve"> </w:t>
      </w:r>
      <w:r w:rsidRPr="00B36441">
        <w:rPr>
          <w:rFonts w:cs="Times New Roman"/>
          <w:sz w:val="20"/>
          <w:szCs w:val="20"/>
        </w:rPr>
        <w:t xml:space="preserve">noteikumi Nr. 377. </w:t>
      </w:r>
      <w:r>
        <w:rPr>
          <w:rFonts w:cs="Times New Roman"/>
          <w:sz w:val="20"/>
          <w:szCs w:val="20"/>
        </w:rPr>
        <w:t>“</w:t>
      </w:r>
      <w:r w:rsidRPr="00B36441">
        <w:rPr>
          <w:rFonts w:cs="Times New Roman"/>
          <w:sz w:val="20"/>
          <w:szCs w:val="20"/>
        </w:rPr>
        <w:t>Latvijas Antidopinga biroja nolikums</w:t>
      </w:r>
      <w:r>
        <w:rPr>
          <w:rFonts w:cs="Times New Roman"/>
          <w:sz w:val="20"/>
          <w:szCs w:val="20"/>
        </w:rPr>
        <w:t>”</w:t>
      </w:r>
    </w:p>
  </w:footnote>
  <w:footnote w:id="12">
    <w:p w:rsidR="00D91605" w14:paraId="3093FC8B" w14:textId="44587B79">
      <w:pPr>
        <w:pStyle w:val="FootnoteText"/>
      </w:pPr>
      <w:r>
        <w:rPr>
          <w:rStyle w:val="FootnoteReference"/>
        </w:rPr>
        <w:footnoteRef/>
      </w:r>
      <w:r>
        <w:t xml:space="preserve"> </w:t>
      </w:r>
      <w:r w:rsidRPr="00B36441">
        <w:rPr>
          <w:rFonts w:cs="Times New Roman"/>
        </w:rPr>
        <w:t>M</w:t>
      </w:r>
      <w:r>
        <w:rPr>
          <w:rFonts w:cs="Times New Roman"/>
        </w:rPr>
        <w:t>inistru kabineta</w:t>
      </w:r>
      <w:r w:rsidRPr="00B36441">
        <w:rPr>
          <w:rFonts w:cs="Times New Roman"/>
        </w:rPr>
        <w:t xml:space="preserve"> </w:t>
      </w:r>
      <w:r>
        <w:rPr>
          <w:rFonts w:cs="Times New Roman"/>
        </w:rPr>
        <w:t>2</w:t>
      </w:r>
      <w:r w:rsidRPr="00484102">
        <w:rPr>
          <w:rFonts w:cs="Times New Roman"/>
        </w:rPr>
        <w:t>018. gada 26. jūnij</w:t>
      </w:r>
      <w:r>
        <w:rPr>
          <w:rFonts w:cs="Times New Roman"/>
        </w:rPr>
        <w:t>a</w:t>
      </w:r>
      <w:r w:rsidRPr="00484102">
        <w:rPr>
          <w:rFonts w:cs="Times New Roman"/>
        </w:rPr>
        <w:t xml:space="preserve"> </w:t>
      </w:r>
      <w:r w:rsidRPr="00B36441">
        <w:rPr>
          <w:rFonts w:cs="Times New Roman"/>
        </w:rPr>
        <w:t xml:space="preserve">noteikumi Nr. 377. </w:t>
      </w:r>
      <w:r>
        <w:rPr>
          <w:rFonts w:cs="Times New Roman"/>
        </w:rPr>
        <w:t>“</w:t>
      </w:r>
      <w:r w:rsidRPr="00B36441">
        <w:rPr>
          <w:rFonts w:cs="Times New Roman"/>
        </w:rPr>
        <w:t>Latvijas Antidopinga biroja nolikums</w:t>
      </w:r>
      <w:r>
        <w:rPr>
          <w:rFonts w:cs="Times New Roman"/>
        </w:rPr>
        <w:t>”</w:t>
      </w:r>
    </w:p>
  </w:footnote>
  <w:footnote w:id="13">
    <w:p w:rsidR="00D91605" w14:paraId="40CEDC70" w14:textId="0CB8C263">
      <w:pPr>
        <w:pStyle w:val="FootnoteText"/>
      </w:pPr>
      <w:r>
        <w:rPr>
          <w:rStyle w:val="FootnoteReference"/>
        </w:rPr>
        <w:footnoteRef/>
      </w:r>
      <w:r>
        <w:t xml:space="preserve"> </w:t>
      </w:r>
      <w:r w:rsidRPr="0072541D">
        <w:t xml:space="preserve">Ministru kabineta 2019. gada 17. jūlija rīkojums Nr. 349 Par konceptuālo ziņojumu "Par jaunieviestā antidopinga uzraudzības mehānisma funkcionalitāti, trūkumiem un priekšrocībām, kā arī nacionālā antidopinga regulējuma noteikšanu ārējos normatīvajos aktos", pieejams: </w:t>
      </w:r>
      <w:hyperlink r:id="rId4" w:history="1">
        <w:r w:rsidRPr="009C6E1F">
          <w:rPr>
            <w:rStyle w:val="Hyperlink"/>
          </w:rPr>
          <w:t>https://likumi.lv/ta/id/308280-par-konceptualo-zinojumu-par-jaunieviesta-antidopinga-uzraudzibas-mehanisma-funkcionalitati-trukumiem-un-prieksrocibam</w:t>
        </w:r>
      </w:hyperlink>
      <w:r>
        <w:t xml:space="preserve"> </w:t>
      </w:r>
    </w:p>
  </w:footnote>
  <w:footnote w:id="14">
    <w:p w:rsidR="00D91605" w:rsidRPr="00B36441" w:rsidP="00124C08" w14:paraId="7E6F8E52" w14:textId="2DAC41E5">
      <w:pPr>
        <w:pStyle w:val="FootnoteText"/>
        <w:rPr>
          <w:rFonts w:cs="Times New Roman"/>
        </w:rPr>
      </w:pPr>
      <w:r w:rsidRPr="00B36441">
        <w:rPr>
          <w:rStyle w:val="FootnoteReference"/>
          <w:rFonts w:cs="Times New Roman"/>
        </w:rPr>
        <w:footnoteRef/>
      </w:r>
      <w:r w:rsidRPr="00B36441">
        <w:rPr>
          <w:rFonts w:cs="Times New Roman"/>
        </w:rPr>
        <w:t xml:space="preserve"> Sporta likums</w:t>
      </w:r>
      <w:r>
        <w:rPr>
          <w:rFonts w:cs="Times New Roman"/>
        </w:rPr>
        <w:t>.</w:t>
      </w:r>
    </w:p>
  </w:footnote>
  <w:footnote w:id="15">
    <w:p w:rsidR="00D91605" w:rsidRPr="00B36441" w:rsidP="00124C08" w14:paraId="27130872" w14:textId="7777777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MK noteikumi Nr. 377. Latvijas Antidopinga biroja nolikums. </w:t>
      </w:r>
    </w:p>
  </w:footnote>
  <w:footnote w:id="16">
    <w:p w:rsidR="00D91605" w:rsidRPr="00124C08" w:rsidP="00124C08" w14:paraId="54CE3B0A" w14:textId="1EC91E94">
      <w:pPr>
        <w:spacing w:after="0"/>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124C08">
        <w:rPr>
          <w:rFonts w:cs="Times New Roman"/>
          <w:sz w:val="20"/>
          <w:szCs w:val="20"/>
        </w:rPr>
        <w:t>MK noteikumi Nr. 440. Disciplinārās antidopinga komisijas un Terapeitiskās lietošanas izņēmumu komisijas izveidošanas kārtība</w:t>
      </w:r>
      <w:r>
        <w:rPr>
          <w:rFonts w:cs="Times New Roman"/>
          <w:sz w:val="20"/>
          <w:szCs w:val="20"/>
        </w:rPr>
        <w:t>.</w:t>
      </w:r>
    </w:p>
  </w:footnote>
  <w:footnote w:id="17">
    <w:p w:rsidR="00D91605" w:rsidRPr="00B36441" w:rsidP="00124C08" w14:paraId="30AA35E7" w14:textId="24A6CA51">
      <w:pPr>
        <w:pStyle w:val="FootnoteText"/>
        <w:rPr>
          <w:rFonts w:cs="Times New Roman"/>
        </w:rPr>
      </w:pPr>
      <w:r w:rsidRPr="00B36441">
        <w:rPr>
          <w:rStyle w:val="FootnoteReference"/>
          <w:rFonts w:cs="Times New Roman"/>
        </w:rPr>
        <w:footnoteRef/>
      </w:r>
      <w:r w:rsidRPr="00B36441">
        <w:rPr>
          <w:rFonts w:cs="Times New Roman"/>
        </w:rPr>
        <w:t xml:space="preserve"> MK rīkojums Nr. 539. Par konceptuālo ziņojumu "Par situāciju antidopinga jomā Latvijā un nepieciešamajām izmaiņām"</w:t>
      </w:r>
      <w:r>
        <w:rPr>
          <w:rFonts w:cs="Times New Roman"/>
        </w:rPr>
        <w:t>.</w:t>
      </w:r>
    </w:p>
  </w:footnote>
  <w:footnote w:id="18">
    <w:p w:rsidR="00D91605" w:rsidRPr="00B36441" w:rsidP="006B68B4" w14:paraId="5741FCE8" w14:textId="03004940">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Ministru kabineta 2019. gada 17. jūlija rīkojums Nr. 349 Par konceptuālo ziņojumu "Par jaunieviestā antidopinga uzraudzības mehānisma funkcionalitāti, trūkumiem un priekšrocībām, kā arī nacionālā antidopinga regulējuma noteikšanu ārējos normatīvajos aktos", pieejams: </w:t>
      </w:r>
      <w:hyperlink r:id="rId4" w:history="1">
        <w:r w:rsidRPr="00170DF6">
          <w:rPr>
            <w:rStyle w:val="Hyperlink"/>
            <w:rFonts w:cs="Times New Roman"/>
            <w:sz w:val="20"/>
            <w:szCs w:val="20"/>
          </w:rPr>
          <w:t>https://likumi.lv/ta/id/308280-par-konceptualo-zinojumu-par-jaunieviesta-antidopinga-uzraudzibas-mehanisma-funkcionalitati-trukumiem-un-prieksrocibam</w:t>
        </w:r>
      </w:hyperlink>
      <w:r w:rsidRPr="00B36441">
        <w:rPr>
          <w:rFonts w:cs="Times New Roman"/>
          <w:sz w:val="20"/>
          <w:szCs w:val="20"/>
        </w:rPr>
        <w:t>.</w:t>
      </w:r>
      <w:r>
        <w:rPr>
          <w:rFonts w:cs="Times New Roman"/>
          <w:sz w:val="20"/>
          <w:szCs w:val="20"/>
        </w:rPr>
        <w:t xml:space="preserve"> </w:t>
      </w:r>
    </w:p>
  </w:footnote>
  <w:footnote w:id="19">
    <w:p w:rsidR="00D91605" w:rsidP="00895868" w14:paraId="3828B298" w14:textId="77777777">
      <w:pPr>
        <w:pStyle w:val="FootnoteText"/>
      </w:pPr>
      <w:r>
        <w:rPr>
          <w:rStyle w:val="FootnoteReference"/>
        </w:rPr>
        <w:footnoteRef/>
      </w:r>
      <w:r>
        <w:t xml:space="preserve"> Pētījumu centrs SKDS. Sabiedrības viedoklis par dopinga lietošanu sportā, 2019. gads. Pieejams: </w:t>
      </w:r>
      <w:hyperlink r:id="rId5" w:history="1">
        <w:r>
          <w:rPr>
            <w:rStyle w:val="Hyperlink"/>
          </w:rPr>
          <w:t>http://petijumi.mk.gov.lv/node/3189</w:t>
        </w:r>
      </w:hyperlink>
    </w:p>
  </w:footnote>
  <w:footnote w:id="20">
    <w:p w:rsidR="00D91605" w:rsidRPr="00B36441" w:rsidP="00F31DA0" w14:paraId="33839EBE" w14:textId="48C1A523">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MK noteikumi Nr. 448. Nacionālie antidopinga noteikumi, 1.daļa</w:t>
      </w:r>
      <w:r>
        <w:rPr>
          <w:rFonts w:cs="Times New Roman"/>
          <w:sz w:val="20"/>
          <w:szCs w:val="20"/>
        </w:rPr>
        <w:t>.</w:t>
      </w:r>
    </w:p>
  </w:footnote>
  <w:footnote w:id="21">
    <w:p w:rsidR="00D91605" w:rsidRPr="00B36441" w:rsidP="00F31DA0" w14:paraId="2EA0C4C5" w14:textId="1B50C27D">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Eiropas Komisija. </w:t>
      </w:r>
      <w:r w:rsidRPr="00B36441">
        <w:rPr>
          <w:rFonts w:cs="Times New Roman"/>
          <w:i/>
          <w:sz w:val="20"/>
          <w:szCs w:val="20"/>
        </w:rPr>
        <w:t xml:space="preserve">Study on Doping Prevention. A map of Legal, Regulatory and Prevention Practice Provisions in EU 28: </w:t>
      </w:r>
      <w:hyperlink r:id="rId6" w:history="1">
        <w:r w:rsidRPr="00B36441">
          <w:rPr>
            <w:rStyle w:val="Hyperlink"/>
            <w:rFonts w:cs="Times New Roman"/>
            <w:sz w:val="20"/>
            <w:szCs w:val="20"/>
          </w:rPr>
          <w:t>https://ec.europa.eu/assets/eac/sport/news/2014/docs/doping-prevention-report_en.pdf</w:t>
        </w:r>
      </w:hyperlink>
    </w:p>
  </w:footnote>
  <w:footnote w:id="22">
    <w:p w:rsidR="00D91605" w:rsidRPr="0015154E" w:rsidP="0015154E" w14:paraId="2617A5CA" w14:textId="329463E4">
      <w:pPr>
        <w:spacing w:after="0" w:line="240" w:lineRule="auto"/>
        <w:jc w:val="left"/>
        <w:rPr>
          <w:rFonts w:cs="Times New Roman"/>
          <w:sz w:val="20"/>
          <w:szCs w:val="20"/>
        </w:rPr>
      </w:pPr>
      <w:r>
        <w:rPr>
          <w:rStyle w:val="FootnoteReference"/>
        </w:rPr>
        <w:footnoteRef/>
      </w:r>
      <w:r>
        <w:t xml:space="preserve"> </w:t>
      </w:r>
      <w:r w:rsidRPr="00B36441">
        <w:rPr>
          <w:rFonts w:cs="Times New Roman"/>
          <w:sz w:val="20"/>
          <w:szCs w:val="20"/>
        </w:rPr>
        <w:t xml:space="preserve">Eiropas Komisija. </w:t>
      </w:r>
      <w:r w:rsidRPr="00B36441">
        <w:rPr>
          <w:rFonts w:cs="Times New Roman"/>
          <w:i/>
          <w:sz w:val="20"/>
          <w:szCs w:val="20"/>
        </w:rPr>
        <w:t xml:space="preserve">Study on Doping Prevention. A map of Legal, Regulatory and Prevention Practice Provisions in EU 28: </w:t>
      </w:r>
      <w:hyperlink r:id="rId6" w:history="1">
        <w:r w:rsidRPr="00B36441">
          <w:rPr>
            <w:rStyle w:val="Hyperlink"/>
            <w:rFonts w:cs="Times New Roman"/>
            <w:sz w:val="20"/>
            <w:szCs w:val="20"/>
          </w:rPr>
          <w:t>https://ec.europa.eu/assets/eac/sport/news/2014/docs/doping-prevention-report_en.pdf</w:t>
        </w:r>
      </w:hyperlink>
    </w:p>
  </w:footnote>
  <w:footnote w:id="23">
    <w:p w:rsidR="00D91605" w:rsidRPr="00B36441" w:rsidP="00F31DA0" w14:paraId="5CE18673" w14:textId="5DF105D8">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B36441">
        <w:rPr>
          <w:rFonts w:cs="Times New Roman"/>
          <w:i/>
          <w:sz w:val="20"/>
          <w:szCs w:val="20"/>
        </w:rPr>
        <w:t>Antidoping Norway, Doping and Public Health:</w:t>
      </w:r>
      <w:r w:rsidRPr="00B36441">
        <w:rPr>
          <w:rFonts w:cs="Times New Roman"/>
          <w:sz w:val="20"/>
          <w:szCs w:val="20"/>
        </w:rPr>
        <w:t xml:space="preserve"> </w:t>
      </w:r>
      <w:hyperlink r:id="rId7" w:history="1">
        <w:r w:rsidRPr="00B36441">
          <w:rPr>
            <w:rStyle w:val="Hyperlink"/>
            <w:rFonts w:cs="Times New Roman"/>
            <w:sz w:val="20"/>
            <w:szCs w:val="20"/>
          </w:rPr>
          <w:t>https://www.doping.nl/media/kb/4992/Doping%20and%20Public%20Health%20-%20Antidoping%20Norway%20%282017%29.pdf</w:t>
        </w:r>
      </w:hyperlink>
    </w:p>
  </w:footnote>
  <w:footnote w:id="24">
    <w:p w:rsidR="00D91605" w:rsidRPr="00B36441" w:rsidP="006B68B4" w14:paraId="6E6C854A" w14:textId="3E6ADA4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Nadar Ahmadi, Arne Ljungqvist and Goran Svedsater. Doping and Public Health. First published 2016 by Routledge (15.lpp)</w:t>
      </w:r>
      <w:r>
        <w:rPr>
          <w:rFonts w:cs="Times New Roman"/>
          <w:sz w:val="20"/>
          <w:szCs w:val="20"/>
        </w:rPr>
        <w:t>.</w:t>
      </w:r>
    </w:p>
  </w:footnote>
  <w:footnote w:id="25">
    <w:p w:rsidR="00D91605" w:rsidRPr="00B36441" w:rsidP="006B68B4" w14:paraId="5FBD5546" w14:textId="6087896B">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Eiropas Komisija: </w:t>
      </w:r>
      <w:r w:rsidRPr="00B36441">
        <w:rPr>
          <w:rFonts w:cs="Times New Roman"/>
          <w:i/>
          <w:sz w:val="20"/>
          <w:szCs w:val="20"/>
        </w:rPr>
        <w:t xml:space="preserve">Communication on Sport (2011) Developing the European Dimension in Sport: </w:t>
      </w:r>
      <w:hyperlink r:id="rId8" w:history="1">
        <w:r w:rsidRPr="00B36441">
          <w:rPr>
            <w:rStyle w:val="Hyperlink"/>
            <w:rFonts w:cs="Times New Roman"/>
            <w:sz w:val="20"/>
            <w:szCs w:val="20"/>
          </w:rPr>
          <w:t>https://op.europa.eu/en/publication-detail/-/publication/db29f162-d754-49bc-b07c-786ded813f71</w:t>
        </w:r>
      </w:hyperlink>
    </w:p>
  </w:footnote>
  <w:footnote w:id="26">
    <w:p w:rsidR="00D91605" w:rsidRPr="00B36441" w:rsidP="00280EE6" w14:paraId="617D64DB" w14:textId="31D24C0B">
      <w:pPr>
        <w:spacing w:after="0" w:line="240" w:lineRule="auto"/>
        <w:rPr>
          <w:rStyle w:val="Hyperlink"/>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Biroja statistikas dati, no 2018.</w:t>
      </w:r>
      <w:r>
        <w:rPr>
          <w:rFonts w:cs="Times New Roman"/>
          <w:sz w:val="20"/>
          <w:szCs w:val="20"/>
        </w:rPr>
        <w:t xml:space="preserve"> </w:t>
      </w:r>
      <w:r w:rsidRPr="00B36441">
        <w:rPr>
          <w:rFonts w:cs="Times New Roman"/>
          <w:sz w:val="20"/>
          <w:szCs w:val="20"/>
        </w:rPr>
        <w:t>gada 1. jūlija līdz 2019.</w:t>
      </w:r>
      <w:r>
        <w:rPr>
          <w:rFonts w:cs="Times New Roman"/>
          <w:sz w:val="20"/>
          <w:szCs w:val="20"/>
        </w:rPr>
        <w:t xml:space="preserve"> </w:t>
      </w:r>
      <w:r w:rsidRPr="00B36441">
        <w:rPr>
          <w:rFonts w:cs="Times New Roman"/>
          <w:sz w:val="20"/>
          <w:szCs w:val="20"/>
        </w:rPr>
        <w:t xml:space="preserve">gada oktobrim: </w:t>
      </w:r>
      <w:hyperlink r:id="rId9" w:history="1">
        <w:r w:rsidRPr="00B36441">
          <w:rPr>
            <w:rStyle w:val="Hyperlink"/>
            <w:rFonts w:cs="Times New Roman"/>
            <w:sz w:val="20"/>
            <w:szCs w:val="20"/>
          </w:rPr>
          <w:t>https://antidopings.gov.lv/antidopings/diskvalifikacijas-un-konstatetie-antidopinga-noteikumu-parkapumi</w:t>
        </w:r>
      </w:hyperlink>
    </w:p>
  </w:footnote>
  <w:footnote w:id="27">
    <w:p w:rsidR="00D91605" w:rsidRPr="004975E1" w:rsidP="00D21849" w14:paraId="1219A190" w14:textId="357B19BF">
      <w:pPr>
        <w:spacing w:after="0"/>
        <w:rPr>
          <w:i/>
          <w:iCs/>
          <w:sz w:val="20"/>
          <w:szCs w:val="20"/>
          <w:lang w:val="en-US"/>
        </w:rPr>
      </w:pPr>
      <w:r>
        <w:rPr>
          <w:rStyle w:val="FootnoteReference"/>
        </w:rPr>
        <w:footnoteRef/>
      </w:r>
      <w:r>
        <w:t xml:space="preserve"> </w:t>
      </w:r>
      <w:r w:rsidRPr="004975E1">
        <w:rPr>
          <w:i/>
          <w:iCs/>
          <w:sz w:val="20"/>
          <w:szCs w:val="20"/>
          <w:lang w:val="en-US"/>
        </w:rPr>
        <w:t>Wang G., Durussel J., Shurlock j., et.al. Validation of whole-blood transcriptome signature during microdose recombinant human erythropoietin (rHuEpo) administration. BMC Genomics, 2017 Nov 14;18(Suppl 8):817.</w:t>
      </w:r>
    </w:p>
  </w:footnote>
  <w:footnote w:id="28">
    <w:p w:rsidR="00D91605" w:rsidRPr="004975E1" w:rsidP="00D21849" w14:paraId="3CBF1B88" w14:textId="61AB7748">
      <w:pPr>
        <w:spacing w:after="0"/>
        <w:rPr>
          <w:i/>
          <w:iCs/>
          <w:sz w:val="20"/>
          <w:szCs w:val="20"/>
          <w:lang w:val="en-US"/>
        </w:rPr>
      </w:pPr>
      <w:r w:rsidRPr="004975E1">
        <w:rPr>
          <w:rStyle w:val="FootnoteReference"/>
          <w:i/>
          <w:iCs/>
          <w:sz w:val="20"/>
          <w:szCs w:val="20"/>
          <w:lang w:val="en-US"/>
        </w:rPr>
        <w:footnoteRef/>
      </w:r>
      <w:r w:rsidRPr="004975E1">
        <w:rPr>
          <w:i/>
          <w:iCs/>
          <w:sz w:val="20"/>
          <w:szCs w:val="20"/>
          <w:lang w:val="en-US"/>
        </w:rPr>
        <w:t xml:space="preserve"> Robinson N., Dollé G., Garnier PY, Saugy M. 2011 lAAF World Championships in Daegu: blood tests for all athletes in the framework of the Athlete Biological Passport. Bioanalysis. 2012 Jul;4(13):1633-43.</w:t>
      </w:r>
    </w:p>
  </w:footnote>
  <w:footnote w:id="29">
    <w:p w:rsidR="00D91605" w:rsidRPr="004975E1" w:rsidP="00D21849" w14:paraId="6BF53104" w14:textId="25AD2CD5">
      <w:pPr>
        <w:pStyle w:val="FootnoteText"/>
        <w:rPr>
          <w:i/>
          <w:iCs/>
          <w:lang w:val="en-US"/>
        </w:rPr>
      </w:pPr>
      <w:r w:rsidRPr="004975E1">
        <w:rPr>
          <w:rStyle w:val="FootnoteReference"/>
          <w:i/>
          <w:iCs/>
          <w:lang w:val="en-US"/>
        </w:rPr>
        <w:footnoteRef/>
      </w:r>
      <w:r w:rsidRPr="004975E1">
        <w:rPr>
          <w:i/>
          <w:iCs/>
          <w:lang w:val="en-US"/>
        </w:rPr>
        <w:t xml:space="preserve"> Roger Pielke Jr. Assessing Doping Prevalence is Possible. So What Are We Waiting For? Sports Medicine volume 48, 2018 p. 207–209.</w:t>
      </w:r>
      <w:r>
        <w:rPr>
          <w:i/>
          <w:iCs/>
          <w:lang w:val="en-US"/>
        </w:rPr>
        <w:t xml:space="preserve"> </w:t>
      </w:r>
    </w:p>
  </w:footnote>
  <w:footnote w:id="30">
    <w:p w:rsidR="00D91605" w:rsidRPr="004F086E" w:rsidP="00275B67" w14:paraId="49877BF3" w14:textId="14DCAFC8">
      <w:pPr>
        <w:spacing w:after="0" w:line="240" w:lineRule="auto"/>
        <w:jc w:val="left"/>
        <w:rPr>
          <w:rFonts w:cs="Times New Roman"/>
          <w:sz w:val="16"/>
          <w:szCs w:val="16"/>
        </w:rPr>
      </w:pPr>
      <w:r w:rsidRPr="00B36441">
        <w:rPr>
          <w:rStyle w:val="FootnoteReference"/>
          <w:rFonts w:cs="Times New Roman"/>
          <w:sz w:val="20"/>
          <w:szCs w:val="20"/>
        </w:rPr>
        <w:footnoteRef/>
      </w:r>
      <w:r w:rsidRPr="00B36441">
        <w:rPr>
          <w:rFonts w:cs="Times New Roman"/>
          <w:sz w:val="20"/>
          <w:szCs w:val="20"/>
        </w:rPr>
        <w:t xml:space="preserve"> UNESCO, IOC, WADA et.al. </w:t>
      </w:r>
      <w:r w:rsidRPr="000A351D">
        <w:rPr>
          <w:rFonts w:cs="Times New Roman"/>
          <w:i/>
          <w:iCs/>
          <w:sz w:val="20"/>
          <w:szCs w:val="20"/>
        </w:rPr>
        <w:t>Sport values in every classroom : teaching respect, equity and inclusion to 8-12 year-old students.</w:t>
      </w:r>
      <w:r>
        <w:rPr>
          <w:rFonts w:cs="Times New Roman"/>
          <w:i/>
          <w:iCs/>
          <w:sz w:val="20"/>
          <w:szCs w:val="20"/>
        </w:rPr>
        <w:t xml:space="preserve"> </w:t>
      </w:r>
      <w:r>
        <w:rPr>
          <w:rFonts w:cs="Times New Roman"/>
          <w:sz w:val="20"/>
          <w:szCs w:val="20"/>
        </w:rPr>
        <w:t xml:space="preserve">Pieejams: </w:t>
      </w:r>
      <w:hyperlink r:id="rId10" w:history="1">
        <w:r w:rsidRPr="004F086E">
          <w:rPr>
            <w:rStyle w:val="Hyperlink"/>
            <w:sz w:val="20"/>
            <w:szCs w:val="18"/>
          </w:rPr>
          <w:t>https://www.wada-ama.org/en/what-we-do/education-prevention/sport-values-in-every-classroom</w:t>
        </w:r>
      </w:hyperlink>
    </w:p>
  </w:footnote>
  <w:footnote w:id="31">
    <w:p w:rsidR="00D91605" w:rsidRPr="00B36441" w:rsidP="00275B67" w14:paraId="5860D754" w14:textId="2C63451E">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Eiropas Komisija. </w:t>
      </w:r>
      <w:r w:rsidRPr="00B36441">
        <w:rPr>
          <w:rFonts w:cs="Times New Roman"/>
          <w:i/>
          <w:sz w:val="20"/>
          <w:szCs w:val="20"/>
        </w:rPr>
        <w:t xml:space="preserve">Study on Doping Prevention. A map of Legal, Regulatory and Prevention Practice Provisions in EU 28: </w:t>
      </w:r>
      <w:hyperlink r:id="rId6" w:history="1">
        <w:r w:rsidRPr="00B36441">
          <w:rPr>
            <w:rStyle w:val="Hyperlink"/>
            <w:rFonts w:cs="Times New Roman"/>
            <w:sz w:val="20"/>
            <w:szCs w:val="20"/>
          </w:rPr>
          <w:t>https://ec.europa.eu/assets/eac/sport/news/2014/docs/doping-prevention-report_en.pdf</w:t>
        </w:r>
      </w:hyperlink>
    </w:p>
  </w:footnote>
  <w:footnote w:id="32">
    <w:p w:rsidR="00D91605" w14:paraId="0E74BF25" w14:textId="350E89E1">
      <w:pPr>
        <w:pStyle w:val="FootnoteText"/>
      </w:pPr>
      <w:r>
        <w:rPr>
          <w:rStyle w:val="FootnoteReference"/>
        </w:rPr>
        <w:footnoteRef/>
      </w:r>
      <w:r>
        <w:t xml:space="preserve"> Pētījumu centrs SKDS. Sabiedrības viedoklis par dopinga lietošanu sportā, 2019. gads. Pieejams: </w:t>
      </w:r>
      <w:hyperlink r:id="rId5" w:history="1">
        <w:r>
          <w:rPr>
            <w:rStyle w:val="Hyperlink"/>
          </w:rPr>
          <w:t>http://petijumi.mk.gov.lv/node/3189</w:t>
        </w:r>
      </w:hyperlink>
    </w:p>
  </w:footnote>
  <w:footnote w:id="33">
    <w:p w:rsidR="00D91605" w14:paraId="15711C53" w14:textId="7A5D0439">
      <w:pPr>
        <w:pStyle w:val="FootnoteText"/>
      </w:pPr>
      <w:r>
        <w:rPr>
          <w:rStyle w:val="FootnoteReference"/>
        </w:rPr>
        <w:footnoteRef/>
      </w:r>
      <w:r>
        <w:t xml:space="preserve"> Pētījumu centrs. SKDS. Sportistu viedoklis par dopinga lietošanu sportā, 2019. gads. Pieejams: </w:t>
      </w:r>
      <w:hyperlink r:id="rId11" w:history="1">
        <w:r>
          <w:rPr>
            <w:rStyle w:val="Hyperlink"/>
          </w:rPr>
          <w:t>http://petijumi.mk.gov.lv/node/3215</w:t>
        </w:r>
      </w:hyperlink>
    </w:p>
  </w:footnote>
  <w:footnote w:id="34">
    <w:p w:rsidR="00D91605" w14:paraId="0A54A706" w14:textId="231586DA">
      <w:pPr>
        <w:pStyle w:val="FootnoteText"/>
      </w:pPr>
      <w:r>
        <w:rPr>
          <w:rStyle w:val="FootnoteReference"/>
        </w:rPr>
        <w:footnoteRef/>
      </w:r>
      <w:r>
        <w:t xml:space="preserve"> </w:t>
      </w:r>
      <w:r w:rsidRPr="007C3393">
        <w:t>Ministru kabineta noteikumi Nr.530</w:t>
      </w:r>
      <w:r>
        <w:t xml:space="preserve">. </w:t>
      </w:r>
      <w:r w:rsidRPr="00773874">
        <w:t>Noteikumi par valsts pamatizglītības standartu, pamatizglītības mācību priekšmetu standartiem un pamatizglītības programmu paraugiem</w:t>
      </w:r>
      <w:r>
        <w:t>. 13.2 punkts.</w:t>
      </w:r>
    </w:p>
  </w:footnote>
  <w:footnote w:id="35">
    <w:p w:rsidR="00D91605" w:rsidRPr="00B36441" w:rsidP="00275B67" w14:paraId="3AF4B31A" w14:textId="4AF68182">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Education</w:t>
      </w:r>
      <w:r w:rsidRPr="00B36441">
        <w:rPr>
          <w:rFonts w:cs="Times New Roman"/>
          <w:sz w:val="20"/>
          <w:szCs w:val="20"/>
          <w:lang w:val="en-US"/>
        </w:rPr>
        <w:t xml:space="preserve"> Tool Kits series, WADA. </w:t>
      </w:r>
      <w:hyperlink r:id="rId12" w:history="1">
        <w:r w:rsidRPr="00B36441">
          <w:rPr>
            <w:rStyle w:val="Hyperlink"/>
            <w:rFonts w:cs="Times New Roman"/>
            <w:sz w:val="20"/>
            <w:szCs w:val="20"/>
          </w:rPr>
          <w:t>https://www.wada-ama.org/en/resources/search?f%5B0%5D=field_resource_collections%3A215</w:t>
        </w:r>
      </w:hyperlink>
    </w:p>
  </w:footnote>
  <w:footnote w:id="36">
    <w:p w:rsidR="00D91605" w:rsidRPr="00B36441" w:rsidP="00275B67" w14:paraId="0869CA82" w14:textId="77777777">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Play True, Issue 1, 2013, WADA. Prevention true Education. </w:t>
      </w:r>
      <w:hyperlink r:id="rId13" w:history="1">
        <w:r w:rsidRPr="00B36441">
          <w:rPr>
            <w:rStyle w:val="Hyperlink"/>
            <w:rFonts w:cs="Times New Roman"/>
            <w:sz w:val="20"/>
            <w:szCs w:val="20"/>
          </w:rPr>
          <w:t>https://www.wada-ama.org/sites/default/files/resources/files/PT-ISSUE-01-13-EN-web.pdf</w:t>
        </w:r>
      </w:hyperlink>
    </w:p>
  </w:footnote>
  <w:footnote w:id="37">
    <w:p w:rsidR="00D91605" w:rsidRPr="00B36441" w:rsidP="00275B67" w14:paraId="67A8E08E" w14:textId="43ADB5A0">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Tādu darbību veikšana, kas uzsver indivīda personīgo vērtību un principu attīstību. Tas palielina izglītojamā spēju pieņemt lēmumus izturēties ētiski (</w:t>
      </w:r>
      <w:r w:rsidRPr="00B36441">
        <w:rPr>
          <w:rFonts w:cs="Times New Roman"/>
          <w:i/>
          <w:sz w:val="20"/>
          <w:szCs w:val="20"/>
        </w:rPr>
        <w:t>International Standart for Education, WADA, 2019</w:t>
      </w:r>
      <w:r w:rsidRPr="00B36441">
        <w:rPr>
          <w:rFonts w:cs="Times New Roman"/>
          <w:sz w:val="20"/>
          <w:szCs w:val="20"/>
        </w:rPr>
        <w:t>)</w:t>
      </w:r>
      <w:r>
        <w:rPr>
          <w:rFonts w:cs="Times New Roman"/>
          <w:sz w:val="20"/>
          <w:szCs w:val="20"/>
        </w:rPr>
        <w:t>.</w:t>
      </w:r>
    </w:p>
  </w:footnote>
  <w:footnote w:id="38">
    <w:p w:rsidR="00D91605" w:rsidRPr="00B36441" w:rsidP="00275B67" w14:paraId="12CEE346" w14:textId="241EA448">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B36441">
        <w:rPr>
          <w:rFonts w:cs="Times New Roman"/>
          <w:i/>
          <w:sz w:val="20"/>
          <w:szCs w:val="20"/>
        </w:rPr>
        <w:t>FISU, WADA.</w:t>
      </w:r>
      <w:r w:rsidRPr="00B36441">
        <w:rPr>
          <w:rFonts w:cs="Times New Roman"/>
          <w:sz w:val="20"/>
          <w:szCs w:val="20"/>
        </w:rPr>
        <w:t xml:space="preserve"> </w:t>
      </w:r>
      <w:hyperlink r:id="rId14" w:tgtFrame="_blank" w:history="1">
        <w:r w:rsidRPr="00B36441">
          <w:rPr>
            <w:rFonts w:cs="Times New Roman"/>
            <w:i/>
            <w:sz w:val="20"/>
            <w:szCs w:val="20"/>
          </w:rPr>
          <w:t>The University Anti-Doping Textbook:  Anti-Doping Learning Hub</w:t>
        </w:r>
      </w:hyperlink>
      <w:r w:rsidRPr="00B36441">
        <w:rPr>
          <w:rFonts w:cs="Times New Roman"/>
          <w:sz w:val="20"/>
          <w:szCs w:val="20"/>
        </w:rPr>
        <w:t xml:space="preserve">. 71 – 106 lpp. </w:t>
      </w:r>
    </w:p>
  </w:footnote>
  <w:footnote w:id="39">
    <w:p w:rsidR="00D91605" w:rsidRPr="00B36441" w:rsidP="006B68B4" w14:paraId="521214AD" w14:textId="715FCBC1">
      <w:pPr>
        <w:spacing w:after="0" w:line="240" w:lineRule="auto"/>
        <w:rPr>
          <w:rFonts w:cs="Times New Roman"/>
          <w:sz w:val="20"/>
          <w:szCs w:val="20"/>
          <w:lang w:val="en-US"/>
        </w:rPr>
      </w:pPr>
      <w:r w:rsidRPr="00B36441">
        <w:rPr>
          <w:rStyle w:val="FootnoteReference"/>
          <w:rFonts w:cs="Times New Roman"/>
          <w:sz w:val="20"/>
          <w:szCs w:val="20"/>
        </w:rPr>
        <w:footnoteRef/>
      </w:r>
      <w:r w:rsidRPr="00B36441">
        <w:rPr>
          <w:rFonts w:cs="Times New Roman"/>
          <w:sz w:val="20"/>
          <w:szCs w:val="20"/>
        </w:rPr>
        <w:t xml:space="preserve"> </w:t>
      </w:r>
      <w:r w:rsidRPr="00B36441">
        <w:rPr>
          <w:rFonts w:cs="Times New Roman"/>
          <w:i/>
          <w:sz w:val="20"/>
          <w:szCs w:val="20"/>
          <w:lang w:val="en-US"/>
        </w:rPr>
        <w:t>H. Horwitz, et.al.</w:t>
      </w:r>
      <w:r w:rsidRPr="00B36441">
        <w:rPr>
          <w:rFonts w:cs="Times New Roman"/>
          <w:sz w:val="20"/>
          <w:szCs w:val="20"/>
          <w:lang w:val="en-US"/>
        </w:rPr>
        <w:t xml:space="preserve"> </w:t>
      </w:r>
      <w:r w:rsidRPr="00B36441">
        <w:rPr>
          <w:rFonts w:cs="Times New Roman"/>
          <w:bCs/>
          <w:i/>
          <w:sz w:val="20"/>
          <w:szCs w:val="20"/>
          <w:lang w:val="en-US"/>
        </w:rPr>
        <w:t>Anabolic Steroids Linked to Higher Rates of Premature Death in Men. Journal of Internal Medicine.</w:t>
      </w:r>
      <w:r w:rsidRPr="00B36441">
        <w:rPr>
          <w:rFonts w:cs="Times New Roman"/>
          <w:bCs/>
          <w:sz w:val="20"/>
          <w:szCs w:val="20"/>
          <w:lang w:val="en-US"/>
        </w:rPr>
        <w:t xml:space="preserve"> Nov </w:t>
      </w:r>
      <w:r w:rsidRPr="00B36441">
        <w:rPr>
          <w:rFonts w:cs="Times New Roman"/>
          <w:sz w:val="20"/>
          <w:szCs w:val="20"/>
          <w:shd w:val="clear" w:color="auto" w:fill="FFFFFF"/>
          <w:lang w:val="en-US"/>
        </w:rPr>
        <w:t xml:space="preserve">2018: </w:t>
      </w:r>
      <w:hyperlink r:id="rId15" w:history="1">
        <w:r w:rsidRPr="00B36441">
          <w:rPr>
            <w:rStyle w:val="Hyperlink"/>
            <w:rFonts w:cs="Times New Roman"/>
            <w:sz w:val="20"/>
            <w:szCs w:val="20"/>
          </w:rPr>
          <w:t>https://onlinelibrary.wiley.com/doi/abs/10.1111/joim.12850</w:t>
        </w:r>
      </w:hyperlink>
    </w:p>
  </w:footnote>
  <w:footnote w:id="40">
    <w:p w:rsidR="00D91605" w:rsidRPr="00B36441" w:rsidP="00052730" w14:paraId="313D971F" w14:textId="31CF7B52">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B36441">
        <w:rPr>
          <w:rFonts w:cs="Times New Roman"/>
          <w:i/>
          <w:sz w:val="20"/>
          <w:szCs w:val="20"/>
        </w:rPr>
        <w:t>2017 Anti-Doping Testing Figures:</w:t>
      </w:r>
      <w:r w:rsidRPr="00B36441">
        <w:rPr>
          <w:rFonts w:cs="Times New Roman"/>
          <w:sz w:val="20"/>
          <w:szCs w:val="20"/>
        </w:rPr>
        <w:t xml:space="preserve"> </w:t>
      </w:r>
      <w:hyperlink r:id="rId16" w:history="1">
        <w:r w:rsidRPr="00B36441">
          <w:rPr>
            <w:rStyle w:val="Hyperlink"/>
            <w:rFonts w:cs="Times New Roman"/>
            <w:sz w:val="20"/>
            <w:szCs w:val="20"/>
          </w:rPr>
          <w:t>https://www.wada-ama.org/sites/default/files/resources/files/2017_anti-doping_testing_figures_en_0.pdf</w:t>
        </w:r>
      </w:hyperlink>
    </w:p>
  </w:footnote>
  <w:footnote w:id="41">
    <w:p w:rsidR="00D91605" w:rsidRPr="00B36441" w:rsidP="00052730" w14:paraId="209FCFFF" w14:textId="160EAF89">
      <w:pPr>
        <w:spacing w:after="0" w:line="240" w:lineRule="auto"/>
        <w:rPr>
          <w:rFonts w:cs="Times New Roman"/>
          <w:sz w:val="20"/>
          <w:szCs w:val="20"/>
          <w:lang w:val="en-US" w:eastAsia="lv-LV"/>
        </w:rPr>
      </w:pPr>
      <w:r w:rsidRPr="00B36441">
        <w:rPr>
          <w:rStyle w:val="FootnoteReference"/>
          <w:rFonts w:eastAsia="Times New Roman" w:cs="Times New Roman"/>
          <w:sz w:val="20"/>
          <w:szCs w:val="20"/>
          <w:lang w:eastAsia="lv-LV"/>
        </w:rPr>
        <w:footnoteRef/>
      </w:r>
      <w:r w:rsidRPr="00B36441">
        <w:rPr>
          <w:rStyle w:val="FootnoteReference"/>
          <w:rFonts w:eastAsia="Times New Roman" w:cs="Times New Roman"/>
          <w:sz w:val="20"/>
          <w:szCs w:val="20"/>
          <w:lang w:eastAsia="lv-LV"/>
        </w:rPr>
        <w:t xml:space="preserve"> </w:t>
      </w:r>
      <w:r w:rsidRPr="00B36441">
        <w:rPr>
          <w:rFonts w:cs="Times New Roman"/>
          <w:i/>
          <w:sz w:val="20"/>
          <w:szCs w:val="20"/>
          <w:lang w:val="en-US" w:eastAsia="lv-LV"/>
        </w:rPr>
        <w:t>Ingrid Amalia Havnes et.al</w:t>
      </w:r>
      <w:r w:rsidRPr="00B36441">
        <w:rPr>
          <w:rFonts w:eastAsia="Times New Roman" w:cs="Times New Roman"/>
          <w:i/>
          <w:sz w:val="20"/>
          <w:szCs w:val="20"/>
          <w:lang w:val="en-US" w:eastAsia="lv-LV"/>
        </w:rPr>
        <w:t xml:space="preserve">. Anabolic-androgenic steroid users receiving health-related information; health problems, motivations to quit and treatment desires. BMC, May 2019: </w:t>
      </w:r>
      <w:hyperlink r:id="rId17" w:history="1">
        <w:r w:rsidRPr="00B36441">
          <w:rPr>
            <w:rStyle w:val="Hyperlink"/>
            <w:rFonts w:cs="Times New Roman"/>
            <w:sz w:val="20"/>
            <w:szCs w:val="20"/>
          </w:rPr>
          <w:t>https://substanceabusepolicy.biomedcentral.com/articles/10.1186/s13011-019-0206-5</w:t>
        </w:r>
      </w:hyperlink>
      <w:r w:rsidRPr="00B36441">
        <w:rPr>
          <w:rFonts w:cs="Times New Roman"/>
          <w:sz w:val="20"/>
          <w:szCs w:val="20"/>
          <w:lang w:val="en-US"/>
        </w:rPr>
        <w:t xml:space="preserve"> </w:t>
      </w:r>
    </w:p>
  </w:footnote>
  <w:footnote w:id="42">
    <w:p w:rsidR="00D91605" w:rsidRPr="00B36441" w:rsidP="00052730" w14:paraId="6F3678DA" w14:textId="6491B73F">
      <w:pPr>
        <w:spacing w:after="0" w:line="240" w:lineRule="auto"/>
        <w:rPr>
          <w:rFonts w:eastAsia="Times New Roman" w:cs="Times New Roman"/>
          <w:i/>
          <w:sz w:val="20"/>
          <w:szCs w:val="20"/>
          <w:lang w:eastAsia="lv-LV"/>
        </w:rPr>
      </w:pPr>
      <w:r w:rsidRPr="00B36441">
        <w:rPr>
          <w:rStyle w:val="FootnoteReference"/>
          <w:rFonts w:eastAsia="Times New Roman" w:cs="Times New Roman"/>
          <w:sz w:val="20"/>
          <w:szCs w:val="20"/>
          <w:lang w:eastAsia="lv-LV"/>
        </w:rPr>
        <w:footnoteRef/>
      </w:r>
      <w:hyperlink r:id="rId18" w:history="1">
        <w:r w:rsidRPr="00B36441">
          <w:rPr>
            <w:rFonts w:eastAsia="Times New Roman" w:cs="Times New Roman"/>
            <w:i/>
            <w:sz w:val="20"/>
            <w:szCs w:val="20"/>
            <w:lang w:val="en-US" w:eastAsia="lv-LV"/>
          </w:rPr>
          <w:t>McDuff D</w:t>
        </w:r>
      </w:hyperlink>
      <w:r w:rsidRPr="00B36441">
        <w:rPr>
          <w:rFonts w:eastAsia="Times New Roman" w:cs="Times New Roman"/>
          <w:i/>
          <w:sz w:val="20"/>
          <w:szCs w:val="20"/>
          <w:lang w:val="en-US" w:eastAsia="lv-LV"/>
        </w:rPr>
        <w:t xml:space="preserve"> et.al. Recreational and ergogenic substance use and substance use disorders in elite athletes: a narrative review. </w:t>
      </w:r>
      <w:hyperlink r:id="rId19" w:tooltip="British journal of sports medicine." w:history="1">
        <w:r w:rsidRPr="00B36441">
          <w:rPr>
            <w:rFonts w:eastAsia="Times New Roman" w:cs="Times New Roman"/>
            <w:bCs/>
            <w:i/>
            <w:sz w:val="20"/>
            <w:szCs w:val="20"/>
            <w:lang w:eastAsia="lv-LV"/>
          </w:rPr>
          <w:t>Br J Sports Med.</w:t>
        </w:r>
      </w:hyperlink>
      <w:r w:rsidRPr="00B36441">
        <w:rPr>
          <w:rFonts w:eastAsia="Times New Roman" w:cs="Times New Roman"/>
          <w:bCs/>
          <w:i/>
          <w:sz w:val="20"/>
          <w:szCs w:val="20"/>
          <w:lang w:eastAsia="lv-LV"/>
        </w:rPr>
        <w:t xml:space="preserve"> 2019 Jun;53(12):754-760. </w:t>
      </w:r>
    </w:p>
  </w:footnote>
  <w:footnote w:id="43">
    <w:p w:rsidR="00D91605" w:rsidRPr="00B36441" w:rsidP="00052730" w14:paraId="3CDF2E74" w14:textId="0B3A725F">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Pasaules Antidopinga aģentūra. Starptautiskais Standarts. Aizliegto vielu un metožu saraksts: </w:t>
      </w:r>
      <w:hyperlink r:id="rId20" w:history="1">
        <w:r w:rsidRPr="00B36441">
          <w:rPr>
            <w:rStyle w:val="Hyperlink"/>
            <w:rFonts w:cs="Times New Roman"/>
            <w:sz w:val="20"/>
            <w:szCs w:val="20"/>
          </w:rPr>
          <w:t>https://www.wada-ama.org/sites/default/files/resources/files/prohibited_list_2020_latvian.pdf</w:t>
        </w:r>
      </w:hyperlink>
    </w:p>
  </w:footnote>
  <w:footnote w:id="44">
    <w:p w:rsidR="00D91605" w:rsidRPr="00B36441" w:rsidP="00052730" w14:paraId="73B4EAAB" w14:textId="40D4F4B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B36441">
        <w:rPr>
          <w:rFonts w:cs="Times New Roman"/>
          <w:i/>
          <w:sz w:val="20"/>
          <w:szCs w:val="20"/>
        </w:rPr>
        <w:t>2017 Anti-Doping Testing Figures:</w:t>
      </w:r>
      <w:r w:rsidRPr="00B36441">
        <w:rPr>
          <w:rFonts w:cs="Times New Roman"/>
          <w:sz w:val="20"/>
          <w:szCs w:val="20"/>
        </w:rPr>
        <w:t xml:space="preserve"> </w:t>
      </w:r>
      <w:hyperlink r:id="rId16" w:history="1">
        <w:r w:rsidRPr="00B36441">
          <w:rPr>
            <w:rStyle w:val="Hyperlink"/>
            <w:rFonts w:cs="Times New Roman"/>
            <w:sz w:val="20"/>
            <w:szCs w:val="20"/>
          </w:rPr>
          <w:t>https://www.wada-ama.org/sites/default/files/resources/files/2017_anti-doping_testing_figures_en_0.pdf</w:t>
        </w:r>
      </w:hyperlink>
    </w:p>
  </w:footnote>
  <w:footnote w:id="45">
    <w:p w:rsidR="00D91605" w:rsidRPr="00B36441" w:rsidP="00052730" w14:paraId="6638E3AF" w14:textId="1B09CA9F">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WHO Expert Committee on Drug Dependence. Cannabis and cannabis resin, 2018: </w:t>
      </w:r>
      <w:hyperlink r:id="rId21" w:history="1">
        <w:r w:rsidRPr="00B36441">
          <w:rPr>
            <w:rStyle w:val="Hyperlink"/>
            <w:rFonts w:cs="Times New Roman"/>
            <w:sz w:val="20"/>
            <w:szCs w:val="20"/>
          </w:rPr>
          <w:t>https://www.who.int/medicines/access/controlled-substances/Cannabis-and-cannabis-resin.pdf</w:t>
        </w:r>
      </w:hyperlink>
    </w:p>
  </w:footnote>
  <w:footnote w:id="46">
    <w:p w:rsidR="00D91605" w:rsidRPr="00B36441" w:rsidP="00052730" w14:paraId="6A44FFF7" w14:textId="3B22F602">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Latvijas Zāļu reģistrs Pieejams: </w:t>
      </w:r>
      <w:hyperlink r:id="rId22" w:history="1">
        <w:r w:rsidRPr="00170DF6">
          <w:rPr>
            <w:rStyle w:val="Hyperlink"/>
            <w:rFonts w:cs="Times New Roman"/>
            <w:sz w:val="20"/>
            <w:szCs w:val="20"/>
          </w:rPr>
          <w:t>https://www.zva.gov.lv/zvais/zalu-registrs/</w:t>
        </w:r>
      </w:hyperlink>
      <w:r>
        <w:rPr>
          <w:rFonts w:cs="Times New Roman"/>
          <w:sz w:val="20"/>
          <w:szCs w:val="20"/>
        </w:rPr>
        <w:t xml:space="preserve"> </w:t>
      </w:r>
    </w:p>
  </w:footnote>
  <w:footnote w:id="47">
    <w:p w:rsidR="00D91605" w:rsidRPr="00B36441" w:rsidP="00052730" w14:paraId="392232C1" w14:textId="7A2FCA39">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Veselības ministrija. Sabiedrības veselības pamatnostādnes 2014.–2020.gadam:</w:t>
      </w:r>
      <w:r>
        <w:rPr>
          <w:rFonts w:cs="Times New Roman"/>
          <w:sz w:val="20"/>
          <w:szCs w:val="20"/>
        </w:rPr>
        <w:t xml:space="preserve"> </w:t>
      </w:r>
      <w:hyperlink r:id="rId23" w:history="1">
        <w:r w:rsidRPr="000553FA">
          <w:rPr>
            <w:rStyle w:val="Hyperlink"/>
            <w:rFonts w:cs="Times New Roman"/>
            <w:sz w:val="20"/>
            <w:szCs w:val="20"/>
          </w:rPr>
          <w:t>http://polsis.mk.gov.lv/documents/4965</w:t>
        </w:r>
      </w:hyperlink>
    </w:p>
  </w:footnote>
  <w:footnote w:id="48">
    <w:p w:rsidR="00D91605" w:rsidRPr="00B36441" w:rsidP="00052730" w14:paraId="4A1E5832" w14:textId="7777777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Sporta likums, 11 pants 2 apakšpunkts.</w:t>
      </w:r>
    </w:p>
  </w:footnote>
  <w:footnote w:id="49">
    <w:p w:rsidR="00D91605" w:rsidP="00052730" w14:paraId="1A2A79BC" w14:textId="516668D6">
      <w:pPr>
        <w:pStyle w:val="FootnoteText"/>
      </w:pPr>
      <w:r>
        <w:rPr>
          <w:rStyle w:val="FootnoteReference"/>
        </w:rPr>
        <w:footnoteRef/>
      </w:r>
      <w:r>
        <w:t xml:space="preserve"> </w:t>
      </w:r>
      <w:r w:rsidRPr="003F385A">
        <w:t>treneri, menedžeri, aģenti, komandas dalībnieki, amatpersonas, medicīnas personāls, medicīnas palīgpersonāls, vecāki vai jebkura cita persona, kas strādā ar sportistu, ārstē sportistu vai palīdz sportistam, kurš piedalās sporta sacensībās vai gatavojas tām</w:t>
      </w:r>
      <w:r>
        <w:t>.</w:t>
      </w:r>
    </w:p>
  </w:footnote>
  <w:footnote w:id="50">
    <w:p w:rsidR="00D91605" w:rsidRPr="00B36441" w:rsidP="00052730" w14:paraId="2427E5EC" w14:textId="406C8F0D">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B36441">
        <w:rPr>
          <w:rFonts w:eastAsia="Calibri" w:cs="Times New Roman"/>
          <w:color w:val="000000" w:themeColor="text1"/>
          <w:sz w:val="20"/>
          <w:szCs w:val="20"/>
        </w:rPr>
        <w:t>Pamatojoties uz Biroja statistiku no 2019.</w:t>
      </w:r>
      <w:r>
        <w:rPr>
          <w:rFonts w:eastAsia="Calibri" w:cs="Times New Roman"/>
          <w:color w:val="000000" w:themeColor="text1"/>
          <w:sz w:val="20"/>
          <w:szCs w:val="20"/>
        </w:rPr>
        <w:t xml:space="preserve"> </w:t>
      </w:r>
      <w:r w:rsidRPr="00B36441">
        <w:rPr>
          <w:rFonts w:eastAsia="Calibri" w:cs="Times New Roman"/>
          <w:color w:val="000000" w:themeColor="text1"/>
          <w:sz w:val="20"/>
          <w:szCs w:val="20"/>
        </w:rPr>
        <w:t>gada 1. jūlija.</w:t>
      </w:r>
    </w:p>
  </w:footnote>
  <w:footnote w:id="51">
    <w:p w:rsidR="00D91605" w:rsidRPr="00B36441" w:rsidP="00052730" w14:paraId="332AFE55" w14:textId="4CE63B3B">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Kodekss. 20.</w:t>
      </w:r>
      <w:r>
        <w:rPr>
          <w:rFonts w:cs="Times New Roman"/>
          <w:sz w:val="20"/>
          <w:szCs w:val="20"/>
        </w:rPr>
        <w:t xml:space="preserve"> </w:t>
      </w:r>
      <w:r w:rsidRPr="00B36441">
        <w:rPr>
          <w:rFonts w:cs="Times New Roman"/>
          <w:sz w:val="20"/>
          <w:szCs w:val="20"/>
        </w:rPr>
        <w:t>pants, 3.</w:t>
      </w:r>
      <w:r>
        <w:rPr>
          <w:rFonts w:cs="Times New Roman"/>
          <w:sz w:val="20"/>
          <w:szCs w:val="20"/>
        </w:rPr>
        <w:t xml:space="preserve"> </w:t>
      </w:r>
      <w:r w:rsidRPr="00B36441">
        <w:rPr>
          <w:rFonts w:cs="Times New Roman"/>
          <w:sz w:val="20"/>
          <w:szCs w:val="20"/>
        </w:rPr>
        <w:t>punkts</w:t>
      </w:r>
      <w:r>
        <w:rPr>
          <w:rFonts w:cs="Times New Roman"/>
          <w:sz w:val="20"/>
          <w:szCs w:val="20"/>
        </w:rPr>
        <w:t>,</w:t>
      </w:r>
      <w:r w:rsidRPr="00B36441">
        <w:rPr>
          <w:rFonts w:cs="Times New Roman"/>
          <w:sz w:val="20"/>
          <w:szCs w:val="20"/>
        </w:rPr>
        <w:t xml:space="preserve"> pieejams:</w:t>
      </w:r>
      <w:r>
        <w:rPr>
          <w:rFonts w:cs="Times New Roman"/>
          <w:sz w:val="20"/>
          <w:szCs w:val="20"/>
        </w:rPr>
        <w:t xml:space="preserve"> </w:t>
      </w:r>
      <w:hyperlink r:id="rId24" w:history="1">
        <w:r w:rsidRPr="000553FA">
          <w:rPr>
            <w:rStyle w:val="Hyperlink"/>
            <w:rFonts w:cs="Times New Roman"/>
            <w:sz w:val="20"/>
            <w:szCs w:val="20"/>
          </w:rPr>
          <w:t>https://likumi.lv/google_search.php?cx=009844013171831310159%3Avxe2anixcfq&amp;cof=FORID%3A11&amp;sa=Mekl%C4%93t&amp;num=20&amp;lang_ui=lv&amp;q=pasaules+antidopinga+kodekss</w:t>
        </w:r>
      </w:hyperlink>
      <w:r>
        <w:rPr>
          <w:rFonts w:cs="Times New Roman"/>
          <w:sz w:val="20"/>
          <w:szCs w:val="20"/>
        </w:rPr>
        <w:t xml:space="preserve"> </w:t>
      </w:r>
    </w:p>
  </w:footnote>
  <w:footnote w:id="52">
    <w:p w:rsidR="00D91605" w:rsidRPr="00B36441" w:rsidP="00052730" w14:paraId="463D2226" w14:textId="3609CFF0">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i/>
          <w:sz w:val="20"/>
          <w:szCs w:val="20"/>
        </w:rPr>
        <w:t>Comments from the World Anti-Doping Agency (WADA) regarding the Draft WHO Global Action Plan on Physical Activity 2018-2030</w:t>
      </w:r>
      <w:r w:rsidRPr="00B36441">
        <w:rPr>
          <w:rFonts w:cs="Times New Roman"/>
          <w:sz w:val="20"/>
          <w:szCs w:val="20"/>
        </w:rPr>
        <w:t xml:space="preserve">. </w:t>
      </w:r>
      <w:hyperlink r:id="rId25" w:history="1">
        <w:r w:rsidRPr="00B36441">
          <w:rPr>
            <w:rStyle w:val="Hyperlink"/>
            <w:rFonts w:cs="Times New Roman"/>
            <w:sz w:val="20"/>
            <w:szCs w:val="20"/>
          </w:rPr>
          <w:t>https://www.who.int/ncds/governance/WADA_World_Anti-Doping_Agency.pdf</w:t>
        </w:r>
      </w:hyperlink>
    </w:p>
  </w:footnote>
  <w:footnote w:id="53">
    <w:p w:rsidR="00D91605" w:rsidRPr="00B36441" w:rsidP="00052730" w14:paraId="3253EAAA" w14:textId="7777777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Avots: </w:t>
      </w:r>
      <w:hyperlink r:id="rId26" w:history="1">
        <w:r w:rsidRPr="00B36441">
          <w:rPr>
            <w:rStyle w:val="Hyperlink"/>
            <w:rFonts w:cs="Times New Roman"/>
            <w:sz w:val="20"/>
            <w:szCs w:val="20"/>
          </w:rPr>
          <w:t>https://antidopings.gov.lv/izglitiba/patiess-sports</w:t>
        </w:r>
      </w:hyperlink>
    </w:p>
  </w:footnote>
  <w:footnote w:id="54">
    <w:p w:rsidR="00D91605" w:rsidRPr="00B36441" w:rsidP="003D6180" w14:paraId="585E53F2" w14:textId="7777777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Rekomendācijas fizisko aktivitāšu veicināšanai Latvijas iedzīvotājiem. </w:t>
      </w:r>
      <w:r w:rsidRPr="00B36441">
        <w:rPr>
          <w:rFonts w:cs="Times New Roman"/>
          <w:sz w:val="20"/>
          <w:szCs w:val="20"/>
          <w:shd w:val="clear" w:color="auto" w:fill="FFFFFF"/>
        </w:rPr>
        <w:t>Izstrādājusi Veselības ministrija sadarbībā ar Pasaules Veselības organizācijas Eiropas Reģionālo biroju.</w:t>
      </w:r>
    </w:p>
  </w:footnote>
  <w:footnote w:id="55">
    <w:p w:rsidR="00D91605" w:rsidP="002B5719" w14:paraId="02733844" w14:textId="77777777">
      <w:pPr>
        <w:pStyle w:val="FootnoteText"/>
      </w:pPr>
      <w:r>
        <w:rPr>
          <w:rStyle w:val="FootnoteReference"/>
        </w:rPr>
        <w:footnoteRef/>
      </w:r>
      <w:r>
        <w:t xml:space="preserve"> Pētījumu centrs SKDS. Sabiedrības viedoklis par dopinga lietošanu sportā, 2019. gads. Pieejams: </w:t>
      </w:r>
      <w:hyperlink r:id="rId5" w:history="1">
        <w:r>
          <w:rPr>
            <w:rStyle w:val="Hyperlink"/>
          </w:rPr>
          <w:t>http://petijumi.mk.gov.lv/node/3189</w:t>
        </w:r>
      </w:hyperlink>
    </w:p>
  </w:footnote>
  <w:footnote w:id="56">
    <w:p w:rsidR="00D91605" w:rsidRPr="00B36441" w:rsidP="002B5719" w14:paraId="19423E48" w14:textId="77777777">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Eiropas Komisija. </w:t>
      </w:r>
      <w:r w:rsidRPr="00B36441">
        <w:rPr>
          <w:rFonts w:cs="Times New Roman"/>
          <w:i/>
          <w:sz w:val="20"/>
          <w:szCs w:val="20"/>
        </w:rPr>
        <w:t xml:space="preserve">Study on Doping Prevention. A map of Legal, Regulatory and Prevention Practice Provisions in EU 28: </w:t>
      </w:r>
      <w:hyperlink r:id="rId6" w:history="1">
        <w:r w:rsidRPr="00B36441">
          <w:rPr>
            <w:rStyle w:val="Hyperlink"/>
            <w:rFonts w:cs="Times New Roman"/>
            <w:sz w:val="20"/>
            <w:szCs w:val="20"/>
          </w:rPr>
          <w:t>https://ec.europa.eu/assets/eac/sport/news/2014/docs/doping-prevention-report_en.pdf</w:t>
        </w:r>
      </w:hyperlink>
    </w:p>
  </w:footnote>
  <w:footnote w:id="57">
    <w:p w:rsidR="00D91605" w:rsidRPr="00B36441" w:rsidP="002B5719" w14:paraId="1D5BFEC4" w14:textId="77777777">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Eiropas Komisijas 2014,gada ziņojums “Pētījums dopinga apkarošanā”, 57.lpp. Pieejams: </w:t>
      </w:r>
      <w:hyperlink r:id="rId6" w:history="1">
        <w:r w:rsidRPr="00170DF6">
          <w:rPr>
            <w:rStyle w:val="Hyperlink"/>
            <w:rFonts w:cs="Times New Roman"/>
            <w:sz w:val="20"/>
            <w:szCs w:val="20"/>
          </w:rPr>
          <w:t>https://ec.europa.eu/assets/eac/sport/news/2014/docs/doping-prevention-report_en.pdf</w:t>
        </w:r>
      </w:hyperlink>
      <w:r>
        <w:rPr>
          <w:rFonts w:cs="Times New Roman"/>
          <w:sz w:val="20"/>
          <w:szCs w:val="20"/>
        </w:rPr>
        <w:t xml:space="preserve"> </w:t>
      </w:r>
    </w:p>
  </w:footnote>
  <w:footnote w:id="58">
    <w:p w:rsidR="00D91605" w:rsidRPr="00B36441" w:rsidP="002B5719" w14:paraId="6D496EEE" w14:textId="77777777">
      <w:pPr>
        <w:spacing w:after="0" w:line="240" w:lineRule="auto"/>
        <w:jc w:val="left"/>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UNESCO Values education through sport (infographics) Pieejams: </w:t>
      </w:r>
      <w:hyperlink r:id="rId27" w:history="1">
        <w:r w:rsidRPr="00170DF6">
          <w:rPr>
            <w:rStyle w:val="Hyperlink"/>
            <w:rFonts w:cs="Times New Roman"/>
            <w:sz w:val="20"/>
            <w:szCs w:val="20"/>
          </w:rPr>
          <w:t>https://unesdoc.unesco.org/ark:/48223/pf0000246351</w:t>
        </w:r>
      </w:hyperlink>
      <w:r>
        <w:rPr>
          <w:rFonts w:cs="Times New Roman"/>
          <w:sz w:val="20"/>
          <w:szCs w:val="20"/>
        </w:rPr>
        <w:t xml:space="preserve"> </w:t>
      </w:r>
    </w:p>
  </w:footnote>
  <w:footnote w:id="59">
    <w:p w:rsidR="00D91605" w:rsidP="00045436" w14:paraId="29995964" w14:textId="77777777">
      <w:pPr>
        <w:pStyle w:val="FootnoteText"/>
      </w:pPr>
      <w:r>
        <w:rPr>
          <w:rStyle w:val="FootnoteReference"/>
        </w:rPr>
        <w:footnoteRef/>
      </w:r>
      <w:r>
        <w:t xml:space="preserve"> Pētījumu centrs SKDS. Sabiedrības viedoklis par dopinga lietošanu sportā, 2019. gads. Pieejams: </w:t>
      </w:r>
      <w:hyperlink r:id="rId5" w:history="1">
        <w:r>
          <w:rPr>
            <w:rStyle w:val="Hyperlink"/>
          </w:rPr>
          <w:t>http://petijumi.mk.gov.lv/node/3189</w:t>
        </w:r>
      </w:hyperlink>
    </w:p>
    <w:p w:rsidR="00D91605" w14:paraId="7B072BEA" w14:textId="77777777">
      <w:pPr>
        <w:pStyle w:val="FootnoteText"/>
      </w:pPr>
    </w:p>
  </w:footnote>
  <w:footnote w:id="60">
    <w:p w:rsidR="00D91605" w14:paraId="4533970C" w14:textId="540B211B">
      <w:pPr>
        <w:pStyle w:val="FootnoteText"/>
      </w:pPr>
      <w:r>
        <w:rPr>
          <w:rStyle w:val="FootnoteReference"/>
        </w:rPr>
        <w:footnoteRef/>
      </w:r>
      <w:r>
        <w:t xml:space="preserve"> WADA. ADeL – Ani-Doping E-Learning education. Pieejams: </w:t>
      </w:r>
      <w:hyperlink r:id="rId28" w:history="1">
        <w:r w:rsidRPr="00CD20F8">
          <w:rPr>
            <w:rStyle w:val="Hyperlink"/>
          </w:rPr>
          <w:t>https://adel.wada-ama.org/en</w:t>
        </w:r>
      </w:hyperlink>
      <w:r>
        <w:t xml:space="preserve"> </w:t>
      </w:r>
    </w:p>
  </w:footnote>
  <w:footnote w:id="61">
    <w:p w:rsidR="00D91605" w14:paraId="0701E4D9" w14:textId="650EF666">
      <w:pPr>
        <w:pStyle w:val="FootnoteText"/>
      </w:pPr>
      <w:r>
        <w:rPr>
          <w:rStyle w:val="FootnoteReference"/>
        </w:rPr>
        <w:footnoteRef/>
      </w:r>
      <w:r>
        <w:t xml:space="preserve"> Pētījumu centrs SKDS. Sabiedrības viedoklis par dopinga lietošanu sportā, 2019. gads. Pieejams: </w:t>
      </w:r>
      <w:hyperlink r:id="rId5" w:history="1">
        <w:r>
          <w:rPr>
            <w:rStyle w:val="Hyperlink"/>
          </w:rPr>
          <w:t>http://petijumi.mk.gov.lv/node/3189</w:t>
        </w:r>
      </w:hyperlink>
    </w:p>
  </w:footnote>
  <w:footnote w:id="62">
    <w:p w:rsidR="00D91605" w:rsidRPr="00B36441" w:rsidP="00081DF7" w14:paraId="3CA36FD7" w14:textId="1D79C8C0">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Eiropas Komisijas 2014,gada ziņojums “Pētījums dopinga apkarošanā”, 57.lpp. Pieejams: </w:t>
      </w:r>
      <w:hyperlink r:id="rId6" w:history="1">
        <w:r w:rsidRPr="00170DF6">
          <w:rPr>
            <w:rStyle w:val="Hyperlink"/>
            <w:rFonts w:cs="Times New Roman"/>
            <w:sz w:val="20"/>
            <w:szCs w:val="20"/>
          </w:rPr>
          <w:t>https://ec.europa.eu/assets/eac/sport/news/2014/docs/doping-prevention-report_en.pdf</w:t>
        </w:r>
      </w:hyperlink>
      <w:r>
        <w:rPr>
          <w:rFonts w:cs="Times New Roman"/>
          <w:sz w:val="20"/>
          <w:szCs w:val="20"/>
        </w:rPr>
        <w:t xml:space="preserve"> </w:t>
      </w:r>
    </w:p>
  </w:footnote>
  <w:footnote w:id="63">
    <w:p w:rsidR="00D91605" w:rsidRPr="00B36441" w:rsidP="00081DF7" w14:paraId="53F31DAD" w14:textId="03EB8616">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Eiropas Komisijas 2014,gada ziņojums “Pētījums dopinga apkarošanā”. Pieejams: </w:t>
      </w:r>
      <w:hyperlink r:id="rId6" w:history="1">
        <w:r w:rsidRPr="00170DF6">
          <w:rPr>
            <w:rStyle w:val="Hyperlink"/>
            <w:rFonts w:cs="Times New Roman"/>
            <w:sz w:val="20"/>
            <w:szCs w:val="20"/>
          </w:rPr>
          <w:t>https://ec.europa.eu/assets/eac/sport/news/2014/docs/doping-prevention-report_en.pdf</w:t>
        </w:r>
      </w:hyperlink>
      <w:r>
        <w:rPr>
          <w:rFonts w:cs="Times New Roman"/>
          <w:sz w:val="20"/>
          <w:szCs w:val="20"/>
        </w:rPr>
        <w:t xml:space="preserve"> </w:t>
      </w:r>
    </w:p>
  </w:footnote>
  <w:footnote w:id="64">
    <w:p w:rsidR="00D91605" w:rsidRPr="00B36441" w:rsidP="00052730" w14:paraId="17B01A24" w14:textId="77777777">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UKAD IPED Report, 31.lp. Pieejams: </w:t>
      </w:r>
      <w:hyperlink r:id="rId29" w:history="1">
        <w:r w:rsidRPr="00170DF6">
          <w:rPr>
            <w:rStyle w:val="Hyperlink"/>
            <w:rFonts w:cs="Times New Roman"/>
            <w:sz w:val="20"/>
            <w:szCs w:val="20"/>
          </w:rPr>
          <w:t>https://www.ukad.org.uk/sites/default/files/2020-01/UKAD%20IPED%20Report%20FINAL.pdf</w:t>
        </w:r>
      </w:hyperlink>
      <w:r>
        <w:rPr>
          <w:rFonts w:cs="Times New Roman"/>
          <w:sz w:val="20"/>
          <w:szCs w:val="20"/>
        </w:rPr>
        <w:t xml:space="preserve"> </w:t>
      </w:r>
    </w:p>
  </w:footnote>
  <w:footnote w:id="65">
    <w:p w:rsidR="00D91605" w:rsidRPr="00B36441" w:rsidP="00052730" w14:paraId="718B82B5" w14:textId="78821145">
      <w:pPr>
        <w:spacing w:after="0" w:line="240" w:lineRule="auto"/>
        <w:rPr>
          <w:rFonts w:eastAsiaTheme="majorBidi" w:cs="Times New Roman"/>
          <w:sz w:val="20"/>
          <w:szCs w:val="20"/>
          <w:vertAlign w:val="superscript"/>
        </w:rPr>
      </w:pPr>
      <w:r w:rsidRPr="00B36441">
        <w:rPr>
          <w:rStyle w:val="FootnoteReference"/>
          <w:rFonts w:cs="Times New Roman"/>
          <w:sz w:val="20"/>
          <w:szCs w:val="20"/>
        </w:rPr>
        <w:footnoteRef/>
      </w:r>
      <w:r w:rsidRPr="00B36441">
        <w:rPr>
          <w:rFonts w:cs="Times New Roman"/>
          <w:sz w:val="20"/>
          <w:szCs w:val="20"/>
        </w:rPr>
        <w:t xml:space="preserve"> </w:t>
      </w:r>
      <w:r w:rsidRPr="00B36441">
        <w:rPr>
          <w:rFonts w:eastAsiaTheme="majorEastAsia" w:cs="Times New Roman"/>
          <w:sz w:val="20"/>
          <w:szCs w:val="20"/>
        </w:rPr>
        <w:t>MK noteikumi Nr.35 „Kārtība, kādā izsniedzamas, apturamas, pārreģistrējamas un anulējamas speciālās atļaujas (licences) veterinārfarmaceitiskajai darbībai” stājās spēkā 2011.gada 4.februārī</w:t>
      </w:r>
      <w:r>
        <w:rPr>
          <w:rFonts w:eastAsiaTheme="majorEastAsia" w:cs="Times New Roman"/>
          <w:sz w:val="20"/>
          <w:szCs w:val="20"/>
        </w:rPr>
        <w:t>.</w:t>
      </w:r>
    </w:p>
  </w:footnote>
  <w:footnote w:id="66">
    <w:p w:rsidR="00D91605" w:rsidRPr="00B36441" w:rsidP="00052730" w14:paraId="12708219" w14:textId="30DD6ADF">
      <w:pPr>
        <w:spacing w:after="0" w:line="240" w:lineRule="auto"/>
        <w:rPr>
          <w:rFonts w:eastAsiaTheme="majorBidi" w:cs="Times New Roman"/>
          <w:sz w:val="20"/>
          <w:szCs w:val="20"/>
          <w:vertAlign w:val="superscript"/>
        </w:rPr>
      </w:pPr>
      <w:r w:rsidRPr="00B36441">
        <w:rPr>
          <w:rStyle w:val="FootnoteReference"/>
          <w:rFonts w:cs="Times New Roman"/>
          <w:sz w:val="20"/>
          <w:szCs w:val="20"/>
        </w:rPr>
        <w:footnoteRef/>
      </w:r>
      <w:r w:rsidRPr="00B36441">
        <w:rPr>
          <w:rFonts w:cs="Times New Roman"/>
          <w:sz w:val="20"/>
          <w:szCs w:val="20"/>
        </w:rPr>
        <w:t xml:space="preserve"> </w:t>
      </w:r>
      <w:r w:rsidRPr="00B36441">
        <w:rPr>
          <w:rFonts w:eastAsiaTheme="majorEastAsia" w:cs="Times New Roman"/>
          <w:sz w:val="20"/>
          <w:szCs w:val="20"/>
        </w:rPr>
        <w:t>MK noteikumi Nr.378 „Zāļu reklamēšanas kārtība un kārtība, kādā ražotājs ir tiesīgs nodot ārstiem bezmaksas zāļu paraugus” stājās spēkā 2011.gada 21.maijā</w:t>
      </w:r>
      <w:r>
        <w:rPr>
          <w:rFonts w:eastAsiaTheme="majorEastAsia" w:cs="Times New Roman"/>
          <w:sz w:val="20"/>
          <w:szCs w:val="20"/>
        </w:rPr>
        <w:t>.</w:t>
      </w:r>
    </w:p>
  </w:footnote>
  <w:footnote w:id="67">
    <w:p w:rsidR="00D91605" w:rsidRPr="00B36441" w:rsidP="00052730" w14:paraId="2C1BD987" w14:textId="12952646">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Pr>
          <w:rFonts w:cs="Times New Roman"/>
          <w:sz w:val="20"/>
          <w:szCs w:val="20"/>
        </w:rPr>
        <w:t>Farmācijas likuma</w:t>
      </w:r>
      <w:r w:rsidRPr="00B36441">
        <w:rPr>
          <w:rFonts w:cs="Times New Roman"/>
          <w:sz w:val="20"/>
          <w:szCs w:val="20"/>
        </w:rPr>
        <w:t xml:space="preserve"> </w:t>
      </w:r>
      <w:r>
        <w:rPr>
          <w:rFonts w:cs="Times New Roman"/>
          <w:sz w:val="20"/>
          <w:szCs w:val="20"/>
        </w:rPr>
        <w:t>74.</w:t>
      </w:r>
      <w:r w:rsidRPr="00B36441">
        <w:rPr>
          <w:rFonts w:cs="Times New Roman"/>
          <w:sz w:val="20"/>
          <w:szCs w:val="20"/>
        </w:rPr>
        <w:t xml:space="preserve">  un </w:t>
      </w:r>
      <w:r>
        <w:rPr>
          <w:rFonts w:cs="Times New Roman"/>
          <w:sz w:val="20"/>
          <w:szCs w:val="20"/>
        </w:rPr>
        <w:t>93</w:t>
      </w:r>
      <w:r w:rsidRPr="00B36441">
        <w:rPr>
          <w:rFonts w:cs="Times New Roman"/>
          <w:sz w:val="20"/>
          <w:szCs w:val="20"/>
        </w:rPr>
        <w:t xml:space="preserve">.pants. Pieejams: </w:t>
      </w:r>
      <w:r w:rsidRPr="00A22332">
        <w:t xml:space="preserve"> </w:t>
      </w:r>
      <w:r w:rsidRPr="00A22332">
        <w:rPr>
          <w:rFonts w:cs="Times New Roman"/>
          <w:sz w:val="20"/>
          <w:szCs w:val="20"/>
        </w:rPr>
        <w:t>https://likumi.lv/ta/id/43127-farmacijas-likums</w:t>
      </w:r>
    </w:p>
  </w:footnote>
  <w:footnote w:id="68">
    <w:p w:rsidR="00D91605" w:rsidRPr="00B36441" w:rsidP="00052730" w14:paraId="1E91716D" w14:textId="60A548CE">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Pr>
          <w:rFonts w:cs="Times New Roman"/>
          <w:sz w:val="20"/>
          <w:szCs w:val="20"/>
        </w:rPr>
        <w:t xml:space="preserve">MK </w:t>
      </w:r>
      <w:r w:rsidRPr="00B36441">
        <w:rPr>
          <w:rFonts w:cs="Times New Roman"/>
          <w:sz w:val="20"/>
          <w:szCs w:val="20"/>
        </w:rPr>
        <w:t xml:space="preserve">noteikumi Nr.685 “Prasības uztura bagātinātājiem”. Pieejams: </w:t>
      </w:r>
      <w:hyperlink r:id="rId30" w:history="1">
        <w:r w:rsidRPr="00170DF6">
          <w:rPr>
            <w:rStyle w:val="Hyperlink"/>
            <w:rFonts w:cs="Times New Roman"/>
            <w:sz w:val="20"/>
            <w:szCs w:val="20"/>
          </w:rPr>
          <w:t>https://likumi.lv/doc.php?id=278387</w:t>
        </w:r>
      </w:hyperlink>
      <w:r>
        <w:rPr>
          <w:rFonts w:cs="Times New Roman"/>
          <w:sz w:val="20"/>
          <w:szCs w:val="20"/>
        </w:rPr>
        <w:t xml:space="preserve"> </w:t>
      </w:r>
    </w:p>
  </w:footnote>
  <w:footnote w:id="69">
    <w:p w:rsidR="00D91605" w:rsidRPr="00B36441" w:rsidP="00052730" w14:paraId="0882DDA2" w14:textId="30FC7765">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Ministru kabineta noteikumu Nr.685 “Prasības uztura bagātinātājiem” 16.punkts. Pieejams: </w:t>
      </w:r>
      <w:hyperlink r:id="rId30" w:history="1">
        <w:r w:rsidRPr="00170DF6">
          <w:rPr>
            <w:rStyle w:val="Hyperlink"/>
            <w:rFonts w:cs="Times New Roman"/>
            <w:sz w:val="20"/>
            <w:szCs w:val="20"/>
          </w:rPr>
          <w:t>https://likumi.lv/doc.php?id=278387</w:t>
        </w:r>
      </w:hyperlink>
      <w:r>
        <w:rPr>
          <w:rFonts w:cs="Times New Roman"/>
          <w:sz w:val="20"/>
          <w:szCs w:val="20"/>
        </w:rPr>
        <w:t xml:space="preserve"> </w:t>
      </w:r>
    </w:p>
  </w:footnote>
  <w:footnote w:id="70">
    <w:p w:rsidR="00D91605" w:rsidRPr="00B36441" w:rsidP="00052730" w14:paraId="2E252F07" w14:textId="31C6F6E1">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Krimināllikuma 211.pants. Pieejams: </w:t>
      </w:r>
      <w:hyperlink r:id="rId31" w:history="1">
        <w:r w:rsidRPr="00170DF6">
          <w:rPr>
            <w:rStyle w:val="Hyperlink"/>
            <w:rFonts w:cs="Times New Roman"/>
            <w:sz w:val="20"/>
            <w:szCs w:val="20"/>
          </w:rPr>
          <w:t>https://likumi.lv/doc.php?id=88966</w:t>
        </w:r>
      </w:hyperlink>
      <w:r>
        <w:rPr>
          <w:rFonts w:cs="Times New Roman"/>
          <w:sz w:val="20"/>
          <w:szCs w:val="20"/>
        </w:rPr>
        <w:t xml:space="preserve"> </w:t>
      </w:r>
    </w:p>
  </w:footnote>
  <w:footnote w:id="71">
    <w:p w:rsidR="00D91605" w:rsidRPr="00B36441" w:rsidP="00052730" w14:paraId="6389E5AD" w14:textId="070D740F">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Kriminālprocesa likuma 369.pants. Pieejams: </w:t>
      </w:r>
      <w:hyperlink r:id="rId32" w:history="1">
        <w:r w:rsidRPr="00170DF6">
          <w:rPr>
            <w:rStyle w:val="Hyperlink"/>
            <w:rFonts w:cs="Times New Roman"/>
            <w:sz w:val="20"/>
            <w:szCs w:val="20"/>
          </w:rPr>
          <w:t>https://likumi.lv/doc.php?id=107820</w:t>
        </w:r>
      </w:hyperlink>
      <w:r>
        <w:rPr>
          <w:rFonts w:cs="Times New Roman"/>
          <w:sz w:val="20"/>
          <w:szCs w:val="20"/>
        </w:rPr>
        <w:t xml:space="preserve"> </w:t>
      </w:r>
    </w:p>
  </w:footnote>
  <w:footnote w:id="72">
    <w:p w:rsidR="00D91605" w:rsidRPr="00B36441" w:rsidP="00052730" w14:paraId="6F9C785F" w14:textId="6825D343">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Patērētāju tiesību aizsardzības likuma 25.panta ceturtās daļas 41. punkts. Pieejams: </w:t>
      </w:r>
      <w:hyperlink r:id="rId33" w:history="1">
        <w:r w:rsidRPr="00170DF6">
          <w:rPr>
            <w:rStyle w:val="Hyperlink"/>
            <w:rFonts w:cs="Times New Roman"/>
            <w:sz w:val="20"/>
            <w:szCs w:val="20"/>
          </w:rPr>
          <w:t>https://likumi.lv/doc.php?id=23309</w:t>
        </w:r>
      </w:hyperlink>
      <w:r>
        <w:rPr>
          <w:rFonts w:cs="Times New Roman"/>
          <w:sz w:val="20"/>
          <w:szCs w:val="20"/>
        </w:rPr>
        <w:t xml:space="preserve"> </w:t>
      </w:r>
    </w:p>
  </w:footnote>
  <w:footnote w:id="73">
    <w:p w:rsidR="00D91605" w:rsidRPr="00B36441" w:rsidP="00052730" w14:paraId="4EC50347" w14:textId="77777777">
      <w:pPr>
        <w:spacing w:after="0" w:line="240" w:lineRule="auto"/>
        <w:rPr>
          <w:rFonts w:eastAsiaTheme="majorEastAsia"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B36441">
        <w:rPr>
          <w:rFonts w:eastAsiaTheme="majorEastAsia" w:cs="Times New Roman"/>
          <w:sz w:val="20"/>
          <w:szCs w:val="20"/>
        </w:rPr>
        <w:t>Saskaņā ar likumu “Par pašvaldībām”</w:t>
      </w:r>
      <w:r>
        <w:rPr>
          <w:rFonts w:eastAsiaTheme="majorEastAsia" w:cs="Times New Roman"/>
          <w:sz w:val="20"/>
          <w:szCs w:val="20"/>
        </w:rPr>
        <w:t>.</w:t>
      </w:r>
    </w:p>
  </w:footnote>
  <w:footnote w:id="74">
    <w:p w:rsidR="00D91605" w:rsidRPr="00B02D84" w:rsidP="00052730" w14:paraId="789579B1" w14:textId="77777777">
      <w:pPr>
        <w:spacing w:after="0" w:line="240" w:lineRule="auto"/>
        <w:rPr>
          <w:rFonts w:cs="Times New Roman"/>
          <w:i/>
          <w:iCs/>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B02D84">
        <w:rPr>
          <w:rFonts w:cs="Times New Roman"/>
          <w:i/>
          <w:iCs/>
          <w:sz w:val="20"/>
          <w:szCs w:val="20"/>
        </w:rPr>
        <w:t>Psychological determinants of doping behaviour through the testimony of sanctioned athletes; Final report June</w:t>
      </w:r>
      <w:r w:rsidRPr="00B36441">
        <w:rPr>
          <w:rFonts w:cs="Times New Roman"/>
          <w:sz w:val="20"/>
          <w:szCs w:val="20"/>
        </w:rPr>
        <w:t xml:space="preserve"> 2011 </w:t>
      </w:r>
      <w:r w:rsidRPr="00B02D84">
        <w:rPr>
          <w:rFonts w:cs="Times New Roman"/>
          <w:i/>
          <w:iCs/>
          <w:sz w:val="20"/>
          <w:szCs w:val="20"/>
        </w:rPr>
        <w:t xml:space="preserve">Mattia Piffaretti PhD FSP Sport Psychologist. 39.lp. Pieejams: </w:t>
      </w:r>
      <w:hyperlink r:id="rId34" w:history="1">
        <w:r w:rsidRPr="00170DF6">
          <w:rPr>
            <w:rStyle w:val="Hyperlink"/>
            <w:rFonts w:cs="Times New Roman"/>
            <w:i/>
            <w:iCs/>
            <w:sz w:val="20"/>
            <w:szCs w:val="20"/>
          </w:rPr>
          <w:t>https://www.wada-ama.org/sites/default/files/resources/files/learning_about_determinants_m.piffaretti_final_report_6.2011def.pdf</w:t>
        </w:r>
      </w:hyperlink>
      <w:r>
        <w:rPr>
          <w:rFonts w:cs="Times New Roman"/>
          <w:i/>
          <w:iCs/>
          <w:sz w:val="20"/>
          <w:szCs w:val="20"/>
        </w:rPr>
        <w:t xml:space="preserve"> </w:t>
      </w:r>
    </w:p>
  </w:footnote>
  <w:footnote w:id="75">
    <w:p w:rsidR="00D91605" w:rsidRPr="00B36441" w:rsidP="00052730" w14:paraId="5BAC8994" w14:textId="68709F84">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Latvijas Republikas Tiesībsarga ikgadējā cilvēktiesību un labas pārvaldības konference. Pieejams:</w:t>
      </w:r>
      <w:r>
        <w:rPr>
          <w:rFonts w:cs="Times New Roman"/>
          <w:sz w:val="20"/>
          <w:szCs w:val="20"/>
        </w:rPr>
        <w:t xml:space="preserve"> </w:t>
      </w:r>
      <w:hyperlink r:id="rId35" w:history="1">
        <w:r w:rsidRPr="00BD4154">
          <w:rPr>
            <w:rStyle w:val="Hyperlink"/>
            <w:sz w:val="20"/>
            <w:szCs w:val="18"/>
          </w:rPr>
          <w:t>http://www.tiesibsargs.lv/news/lv/tiesibsargs-atklaj-ikgadejo-cilvektiesibu-un-labas-parvaldibas-konferenci-papildinats-ar-prezentacijam</w:t>
        </w:r>
      </w:hyperlink>
    </w:p>
  </w:footnote>
  <w:footnote w:id="76">
    <w:p w:rsidR="00D91605" w:rsidRPr="00B36441" w:rsidP="00052730" w14:paraId="122AC0D2" w14:textId="61B3BBB1">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1C4327">
        <w:rPr>
          <w:rFonts w:cs="Times New Roman"/>
          <w:i/>
          <w:iCs/>
          <w:sz w:val="20"/>
          <w:szCs w:val="20"/>
        </w:rPr>
        <w:t>T-DO/Rec (2017)</w:t>
      </w:r>
      <w:r w:rsidRPr="00B36441">
        <w:rPr>
          <w:rFonts w:cs="Times New Roman"/>
          <w:sz w:val="20"/>
          <w:szCs w:val="20"/>
        </w:rPr>
        <w:t xml:space="preserve"> </w:t>
      </w:r>
      <w:r w:rsidRPr="00B02D84">
        <w:rPr>
          <w:rFonts w:cs="Times New Roman"/>
          <w:i/>
          <w:iCs/>
          <w:sz w:val="20"/>
          <w:szCs w:val="20"/>
        </w:rPr>
        <w:t>01 Recommendation on ensuring the independence of hearing panels (bodies) and promoting fair trial in anti-doping cases. Strasbourg, 20 February 2017</w:t>
      </w:r>
      <w:r w:rsidRPr="00B36441">
        <w:rPr>
          <w:rFonts w:cs="Times New Roman"/>
          <w:sz w:val="20"/>
          <w:szCs w:val="20"/>
        </w:rPr>
        <w:t xml:space="preserve">. Pieejams: </w:t>
      </w:r>
      <w:hyperlink r:id="rId36" w:history="1">
        <w:r w:rsidRPr="00170DF6">
          <w:rPr>
            <w:rStyle w:val="Hyperlink"/>
            <w:rFonts w:cs="Times New Roman"/>
            <w:sz w:val="20"/>
            <w:szCs w:val="20"/>
          </w:rPr>
          <w:t>https://rm.coe.int/recommendation-on-ensuring-the-independence-of-hearing-panels-bodies-a/1680735159</w:t>
        </w:r>
      </w:hyperlink>
      <w:r>
        <w:rPr>
          <w:rFonts w:cs="Times New Roman"/>
          <w:sz w:val="20"/>
          <w:szCs w:val="20"/>
        </w:rPr>
        <w:t xml:space="preserve"> </w:t>
      </w:r>
    </w:p>
  </w:footnote>
  <w:footnote w:id="77">
    <w:p w:rsidR="00D91605" w:rsidRPr="00B36441" w:rsidP="00C309A3" w14:paraId="22532D20" w14:textId="027EE95C">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w:t>
      </w:r>
      <w:r w:rsidRPr="00B10C0F">
        <w:rPr>
          <w:rFonts w:cs="Times New Roman"/>
          <w:i/>
          <w:iCs/>
          <w:sz w:val="20"/>
          <w:szCs w:val="20"/>
        </w:rPr>
        <w:t>T-DO/Rec (2017) 01 Recommendation on ensuring the independence of hearing panels (bodies) and promoting fair trial in anti-doping cases. Strasbourg, 20 February 2017.</w:t>
      </w:r>
      <w:r w:rsidRPr="00B36441">
        <w:rPr>
          <w:rFonts w:cs="Times New Roman"/>
          <w:sz w:val="20"/>
          <w:szCs w:val="20"/>
        </w:rPr>
        <w:t xml:space="preserve"> Pieejams: </w:t>
      </w:r>
      <w:hyperlink r:id="rId36" w:history="1">
        <w:r w:rsidRPr="00170DF6">
          <w:rPr>
            <w:rStyle w:val="Hyperlink"/>
            <w:rFonts w:cs="Times New Roman"/>
            <w:sz w:val="20"/>
            <w:szCs w:val="20"/>
          </w:rPr>
          <w:t>https://rm.coe.int/recommendation-on-ensuring-the-independence-of-hearing-panels-bodies-a/1680735159</w:t>
        </w:r>
      </w:hyperlink>
      <w:r>
        <w:rPr>
          <w:rFonts w:cs="Times New Roman"/>
          <w:sz w:val="20"/>
          <w:szCs w:val="20"/>
        </w:rPr>
        <w:t xml:space="preserve"> </w:t>
      </w:r>
    </w:p>
  </w:footnote>
  <w:footnote w:id="78">
    <w:p w:rsidR="00D91605" w:rsidRPr="00B36441" w:rsidP="006B68B4" w14:paraId="48D4B14E" w14:textId="5AE209F4">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Administratīvo sodu likumprojekta koncepcija. Pieejams: </w:t>
      </w:r>
      <w:hyperlink r:id="rId37" w:history="1">
        <w:r w:rsidRPr="00170DF6">
          <w:rPr>
            <w:rStyle w:val="Hyperlink"/>
            <w:rFonts w:cs="Times New Roman"/>
            <w:sz w:val="20"/>
            <w:szCs w:val="20"/>
          </w:rPr>
          <w:t>http://polsis.mk.gov.lv/LoadAtt/file44189.doc</w:t>
        </w:r>
      </w:hyperlink>
      <w:r>
        <w:rPr>
          <w:rFonts w:cs="Times New Roman"/>
          <w:sz w:val="20"/>
          <w:szCs w:val="20"/>
        </w:rPr>
        <w:t xml:space="preserve"> </w:t>
      </w:r>
    </w:p>
  </w:footnote>
  <w:footnote w:id="79">
    <w:p w:rsidR="00DA6CFF" w14:paraId="001E5102" w14:textId="14A8CA81">
      <w:pPr>
        <w:pStyle w:val="FootnoteText"/>
      </w:pPr>
      <w:r>
        <w:rPr>
          <w:rStyle w:val="FootnoteReference"/>
        </w:rPr>
        <w:footnoteRef/>
      </w:r>
      <w:r>
        <w:t xml:space="preserve"> Nacionālie antidopinga noteikumi; Krimināllikums un likums "Par krimināllikuma spēkā stāšanās un piemērošanas kārtību; Likums "Par tiesu varu" (Sporta tiesa); Noteikumi "Par psiholoģiskā atbalsta sniegšanu diskvalificētiem sportistiem", Likums "Par pašvaldībām".</w:t>
      </w:r>
    </w:p>
  </w:footnote>
  <w:footnote w:id="80">
    <w:p w:rsidR="00D91605" w:rsidRPr="00B36441" w:rsidP="006B68B4" w14:paraId="2709D580" w14:textId="399E823A">
      <w:pPr>
        <w:spacing w:after="0" w:line="240" w:lineRule="auto"/>
        <w:rPr>
          <w:rFonts w:cs="Times New Roman"/>
          <w:sz w:val="20"/>
          <w:szCs w:val="20"/>
        </w:rPr>
      </w:pPr>
      <w:r w:rsidRPr="00B36441">
        <w:rPr>
          <w:rStyle w:val="FootnoteReference"/>
          <w:rFonts w:cs="Times New Roman"/>
          <w:sz w:val="20"/>
          <w:szCs w:val="20"/>
        </w:rPr>
        <w:footnoteRef/>
      </w:r>
      <w:r w:rsidRPr="00B36441">
        <w:rPr>
          <w:rFonts w:cs="Times New Roman"/>
          <w:sz w:val="20"/>
          <w:szCs w:val="20"/>
        </w:rPr>
        <w:t xml:space="preserve"> Kriminālprocesa likuma 10. un 11.</w:t>
      </w:r>
      <w:r>
        <w:rPr>
          <w:rFonts w:cs="Times New Roman"/>
          <w:sz w:val="20"/>
          <w:szCs w:val="20"/>
        </w:rPr>
        <w:t xml:space="preserve"> </w:t>
      </w:r>
      <w:r w:rsidRPr="00B36441">
        <w:rPr>
          <w:rFonts w:cs="Times New Roman"/>
          <w:sz w:val="20"/>
          <w:szCs w:val="20"/>
        </w:rPr>
        <w:t>nodaļa</w:t>
      </w:r>
      <w:r>
        <w:rPr>
          <w:rFonts w:cs="Times New Roman"/>
          <w:sz w:val="20"/>
          <w:szCs w:val="20"/>
        </w:rPr>
        <w:t xml:space="preserve">. </w:t>
      </w:r>
    </w:p>
  </w:footnote>
  <w:footnote w:id="81">
    <w:p w:rsidR="006F56D8" w14:paraId="1A744D13" w14:textId="10F6C9A2">
      <w:pPr>
        <w:pStyle w:val="FootnoteText"/>
      </w:pPr>
      <w:r>
        <w:rPr>
          <w:rStyle w:val="FootnoteReference"/>
        </w:rPr>
        <w:footnoteRef/>
      </w:r>
      <w:r>
        <w:t xml:space="preserve"> </w:t>
      </w:r>
      <w:r w:rsidRPr="00665D60">
        <w:t>Kriminālprocesa likuma 10. un 11.</w:t>
      </w:r>
      <w:r>
        <w:t xml:space="preserve"> </w:t>
      </w:r>
      <w:r w:rsidRPr="00665D60">
        <w:t>nodaļa.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1605" w:rsidP="00C068DA" w14:paraId="21137066" w14:textId="26D69847">
    <w:pPr>
      <w:pStyle w:val="Header"/>
      <w:jc w:val="left"/>
    </w:pPr>
    <w:r>
      <w:rPr>
        <w:sz w:val="20"/>
        <w:szCs w:val="20"/>
      </w:rPr>
      <w:t>Latvijas Antidopinga biroja</w:t>
    </w:r>
    <w:r>
      <w:rPr>
        <w:sz w:val="20"/>
        <w:szCs w:val="20"/>
      </w:rPr>
      <w:br/>
      <w:t>darbības stratēģija 202</w:t>
    </w:r>
    <w:r w:rsidR="00803453">
      <w:rPr>
        <w:sz w:val="20"/>
        <w:szCs w:val="20"/>
      </w:rPr>
      <w:t>1</w:t>
    </w:r>
    <w:r>
      <w:rPr>
        <w:sz w:val="20"/>
        <w:szCs w:val="20"/>
      </w:rPr>
      <w:t>.-2022. gadam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1605" w:rsidP="00EC3972" w14:paraId="4DD53653" w14:textId="36D92B1E">
    <w:pPr>
      <w:pStyle w:val="Header"/>
      <w:jc w:val="left"/>
    </w:pPr>
    <w:r>
      <w:rPr>
        <w:sz w:val="20"/>
        <w:szCs w:val="20"/>
      </w:rPr>
      <w:t>Latvijas Antidopinga biroja</w:t>
    </w:r>
    <w:r>
      <w:rPr>
        <w:sz w:val="20"/>
        <w:szCs w:val="20"/>
      </w:rPr>
      <w:br/>
      <w:t>darbības stratēģija 202</w:t>
    </w:r>
    <w:r w:rsidR="00543A7F">
      <w:rPr>
        <w:sz w:val="20"/>
        <w:szCs w:val="20"/>
      </w:rPr>
      <w:t>1</w:t>
    </w:r>
    <w:r>
      <w:rPr>
        <w:sz w:val="20"/>
        <w:szCs w:val="20"/>
      </w:rPr>
      <w:t>.-2022.gadam</w:t>
    </w:r>
  </w:p>
  <w:p w:rsidR="00D91605" w14:paraId="3E80F4C3" w14:textId="1DE5CF6A">
    <w:pPr>
      <w:pStyle w:val="Header"/>
    </w:pPr>
  </w:p>
  <w:p w:rsidR="00D91605" w14:paraId="1943F2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B463BC"/>
    <w:multiLevelType w:val="hybridMultilevel"/>
    <w:tmpl w:val="57B418EE"/>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6DC4BE7"/>
    <w:multiLevelType w:val="hybridMultilevel"/>
    <w:tmpl w:val="3D3A30C2"/>
    <w:lvl w:ilvl="0">
      <w:start w:val="1"/>
      <w:numFmt w:val="decimal"/>
      <w:lvlText w:val="%1."/>
      <w:lvlJc w:val="left"/>
      <w:pPr>
        <w:ind w:left="720" w:hanging="360"/>
      </w:pPr>
    </w:lvl>
    <w:lvl w:ilvl="1">
      <w:start w:val="0"/>
      <w:numFmt w:val="bullet"/>
      <w:lvlText w:val="•"/>
      <w:lvlJc w:val="left"/>
      <w:pPr>
        <w:ind w:left="1800" w:hanging="720"/>
      </w:pPr>
      <w:rPr>
        <w:rFonts w:ascii="Times New Roman" w:hAnsi="Times New Roman" w:eastAsiaTheme="majorEastAs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1">
    <w:nsid w:val="0BD516F6"/>
    <w:multiLevelType w:val="hybridMultilevel"/>
    <w:tmpl w:val="4F664F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1">
    <w:nsid w:val="0E2A1B02"/>
    <w:multiLevelType w:val="hybridMultilevel"/>
    <w:tmpl w:val="AFEED0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1">
    <w:nsid w:val="117B5732"/>
    <w:multiLevelType w:val="hybridMultilevel"/>
    <w:tmpl w:val="D5942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1">
    <w:nsid w:val="126E2A4A"/>
    <w:multiLevelType w:val="hybridMultilevel"/>
    <w:tmpl w:val="357AE4C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1">
    <w:nsid w:val="14732A83"/>
    <w:multiLevelType w:val="hybridMultilevel"/>
    <w:tmpl w:val="ADA07ADC"/>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14953D66"/>
    <w:multiLevelType w:val="hybridMultilevel"/>
    <w:tmpl w:val="315603F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153A74B5"/>
    <w:multiLevelType w:val="hybridMultilevel"/>
    <w:tmpl w:val="39CE24E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1">
    <w:nsid w:val="17303597"/>
    <w:multiLevelType w:val="hybridMultilevel"/>
    <w:tmpl w:val="44EA1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1">
    <w:nsid w:val="1DBC655D"/>
    <w:multiLevelType w:val="hybridMultilevel"/>
    <w:tmpl w:val="C3229D2A"/>
    <w:lvl w:ilvl="0">
      <w:start w:val="1"/>
      <w:numFmt w:val="decimal"/>
      <w:lvlText w:val="%1."/>
      <w:lvlJc w:val="left"/>
      <w:pPr>
        <w:ind w:left="1446" w:hanging="360"/>
      </w:pPr>
      <w:rPr>
        <w:rFonts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start w:val="1"/>
      <w:numFmt w:val="bullet"/>
      <w:lvlText w:val=""/>
      <w:lvlJc w:val="left"/>
      <w:pPr>
        <w:ind w:left="5046" w:hanging="360"/>
      </w:pPr>
      <w:rPr>
        <w:rFonts w:ascii="Wingdings" w:hAnsi="Wingdings" w:hint="default"/>
      </w:rPr>
    </w:lvl>
    <w:lvl w:ilvl="6">
      <w:start w:val="1"/>
      <w:numFmt w:val="bullet"/>
      <w:lvlText w:val=""/>
      <w:lvlJc w:val="left"/>
      <w:pPr>
        <w:ind w:left="5766" w:hanging="360"/>
      </w:pPr>
      <w:rPr>
        <w:rFonts w:ascii="Symbol" w:hAnsi="Symbol" w:hint="default"/>
      </w:rPr>
    </w:lvl>
    <w:lvl w:ilvl="7">
      <w:start w:val="1"/>
      <w:numFmt w:val="bullet"/>
      <w:lvlText w:val="o"/>
      <w:lvlJc w:val="left"/>
      <w:pPr>
        <w:ind w:left="6486" w:hanging="360"/>
      </w:pPr>
      <w:rPr>
        <w:rFonts w:ascii="Courier New" w:hAnsi="Courier New" w:cs="Courier New" w:hint="default"/>
      </w:rPr>
    </w:lvl>
    <w:lvl w:ilvl="8">
      <w:start w:val="1"/>
      <w:numFmt w:val="bullet"/>
      <w:lvlText w:val=""/>
      <w:lvlJc w:val="left"/>
      <w:pPr>
        <w:ind w:left="7206" w:hanging="360"/>
      </w:pPr>
      <w:rPr>
        <w:rFonts w:ascii="Wingdings" w:hAnsi="Wingdings" w:hint="default"/>
      </w:rPr>
    </w:lvl>
  </w:abstractNum>
  <w:abstractNum w:abstractNumId="11" w15:restartNumberingAfterBreak="1">
    <w:nsid w:val="1E4567A0"/>
    <w:multiLevelType w:val="hybridMultilevel"/>
    <w:tmpl w:val="0E0E9D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1">
    <w:nsid w:val="1F245DB3"/>
    <w:multiLevelType w:val="hybridMultilevel"/>
    <w:tmpl w:val="B16882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15:restartNumberingAfterBreak="1">
    <w:nsid w:val="223F7EA8"/>
    <w:multiLevelType w:val="hybridMultilevel"/>
    <w:tmpl w:val="80CC8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2A9C4BAB"/>
    <w:multiLevelType w:val="hybridMultilevel"/>
    <w:tmpl w:val="E724E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2B646172"/>
    <w:multiLevelType w:val="hybridMultilevel"/>
    <w:tmpl w:val="46CEB006"/>
    <w:lvl w:ilvl="0">
      <w:start w:val="1"/>
      <w:numFmt w:val="decimal"/>
      <w:lvlText w:val="%1."/>
      <w:lvlJc w:val="left"/>
      <w:pPr>
        <w:ind w:left="108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1">
    <w:nsid w:val="2D733F92"/>
    <w:multiLevelType w:val="multilevel"/>
    <w:tmpl w:val="5184BDCA"/>
    <w:lvl w:ilvl="0">
      <w:start w:val="1"/>
      <w:numFmt w:val="decimal"/>
      <w:lvlText w:val="%1."/>
      <w:lvlJc w:val="left"/>
      <w:pPr>
        <w:ind w:left="1080" w:hanging="360"/>
      </w:pPr>
      <w:rPr>
        <w:rFonts w:hint="default"/>
      </w:rPr>
    </w:lvl>
    <w:lvl w:ilvl="1">
      <w:start w:val="1"/>
      <w:numFmt w:val="decimal"/>
      <w:lvlText w:val="(%1)"/>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1">
    <w:nsid w:val="2E604524"/>
    <w:multiLevelType w:val="hybridMultilevel"/>
    <w:tmpl w:val="25CA25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1">
    <w:nsid w:val="2EEA794A"/>
    <w:multiLevelType w:val="hybridMultilevel"/>
    <w:tmpl w:val="F086C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1">
    <w:nsid w:val="32895DB5"/>
    <w:multiLevelType w:val="hybridMultilevel"/>
    <w:tmpl w:val="79DEDE32"/>
    <w:lvl w:ilvl="0">
      <w:start w:val="1"/>
      <w:numFmt w:val="decimal"/>
      <w:lvlText w:val="%1."/>
      <w:lvlJc w:val="left"/>
      <w:pPr>
        <w:ind w:left="1446" w:hanging="360"/>
      </w:pPr>
    </w:lvl>
    <w:lvl w:ilvl="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20" w15:restartNumberingAfterBreak="1">
    <w:nsid w:val="32D84AE6"/>
    <w:multiLevelType w:val="hybridMultilevel"/>
    <w:tmpl w:val="79DEDE32"/>
    <w:lvl w:ilvl="0">
      <w:start w:val="1"/>
      <w:numFmt w:val="decimal"/>
      <w:lvlText w:val="%1."/>
      <w:lvlJc w:val="left"/>
      <w:pPr>
        <w:ind w:left="1446" w:hanging="360"/>
      </w:pPr>
    </w:lvl>
    <w:lvl w:ilvl="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21" w15:restartNumberingAfterBreak="1">
    <w:nsid w:val="354A18C4"/>
    <w:multiLevelType w:val="hybridMultilevel"/>
    <w:tmpl w:val="1A06D500"/>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1">
    <w:nsid w:val="3BF15088"/>
    <w:multiLevelType w:val="hybridMultilevel"/>
    <w:tmpl w:val="BB46006A"/>
    <w:lvl w:ilvl="0">
      <w:start w:val="1"/>
      <w:numFmt w:val="decimal"/>
      <w:lvlText w:val="%1."/>
      <w:lvlJc w:val="left"/>
      <w:pPr>
        <w:ind w:left="1080" w:hanging="360"/>
      </w:pPr>
      <w:rPr>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1">
    <w:nsid w:val="4208604E"/>
    <w:multiLevelType w:val="hybridMultilevel"/>
    <w:tmpl w:val="040242F6"/>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1">
    <w:nsid w:val="47BC3902"/>
    <w:multiLevelType w:val="hybridMultilevel"/>
    <w:tmpl w:val="9566D96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5" w15:restartNumberingAfterBreak="1">
    <w:nsid w:val="56444923"/>
    <w:multiLevelType w:val="hybridMultilevel"/>
    <w:tmpl w:val="D41812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1">
    <w:nsid w:val="60E90BA1"/>
    <w:multiLevelType w:val="hybridMultilevel"/>
    <w:tmpl w:val="A3206D62"/>
    <w:lvl w:ilvl="0">
      <w:start w:val="1"/>
      <w:numFmt w:val="bullet"/>
      <w:lvlText w:val=""/>
      <w:lvlJc w:val="left"/>
      <w:pPr>
        <w:ind w:left="1080" w:hanging="360"/>
      </w:pPr>
      <w:rPr>
        <w:rFonts w:ascii="Symbol" w:hAnsi="Symbol" w:cs="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15:restartNumberingAfterBreak="1">
    <w:nsid w:val="64BA0F50"/>
    <w:multiLevelType w:val="hybridMultilevel"/>
    <w:tmpl w:val="CDE07F46"/>
    <w:lvl w:ilvl="0">
      <w:start w:val="1"/>
      <w:numFmt w:val="decimal"/>
      <w:lvlText w:val="(%1)"/>
      <w:lvlJc w:val="left"/>
      <w:pPr>
        <w:ind w:left="360" w:hanging="360"/>
      </w:pPr>
      <w:rPr>
        <w:rFonts w:hint="default"/>
        <w:b/>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1">
    <w:nsid w:val="6C4D1EFE"/>
    <w:multiLevelType w:val="hybridMultilevel"/>
    <w:tmpl w:val="A960706E"/>
    <w:lvl w:ilvl="0">
      <w:start w:val="1"/>
      <w:numFmt w:val="decimal"/>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1">
    <w:nsid w:val="6C7E6426"/>
    <w:multiLevelType w:val="hybridMultilevel"/>
    <w:tmpl w:val="1006F3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1">
    <w:nsid w:val="6D39037F"/>
    <w:multiLevelType w:val="hybridMultilevel"/>
    <w:tmpl w:val="70443940"/>
    <w:lvl w:ilvl="0">
      <w:start w:val="1"/>
      <w:numFmt w:val="decimal"/>
      <w:lvlText w:val="(%1)"/>
      <w:lvlJc w:val="left"/>
      <w:pPr>
        <w:ind w:left="720" w:hanging="360"/>
      </w:pPr>
      <w:rPr>
        <w:rFonts w:hint="default"/>
        <w:b/>
        <w:bCs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1">
    <w:nsid w:val="6DF93823"/>
    <w:multiLevelType w:val="hybridMultilevel"/>
    <w:tmpl w:val="79DEDE32"/>
    <w:lvl w:ilvl="0">
      <w:start w:val="1"/>
      <w:numFmt w:val="decimal"/>
      <w:lvlText w:val="%1."/>
      <w:lvlJc w:val="left"/>
      <w:pPr>
        <w:ind w:left="1446" w:hanging="360"/>
      </w:pPr>
    </w:lvl>
    <w:lvl w:ilvl="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32" w15:restartNumberingAfterBreak="1">
    <w:nsid w:val="6EB610E6"/>
    <w:multiLevelType w:val="hybridMultilevel"/>
    <w:tmpl w:val="821CE704"/>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1">
    <w:nsid w:val="7B07049D"/>
    <w:multiLevelType w:val="hybridMultilevel"/>
    <w:tmpl w:val="606C876E"/>
    <w:lvl w:ilvl="0">
      <w:start w:val="1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34" w15:restartNumberingAfterBreak="1">
    <w:nsid w:val="7ECE744C"/>
    <w:multiLevelType w:val="hybridMultilevel"/>
    <w:tmpl w:val="9746C0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16"/>
  </w:num>
  <w:num w:numId="5">
    <w:abstractNumId w:val="10"/>
  </w:num>
  <w:num w:numId="6">
    <w:abstractNumId w:val="11"/>
  </w:num>
  <w:num w:numId="7">
    <w:abstractNumId w:val="23"/>
  </w:num>
  <w:num w:numId="8">
    <w:abstractNumId w:val="22"/>
  </w:num>
  <w:num w:numId="9">
    <w:abstractNumId w:val="15"/>
  </w:num>
  <w:num w:numId="10">
    <w:abstractNumId w:val="5"/>
  </w:num>
  <w:num w:numId="11">
    <w:abstractNumId w:val="1"/>
  </w:num>
  <w:num w:numId="12">
    <w:abstractNumId w:val="17"/>
  </w:num>
  <w:num w:numId="13">
    <w:abstractNumId w:val="12"/>
  </w:num>
  <w:num w:numId="14">
    <w:abstractNumId w:val="19"/>
  </w:num>
  <w:num w:numId="15">
    <w:abstractNumId w:val="31"/>
  </w:num>
  <w:num w:numId="16">
    <w:abstractNumId w:val="26"/>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0"/>
  </w:num>
  <w:num w:numId="20">
    <w:abstractNumId w:val="32"/>
  </w:num>
  <w:num w:numId="21">
    <w:abstractNumId w:val="30"/>
  </w:num>
  <w:num w:numId="22">
    <w:abstractNumId w:val="6"/>
  </w:num>
  <w:num w:numId="23">
    <w:abstractNumId w:val="27"/>
  </w:num>
  <w:num w:numId="24">
    <w:abstractNumId w:val="29"/>
  </w:num>
  <w:num w:numId="25">
    <w:abstractNumId w:val="14"/>
  </w:num>
  <w:num w:numId="26">
    <w:abstractNumId w:val="18"/>
  </w:num>
  <w:num w:numId="27">
    <w:abstractNumId w:val="34"/>
  </w:num>
  <w:num w:numId="28">
    <w:abstractNumId w:val="3"/>
  </w:num>
  <w:num w:numId="29">
    <w:abstractNumId w:val="13"/>
  </w:num>
  <w:num w:numId="30">
    <w:abstractNumId w:val="25"/>
  </w:num>
  <w:num w:numId="31">
    <w:abstractNumId w:val="2"/>
  </w:num>
  <w:num w:numId="32">
    <w:abstractNumId w:val="0"/>
  </w:num>
  <w:num w:numId="33">
    <w:abstractNumId w:val="7"/>
  </w:num>
  <w:num w:numId="34">
    <w:abstractNumId w:val="24"/>
  </w:num>
  <w:num w:numId="35">
    <w:abstractNumId w:val="28"/>
  </w:num>
  <w:num w:numId="36">
    <w:abstractNumId w:val="28"/>
    <w:lvlOverride w:ilvl="0">
      <w:startOverride w:val="1"/>
    </w:lvlOverride>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62"/>
    <w:rsid w:val="00000008"/>
    <w:rsid w:val="000005CF"/>
    <w:rsid w:val="0000090E"/>
    <w:rsid w:val="00000F37"/>
    <w:rsid w:val="000010B0"/>
    <w:rsid w:val="0000139E"/>
    <w:rsid w:val="000017BB"/>
    <w:rsid w:val="0000197D"/>
    <w:rsid w:val="00001A62"/>
    <w:rsid w:val="00001B03"/>
    <w:rsid w:val="00001FE9"/>
    <w:rsid w:val="00002B47"/>
    <w:rsid w:val="00002E17"/>
    <w:rsid w:val="000030A8"/>
    <w:rsid w:val="00003382"/>
    <w:rsid w:val="00004828"/>
    <w:rsid w:val="000049F4"/>
    <w:rsid w:val="0000598D"/>
    <w:rsid w:val="0000617C"/>
    <w:rsid w:val="00007234"/>
    <w:rsid w:val="0000774C"/>
    <w:rsid w:val="00007E05"/>
    <w:rsid w:val="00010350"/>
    <w:rsid w:val="000107B5"/>
    <w:rsid w:val="00010DB1"/>
    <w:rsid w:val="000112FB"/>
    <w:rsid w:val="00011837"/>
    <w:rsid w:val="00011995"/>
    <w:rsid w:val="00011DCF"/>
    <w:rsid w:val="00011DF3"/>
    <w:rsid w:val="00011DFC"/>
    <w:rsid w:val="00011F5F"/>
    <w:rsid w:val="0001249F"/>
    <w:rsid w:val="00012509"/>
    <w:rsid w:val="00012EF4"/>
    <w:rsid w:val="000131B5"/>
    <w:rsid w:val="00013698"/>
    <w:rsid w:val="00014221"/>
    <w:rsid w:val="00014383"/>
    <w:rsid w:val="00014D27"/>
    <w:rsid w:val="00014DE7"/>
    <w:rsid w:val="00016239"/>
    <w:rsid w:val="000166BD"/>
    <w:rsid w:val="00016E6D"/>
    <w:rsid w:val="00017231"/>
    <w:rsid w:val="000176EC"/>
    <w:rsid w:val="00017ECB"/>
    <w:rsid w:val="00020500"/>
    <w:rsid w:val="00020727"/>
    <w:rsid w:val="00020B8B"/>
    <w:rsid w:val="00020CA6"/>
    <w:rsid w:val="00021B09"/>
    <w:rsid w:val="00021BC0"/>
    <w:rsid w:val="00021FDD"/>
    <w:rsid w:val="0002273D"/>
    <w:rsid w:val="0002284D"/>
    <w:rsid w:val="000228E0"/>
    <w:rsid w:val="00022D32"/>
    <w:rsid w:val="0002375F"/>
    <w:rsid w:val="00023789"/>
    <w:rsid w:val="0002380C"/>
    <w:rsid w:val="000246F2"/>
    <w:rsid w:val="000247B1"/>
    <w:rsid w:val="00024EC9"/>
    <w:rsid w:val="00025192"/>
    <w:rsid w:val="00025255"/>
    <w:rsid w:val="0002591C"/>
    <w:rsid w:val="00025B27"/>
    <w:rsid w:val="00026757"/>
    <w:rsid w:val="00026AEA"/>
    <w:rsid w:val="00026F93"/>
    <w:rsid w:val="000277B7"/>
    <w:rsid w:val="00027A4D"/>
    <w:rsid w:val="0003010E"/>
    <w:rsid w:val="0003049B"/>
    <w:rsid w:val="000307EC"/>
    <w:rsid w:val="00030BFD"/>
    <w:rsid w:val="00031253"/>
    <w:rsid w:val="00031309"/>
    <w:rsid w:val="000324CD"/>
    <w:rsid w:val="00032D1E"/>
    <w:rsid w:val="00033599"/>
    <w:rsid w:val="00033704"/>
    <w:rsid w:val="000337CF"/>
    <w:rsid w:val="000340BB"/>
    <w:rsid w:val="000342E9"/>
    <w:rsid w:val="00034637"/>
    <w:rsid w:val="00035DA0"/>
    <w:rsid w:val="000376A4"/>
    <w:rsid w:val="00037880"/>
    <w:rsid w:val="0004012D"/>
    <w:rsid w:val="000403AD"/>
    <w:rsid w:val="00040941"/>
    <w:rsid w:val="00040AA8"/>
    <w:rsid w:val="00041EA1"/>
    <w:rsid w:val="00042474"/>
    <w:rsid w:val="00042480"/>
    <w:rsid w:val="00043D7F"/>
    <w:rsid w:val="000448B1"/>
    <w:rsid w:val="00044E97"/>
    <w:rsid w:val="00045329"/>
    <w:rsid w:val="00045436"/>
    <w:rsid w:val="00045E9B"/>
    <w:rsid w:val="000465F4"/>
    <w:rsid w:val="00046809"/>
    <w:rsid w:val="00047610"/>
    <w:rsid w:val="00047CE6"/>
    <w:rsid w:val="00050045"/>
    <w:rsid w:val="000504D5"/>
    <w:rsid w:val="000505AD"/>
    <w:rsid w:val="000505EE"/>
    <w:rsid w:val="00050891"/>
    <w:rsid w:val="00050D80"/>
    <w:rsid w:val="00050E41"/>
    <w:rsid w:val="00050F7C"/>
    <w:rsid w:val="00051545"/>
    <w:rsid w:val="0005170E"/>
    <w:rsid w:val="0005195E"/>
    <w:rsid w:val="00052730"/>
    <w:rsid w:val="00052E43"/>
    <w:rsid w:val="00052EFE"/>
    <w:rsid w:val="0005315B"/>
    <w:rsid w:val="0005317E"/>
    <w:rsid w:val="00053774"/>
    <w:rsid w:val="00053BFC"/>
    <w:rsid w:val="00054D9D"/>
    <w:rsid w:val="00055308"/>
    <w:rsid w:val="000553FA"/>
    <w:rsid w:val="000554C8"/>
    <w:rsid w:val="00055638"/>
    <w:rsid w:val="00056B45"/>
    <w:rsid w:val="00057118"/>
    <w:rsid w:val="00057F24"/>
    <w:rsid w:val="00060098"/>
    <w:rsid w:val="0006009D"/>
    <w:rsid w:val="00060299"/>
    <w:rsid w:val="00060D34"/>
    <w:rsid w:val="00060DA5"/>
    <w:rsid w:val="00061534"/>
    <w:rsid w:val="00061D6B"/>
    <w:rsid w:val="00061F17"/>
    <w:rsid w:val="00062AA9"/>
    <w:rsid w:val="00062BB1"/>
    <w:rsid w:val="00062CE7"/>
    <w:rsid w:val="00063A74"/>
    <w:rsid w:val="00063D31"/>
    <w:rsid w:val="00064514"/>
    <w:rsid w:val="00064F9C"/>
    <w:rsid w:val="00065151"/>
    <w:rsid w:val="0006541C"/>
    <w:rsid w:val="00065D1A"/>
    <w:rsid w:val="00066D1C"/>
    <w:rsid w:val="000671DB"/>
    <w:rsid w:val="000710D9"/>
    <w:rsid w:val="00071A7E"/>
    <w:rsid w:val="0007216D"/>
    <w:rsid w:val="000721FB"/>
    <w:rsid w:val="00072D65"/>
    <w:rsid w:val="000732FB"/>
    <w:rsid w:val="00074157"/>
    <w:rsid w:val="0007502C"/>
    <w:rsid w:val="000759BC"/>
    <w:rsid w:val="00075A34"/>
    <w:rsid w:val="000768AA"/>
    <w:rsid w:val="0007740F"/>
    <w:rsid w:val="00077C60"/>
    <w:rsid w:val="000802E1"/>
    <w:rsid w:val="000803DF"/>
    <w:rsid w:val="000809E1"/>
    <w:rsid w:val="00081420"/>
    <w:rsid w:val="00081721"/>
    <w:rsid w:val="00081DF7"/>
    <w:rsid w:val="00082236"/>
    <w:rsid w:val="00082247"/>
    <w:rsid w:val="00082D6D"/>
    <w:rsid w:val="00083001"/>
    <w:rsid w:val="0008310C"/>
    <w:rsid w:val="000831CE"/>
    <w:rsid w:val="00083BBE"/>
    <w:rsid w:val="00083D77"/>
    <w:rsid w:val="00084339"/>
    <w:rsid w:val="000859F5"/>
    <w:rsid w:val="00085C92"/>
    <w:rsid w:val="00086CE7"/>
    <w:rsid w:val="0008789D"/>
    <w:rsid w:val="000879BC"/>
    <w:rsid w:val="00087ACC"/>
    <w:rsid w:val="000909B4"/>
    <w:rsid w:val="00090E7B"/>
    <w:rsid w:val="000911D9"/>
    <w:rsid w:val="00091990"/>
    <w:rsid w:val="000919E7"/>
    <w:rsid w:val="00091BEE"/>
    <w:rsid w:val="00092101"/>
    <w:rsid w:val="000928B7"/>
    <w:rsid w:val="000933AE"/>
    <w:rsid w:val="0009352F"/>
    <w:rsid w:val="00094659"/>
    <w:rsid w:val="0009549E"/>
    <w:rsid w:val="00095EBA"/>
    <w:rsid w:val="000961B5"/>
    <w:rsid w:val="000962BB"/>
    <w:rsid w:val="00097040"/>
    <w:rsid w:val="000978B9"/>
    <w:rsid w:val="00097EDC"/>
    <w:rsid w:val="000A066F"/>
    <w:rsid w:val="000A0AD2"/>
    <w:rsid w:val="000A151A"/>
    <w:rsid w:val="000A16BF"/>
    <w:rsid w:val="000A26B5"/>
    <w:rsid w:val="000A27D0"/>
    <w:rsid w:val="000A29CC"/>
    <w:rsid w:val="000A2DF9"/>
    <w:rsid w:val="000A30C0"/>
    <w:rsid w:val="000A351D"/>
    <w:rsid w:val="000A3862"/>
    <w:rsid w:val="000A3A98"/>
    <w:rsid w:val="000A40AD"/>
    <w:rsid w:val="000A411E"/>
    <w:rsid w:val="000A4229"/>
    <w:rsid w:val="000A44DD"/>
    <w:rsid w:val="000A479F"/>
    <w:rsid w:val="000A4850"/>
    <w:rsid w:val="000A4F28"/>
    <w:rsid w:val="000A52B0"/>
    <w:rsid w:val="000A5A52"/>
    <w:rsid w:val="000A5D0B"/>
    <w:rsid w:val="000A5F2D"/>
    <w:rsid w:val="000A625B"/>
    <w:rsid w:val="000A625F"/>
    <w:rsid w:val="000A658D"/>
    <w:rsid w:val="000A66F8"/>
    <w:rsid w:val="000A6B58"/>
    <w:rsid w:val="000A6BB0"/>
    <w:rsid w:val="000A6EAB"/>
    <w:rsid w:val="000A7177"/>
    <w:rsid w:val="000A7B0A"/>
    <w:rsid w:val="000B1F18"/>
    <w:rsid w:val="000B23A1"/>
    <w:rsid w:val="000B277E"/>
    <w:rsid w:val="000B27D7"/>
    <w:rsid w:val="000B29CE"/>
    <w:rsid w:val="000B3842"/>
    <w:rsid w:val="000B4CF9"/>
    <w:rsid w:val="000B53D1"/>
    <w:rsid w:val="000B5592"/>
    <w:rsid w:val="000B61FE"/>
    <w:rsid w:val="000B75B6"/>
    <w:rsid w:val="000B7B52"/>
    <w:rsid w:val="000C03D4"/>
    <w:rsid w:val="000C0727"/>
    <w:rsid w:val="000C0A01"/>
    <w:rsid w:val="000C1956"/>
    <w:rsid w:val="000C244B"/>
    <w:rsid w:val="000C2B6E"/>
    <w:rsid w:val="000C3FBE"/>
    <w:rsid w:val="000C40F2"/>
    <w:rsid w:val="000C46F3"/>
    <w:rsid w:val="000C4D4E"/>
    <w:rsid w:val="000C4FF1"/>
    <w:rsid w:val="000C58AD"/>
    <w:rsid w:val="000C5CB3"/>
    <w:rsid w:val="000C609C"/>
    <w:rsid w:val="000C6A69"/>
    <w:rsid w:val="000C6CA1"/>
    <w:rsid w:val="000C7480"/>
    <w:rsid w:val="000C750C"/>
    <w:rsid w:val="000C7664"/>
    <w:rsid w:val="000C7A38"/>
    <w:rsid w:val="000D02BD"/>
    <w:rsid w:val="000D0526"/>
    <w:rsid w:val="000D0F53"/>
    <w:rsid w:val="000D11D4"/>
    <w:rsid w:val="000D1736"/>
    <w:rsid w:val="000D1951"/>
    <w:rsid w:val="000D20C5"/>
    <w:rsid w:val="000D21C0"/>
    <w:rsid w:val="000D27A2"/>
    <w:rsid w:val="000D32F0"/>
    <w:rsid w:val="000D35A5"/>
    <w:rsid w:val="000D3899"/>
    <w:rsid w:val="000D3CC0"/>
    <w:rsid w:val="000D518E"/>
    <w:rsid w:val="000D5AB5"/>
    <w:rsid w:val="000D5C4A"/>
    <w:rsid w:val="000D62FD"/>
    <w:rsid w:val="000D6419"/>
    <w:rsid w:val="000D6A32"/>
    <w:rsid w:val="000D7185"/>
    <w:rsid w:val="000D736C"/>
    <w:rsid w:val="000E0731"/>
    <w:rsid w:val="000E1775"/>
    <w:rsid w:val="000E19DB"/>
    <w:rsid w:val="000E2729"/>
    <w:rsid w:val="000E28EE"/>
    <w:rsid w:val="000E297D"/>
    <w:rsid w:val="000E3244"/>
    <w:rsid w:val="000E3495"/>
    <w:rsid w:val="000E46B0"/>
    <w:rsid w:val="000E4732"/>
    <w:rsid w:val="000E521E"/>
    <w:rsid w:val="000E5277"/>
    <w:rsid w:val="000E52CB"/>
    <w:rsid w:val="000E5510"/>
    <w:rsid w:val="000E5863"/>
    <w:rsid w:val="000E600A"/>
    <w:rsid w:val="000E643F"/>
    <w:rsid w:val="000E66C9"/>
    <w:rsid w:val="000E6E51"/>
    <w:rsid w:val="000E722D"/>
    <w:rsid w:val="000F03E2"/>
    <w:rsid w:val="000F0A93"/>
    <w:rsid w:val="000F0BDC"/>
    <w:rsid w:val="000F102B"/>
    <w:rsid w:val="000F15CC"/>
    <w:rsid w:val="000F216B"/>
    <w:rsid w:val="000F2336"/>
    <w:rsid w:val="000F2B07"/>
    <w:rsid w:val="000F2BFE"/>
    <w:rsid w:val="000F3A2B"/>
    <w:rsid w:val="000F3BBF"/>
    <w:rsid w:val="000F454C"/>
    <w:rsid w:val="000F46D0"/>
    <w:rsid w:val="000F4707"/>
    <w:rsid w:val="000F52E1"/>
    <w:rsid w:val="000F53EB"/>
    <w:rsid w:val="000F5959"/>
    <w:rsid w:val="000F6204"/>
    <w:rsid w:val="000F6EF5"/>
    <w:rsid w:val="000F75F8"/>
    <w:rsid w:val="000F7836"/>
    <w:rsid w:val="0010061C"/>
    <w:rsid w:val="00100A8A"/>
    <w:rsid w:val="00100E31"/>
    <w:rsid w:val="00102829"/>
    <w:rsid w:val="00103255"/>
    <w:rsid w:val="00103611"/>
    <w:rsid w:val="00103AB2"/>
    <w:rsid w:val="00104459"/>
    <w:rsid w:val="00104E0E"/>
    <w:rsid w:val="001053B9"/>
    <w:rsid w:val="00105483"/>
    <w:rsid w:val="00105684"/>
    <w:rsid w:val="00105ECD"/>
    <w:rsid w:val="00105F1D"/>
    <w:rsid w:val="00105F1F"/>
    <w:rsid w:val="00106232"/>
    <w:rsid w:val="00106694"/>
    <w:rsid w:val="001068AB"/>
    <w:rsid w:val="00106D17"/>
    <w:rsid w:val="00106DCD"/>
    <w:rsid w:val="001070DC"/>
    <w:rsid w:val="0010739F"/>
    <w:rsid w:val="001074D4"/>
    <w:rsid w:val="001074F7"/>
    <w:rsid w:val="00107650"/>
    <w:rsid w:val="0010769F"/>
    <w:rsid w:val="00107DF9"/>
    <w:rsid w:val="00107E1D"/>
    <w:rsid w:val="00107F0B"/>
    <w:rsid w:val="00110176"/>
    <w:rsid w:val="0011198C"/>
    <w:rsid w:val="00112172"/>
    <w:rsid w:val="0011244F"/>
    <w:rsid w:val="0011264F"/>
    <w:rsid w:val="00112BE4"/>
    <w:rsid w:val="00112EF0"/>
    <w:rsid w:val="0011432C"/>
    <w:rsid w:val="00114D86"/>
    <w:rsid w:val="00115AC0"/>
    <w:rsid w:val="001160D5"/>
    <w:rsid w:val="001162E3"/>
    <w:rsid w:val="00117A79"/>
    <w:rsid w:val="0012080D"/>
    <w:rsid w:val="00121512"/>
    <w:rsid w:val="00121D7A"/>
    <w:rsid w:val="0012298D"/>
    <w:rsid w:val="00122A82"/>
    <w:rsid w:val="0012355B"/>
    <w:rsid w:val="00123E71"/>
    <w:rsid w:val="0012410C"/>
    <w:rsid w:val="001244C7"/>
    <w:rsid w:val="00124C08"/>
    <w:rsid w:val="00124C88"/>
    <w:rsid w:val="00124E3B"/>
    <w:rsid w:val="00124E5B"/>
    <w:rsid w:val="001253A5"/>
    <w:rsid w:val="00125DC9"/>
    <w:rsid w:val="00126E0E"/>
    <w:rsid w:val="00127336"/>
    <w:rsid w:val="00127836"/>
    <w:rsid w:val="001302A3"/>
    <w:rsid w:val="001308FD"/>
    <w:rsid w:val="00130B7E"/>
    <w:rsid w:val="00130DBC"/>
    <w:rsid w:val="00130E47"/>
    <w:rsid w:val="00131E87"/>
    <w:rsid w:val="00132755"/>
    <w:rsid w:val="00132D3C"/>
    <w:rsid w:val="0013414D"/>
    <w:rsid w:val="0013422A"/>
    <w:rsid w:val="001346D0"/>
    <w:rsid w:val="00134D99"/>
    <w:rsid w:val="00134E67"/>
    <w:rsid w:val="00134EF7"/>
    <w:rsid w:val="0013571C"/>
    <w:rsid w:val="0013582F"/>
    <w:rsid w:val="00135C3A"/>
    <w:rsid w:val="00136285"/>
    <w:rsid w:val="00136851"/>
    <w:rsid w:val="001369E5"/>
    <w:rsid w:val="001375F5"/>
    <w:rsid w:val="00137663"/>
    <w:rsid w:val="00137868"/>
    <w:rsid w:val="00137C79"/>
    <w:rsid w:val="00137ECC"/>
    <w:rsid w:val="00140245"/>
    <w:rsid w:val="001407F4"/>
    <w:rsid w:val="00140A0F"/>
    <w:rsid w:val="00140A12"/>
    <w:rsid w:val="0014114A"/>
    <w:rsid w:val="001416FC"/>
    <w:rsid w:val="00141E2D"/>
    <w:rsid w:val="00141E70"/>
    <w:rsid w:val="00143962"/>
    <w:rsid w:val="00144FFA"/>
    <w:rsid w:val="001455C4"/>
    <w:rsid w:val="00145C06"/>
    <w:rsid w:val="001466D8"/>
    <w:rsid w:val="0014723A"/>
    <w:rsid w:val="001477A2"/>
    <w:rsid w:val="00147A7B"/>
    <w:rsid w:val="00150015"/>
    <w:rsid w:val="0015076B"/>
    <w:rsid w:val="001509F4"/>
    <w:rsid w:val="0015154E"/>
    <w:rsid w:val="00151EE4"/>
    <w:rsid w:val="001521A5"/>
    <w:rsid w:val="001524A9"/>
    <w:rsid w:val="00153041"/>
    <w:rsid w:val="00153950"/>
    <w:rsid w:val="00153A3F"/>
    <w:rsid w:val="00153EFE"/>
    <w:rsid w:val="001542D7"/>
    <w:rsid w:val="00154352"/>
    <w:rsid w:val="00154555"/>
    <w:rsid w:val="001545B1"/>
    <w:rsid w:val="0015460B"/>
    <w:rsid w:val="0015466F"/>
    <w:rsid w:val="0015474F"/>
    <w:rsid w:val="00154FA5"/>
    <w:rsid w:val="00155637"/>
    <w:rsid w:val="00155AAE"/>
    <w:rsid w:val="00155AF3"/>
    <w:rsid w:val="00155C3A"/>
    <w:rsid w:val="00155E20"/>
    <w:rsid w:val="0015626A"/>
    <w:rsid w:val="00156C32"/>
    <w:rsid w:val="00156D83"/>
    <w:rsid w:val="00157005"/>
    <w:rsid w:val="001572A1"/>
    <w:rsid w:val="00157C4D"/>
    <w:rsid w:val="00157D56"/>
    <w:rsid w:val="00157D59"/>
    <w:rsid w:val="00160D92"/>
    <w:rsid w:val="00160DE5"/>
    <w:rsid w:val="00161077"/>
    <w:rsid w:val="001612B7"/>
    <w:rsid w:val="00161309"/>
    <w:rsid w:val="00161441"/>
    <w:rsid w:val="00162E3F"/>
    <w:rsid w:val="0016395A"/>
    <w:rsid w:val="0016464B"/>
    <w:rsid w:val="001652D5"/>
    <w:rsid w:val="00165335"/>
    <w:rsid w:val="0016555B"/>
    <w:rsid w:val="0016583E"/>
    <w:rsid w:val="001676AA"/>
    <w:rsid w:val="00167950"/>
    <w:rsid w:val="00167D3F"/>
    <w:rsid w:val="001703C5"/>
    <w:rsid w:val="0017059E"/>
    <w:rsid w:val="00170930"/>
    <w:rsid w:val="00170DF6"/>
    <w:rsid w:val="00170F64"/>
    <w:rsid w:val="00171108"/>
    <w:rsid w:val="00171714"/>
    <w:rsid w:val="00171CBC"/>
    <w:rsid w:val="001721F1"/>
    <w:rsid w:val="001725E3"/>
    <w:rsid w:val="00173293"/>
    <w:rsid w:val="00173E6F"/>
    <w:rsid w:val="00173F98"/>
    <w:rsid w:val="0017446F"/>
    <w:rsid w:val="001746C8"/>
    <w:rsid w:val="0017472E"/>
    <w:rsid w:val="00174985"/>
    <w:rsid w:val="00174B2A"/>
    <w:rsid w:val="00174B7D"/>
    <w:rsid w:val="00174BC3"/>
    <w:rsid w:val="001750F7"/>
    <w:rsid w:val="0017526D"/>
    <w:rsid w:val="00175EEA"/>
    <w:rsid w:val="001762DE"/>
    <w:rsid w:val="001774A3"/>
    <w:rsid w:val="001776CA"/>
    <w:rsid w:val="001779E7"/>
    <w:rsid w:val="00177CDA"/>
    <w:rsid w:val="00180902"/>
    <w:rsid w:val="00180ABC"/>
    <w:rsid w:val="00180F99"/>
    <w:rsid w:val="00182817"/>
    <w:rsid w:val="00182986"/>
    <w:rsid w:val="00182C26"/>
    <w:rsid w:val="001843BA"/>
    <w:rsid w:val="001847E1"/>
    <w:rsid w:val="00184990"/>
    <w:rsid w:val="00184A5A"/>
    <w:rsid w:val="00185E59"/>
    <w:rsid w:val="0018609C"/>
    <w:rsid w:val="001867F1"/>
    <w:rsid w:val="0018681C"/>
    <w:rsid w:val="001868FD"/>
    <w:rsid w:val="0018691B"/>
    <w:rsid w:val="00186DAD"/>
    <w:rsid w:val="00187B7F"/>
    <w:rsid w:val="0019152E"/>
    <w:rsid w:val="00191C5F"/>
    <w:rsid w:val="0019201A"/>
    <w:rsid w:val="00192142"/>
    <w:rsid w:val="00192594"/>
    <w:rsid w:val="00192850"/>
    <w:rsid w:val="00192C49"/>
    <w:rsid w:val="00192CC4"/>
    <w:rsid w:val="00192ED5"/>
    <w:rsid w:val="00193654"/>
    <w:rsid w:val="00193894"/>
    <w:rsid w:val="00193903"/>
    <w:rsid w:val="0019399A"/>
    <w:rsid w:val="00193AEC"/>
    <w:rsid w:val="00193CFA"/>
    <w:rsid w:val="001943CC"/>
    <w:rsid w:val="0019443B"/>
    <w:rsid w:val="00194919"/>
    <w:rsid w:val="00194D04"/>
    <w:rsid w:val="001959CE"/>
    <w:rsid w:val="00195FB4"/>
    <w:rsid w:val="001966B0"/>
    <w:rsid w:val="00196F95"/>
    <w:rsid w:val="0019792B"/>
    <w:rsid w:val="00197C63"/>
    <w:rsid w:val="001A08CF"/>
    <w:rsid w:val="001A09E4"/>
    <w:rsid w:val="001A0CF5"/>
    <w:rsid w:val="001A0E2C"/>
    <w:rsid w:val="001A0E5E"/>
    <w:rsid w:val="001A0F27"/>
    <w:rsid w:val="001A14CB"/>
    <w:rsid w:val="001A19A1"/>
    <w:rsid w:val="001A1A61"/>
    <w:rsid w:val="001A1AFD"/>
    <w:rsid w:val="001A1B85"/>
    <w:rsid w:val="001A2BBB"/>
    <w:rsid w:val="001A2EAE"/>
    <w:rsid w:val="001A3D21"/>
    <w:rsid w:val="001A48A3"/>
    <w:rsid w:val="001A56DC"/>
    <w:rsid w:val="001A5781"/>
    <w:rsid w:val="001A587E"/>
    <w:rsid w:val="001A5B73"/>
    <w:rsid w:val="001A6077"/>
    <w:rsid w:val="001A611B"/>
    <w:rsid w:val="001A6608"/>
    <w:rsid w:val="001A66E3"/>
    <w:rsid w:val="001A6986"/>
    <w:rsid w:val="001A74ED"/>
    <w:rsid w:val="001A78BD"/>
    <w:rsid w:val="001A7A4D"/>
    <w:rsid w:val="001B04EB"/>
    <w:rsid w:val="001B13C5"/>
    <w:rsid w:val="001B1728"/>
    <w:rsid w:val="001B17CC"/>
    <w:rsid w:val="001B193F"/>
    <w:rsid w:val="001B2028"/>
    <w:rsid w:val="001B2093"/>
    <w:rsid w:val="001B2769"/>
    <w:rsid w:val="001B2851"/>
    <w:rsid w:val="001B2A63"/>
    <w:rsid w:val="001B2FAF"/>
    <w:rsid w:val="001B32BC"/>
    <w:rsid w:val="001B4465"/>
    <w:rsid w:val="001B4891"/>
    <w:rsid w:val="001B4C6E"/>
    <w:rsid w:val="001B4F6E"/>
    <w:rsid w:val="001B4FFD"/>
    <w:rsid w:val="001B57D1"/>
    <w:rsid w:val="001B5906"/>
    <w:rsid w:val="001B66DB"/>
    <w:rsid w:val="001B755A"/>
    <w:rsid w:val="001B7697"/>
    <w:rsid w:val="001B7D50"/>
    <w:rsid w:val="001C03FF"/>
    <w:rsid w:val="001C059D"/>
    <w:rsid w:val="001C1080"/>
    <w:rsid w:val="001C19C6"/>
    <w:rsid w:val="001C1B3E"/>
    <w:rsid w:val="001C1D16"/>
    <w:rsid w:val="001C1DAB"/>
    <w:rsid w:val="001C1E0E"/>
    <w:rsid w:val="001C21E7"/>
    <w:rsid w:val="001C239F"/>
    <w:rsid w:val="001C274E"/>
    <w:rsid w:val="001C39D2"/>
    <w:rsid w:val="001C3A00"/>
    <w:rsid w:val="001C4327"/>
    <w:rsid w:val="001C4519"/>
    <w:rsid w:val="001C536E"/>
    <w:rsid w:val="001C5463"/>
    <w:rsid w:val="001C5DC5"/>
    <w:rsid w:val="001C6013"/>
    <w:rsid w:val="001C6187"/>
    <w:rsid w:val="001C64F4"/>
    <w:rsid w:val="001C65B1"/>
    <w:rsid w:val="001C6772"/>
    <w:rsid w:val="001C6EE4"/>
    <w:rsid w:val="001C7167"/>
    <w:rsid w:val="001C779C"/>
    <w:rsid w:val="001D0F12"/>
    <w:rsid w:val="001D10A1"/>
    <w:rsid w:val="001D12ED"/>
    <w:rsid w:val="001D1DCF"/>
    <w:rsid w:val="001D2262"/>
    <w:rsid w:val="001D22AD"/>
    <w:rsid w:val="001D2528"/>
    <w:rsid w:val="001D27CF"/>
    <w:rsid w:val="001D2846"/>
    <w:rsid w:val="001D2AF5"/>
    <w:rsid w:val="001D3198"/>
    <w:rsid w:val="001D3336"/>
    <w:rsid w:val="001D39FB"/>
    <w:rsid w:val="001D3CC1"/>
    <w:rsid w:val="001D4670"/>
    <w:rsid w:val="001D4FAE"/>
    <w:rsid w:val="001D5254"/>
    <w:rsid w:val="001D5412"/>
    <w:rsid w:val="001D570C"/>
    <w:rsid w:val="001D586E"/>
    <w:rsid w:val="001D5A51"/>
    <w:rsid w:val="001D5E2D"/>
    <w:rsid w:val="001D6110"/>
    <w:rsid w:val="001D6154"/>
    <w:rsid w:val="001D6321"/>
    <w:rsid w:val="001D6512"/>
    <w:rsid w:val="001D67E4"/>
    <w:rsid w:val="001D704A"/>
    <w:rsid w:val="001D7284"/>
    <w:rsid w:val="001D7469"/>
    <w:rsid w:val="001D7D4B"/>
    <w:rsid w:val="001E00D9"/>
    <w:rsid w:val="001E0118"/>
    <w:rsid w:val="001E0878"/>
    <w:rsid w:val="001E093F"/>
    <w:rsid w:val="001E1363"/>
    <w:rsid w:val="001E17D7"/>
    <w:rsid w:val="001E19D6"/>
    <w:rsid w:val="001E275E"/>
    <w:rsid w:val="001E3B9D"/>
    <w:rsid w:val="001E4C0D"/>
    <w:rsid w:val="001E500F"/>
    <w:rsid w:val="001E5163"/>
    <w:rsid w:val="001E5631"/>
    <w:rsid w:val="001E5CBC"/>
    <w:rsid w:val="001E62C7"/>
    <w:rsid w:val="001E6479"/>
    <w:rsid w:val="001E6619"/>
    <w:rsid w:val="001E6647"/>
    <w:rsid w:val="001E6A7D"/>
    <w:rsid w:val="001E6D6E"/>
    <w:rsid w:val="001E6DD0"/>
    <w:rsid w:val="001E72F7"/>
    <w:rsid w:val="001E79DC"/>
    <w:rsid w:val="001E7A03"/>
    <w:rsid w:val="001E7E51"/>
    <w:rsid w:val="001F0183"/>
    <w:rsid w:val="001F0C6D"/>
    <w:rsid w:val="001F0CE5"/>
    <w:rsid w:val="001F1316"/>
    <w:rsid w:val="001F13D3"/>
    <w:rsid w:val="001F1519"/>
    <w:rsid w:val="001F176F"/>
    <w:rsid w:val="001F1DC6"/>
    <w:rsid w:val="001F23F0"/>
    <w:rsid w:val="001F2720"/>
    <w:rsid w:val="001F3157"/>
    <w:rsid w:val="001F37E8"/>
    <w:rsid w:val="001F3CA3"/>
    <w:rsid w:val="001F3D3C"/>
    <w:rsid w:val="001F3D6D"/>
    <w:rsid w:val="001F3E1D"/>
    <w:rsid w:val="001F4803"/>
    <w:rsid w:val="001F50A3"/>
    <w:rsid w:val="001F50CF"/>
    <w:rsid w:val="001F5AC9"/>
    <w:rsid w:val="001F63A0"/>
    <w:rsid w:val="001F6FBA"/>
    <w:rsid w:val="001F711B"/>
    <w:rsid w:val="00200A9E"/>
    <w:rsid w:val="00200B85"/>
    <w:rsid w:val="0020152F"/>
    <w:rsid w:val="0020154C"/>
    <w:rsid w:val="00201BC4"/>
    <w:rsid w:val="00201E61"/>
    <w:rsid w:val="00201F23"/>
    <w:rsid w:val="002021A9"/>
    <w:rsid w:val="00202362"/>
    <w:rsid w:val="00202BA3"/>
    <w:rsid w:val="00202BFB"/>
    <w:rsid w:val="00202EDA"/>
    <w:rsid w:val="00203488"/>
    <w:rsid w:val="00203A3C"/>
    <w:rsid w:val="00203A67"/>
    <w:rsid w:val="00203B72"/>
    <w:rsid w:val="00205ACB"/>
    <w:rsid w:val="00205C6B"/>
    <w:rsid w:val="00205FA6"/>
    <w:rsid w:val="00206984"/>
    <w:rsid w:val="00206A58"/>
    <w:rsid w:val="00206AA6"/>
    <w:rsid w:val="00206AC7"/>
    <w:rsid w:val="00207122"/>
    <w:rsid w:val="00207734"/>
    <w:rsid w:val="00207B04"/>
    <w:rsid w:val="00210031"/>
    <w:rsid w:val="00210C39"/>
    <w:rsid w:val="00210C53"/>
    <w:rsid w:val="00210C59"/>
    <w:rsid w:val="0021196B"/>
    <w:rsid w:val="00211E6B"/>
    <w:rsid w:val="0021384A"/>
    <w:rsid w:val="00213936"/>
    <w:rsid w:val="002139F4"/>
    <w:rsid w:val="00213CD7"/>
    <w:rsid w:val="00213E6B"/>
    <w:rsid w:val="002143C4"/>
    <w:rsid w:val="00214655"/>
    <w:rsid w:val="00214E04"/>
    <w:rsid w:val="002163A9"/>
    <w:rsid w:val="00216946"/>
    <w:rsid w:val="00220103"/>
    <w:rsid w:val="002201FD"/>
    <w:rsid w:val="002202DD"/>
    <w:rsid w:val="00220312"/>
    <w:rsid w:val="00220963"/>
    <w:rsid w:val="00220FBA"/>
    <w:rsid w:val="0022121F"/>
    <w:rsid w:val="002216DD"/>
    <w:rsid w:val="00221F61"/>
    <w:rsid w:val="0022247B"/>
    <w:rsid w:val="00222531"/>
    <w:rsid w:val="002226E1"/>
    <w:rsid w:val="00222816"/>
    <w:rsid w:val="00222DE2"/>
    <w:rsid w:val="00222FB3"/>
    <w:rsid w:val="00224A05"/>
    <w:rsid w:val="00225026"/>
    <w:rsid w:val="00226305"/>
    <w:rsid w:val="00226856"/>
    <w:rsid w:val="002268F0"/>
    <w:rsid w:val="002277B6"/>
    <w:rsid w:val="00230284"/>
    <w:rsid w:val="00230469"/>
    <w:rsid w:val="002308BB"/>
    <w:rsid w:val="002308CC"/>
    <w:rsid w:val="00230E1A"/>
    <w:rsid w:val="00231261"/>
    <w:rsid w:val="002316A1"/>
    <w:rsid w:val="00231736"/>
    <w:rsid w:val="0023181D"/>
    <w:rsid w:val="00231963"/>
    <w:rsid w:val="00231A9C"/>
    <w:rsid w:val="00231DF0"/>
    <w:rsid w:val="00231ED2"/>
    <w:rsid w:val="002320F6"/>
    <w:rsid w:val="002335B3"/>
    <w:rsid w:val="00233AA9"/>
    <w:rsid w:val="00233EFD"/>
    <w:rsid w:val="00235315"/>
    <w:rsid w:val="00236263"/>
    <w:rsid w:val="002366E1"/>
    <w:rsid w:val="00236C16"/>
    <w:rsid w:val="00236F40"/>
    <w:rsid w:val="002377D9"/>
    <w:rsid w:val="00237ECE"/>
    <w:rsid w:val="00240BC8"/>
    <w:rsid w:val="00240E21"/>
    <w:rsid w:val="0024147F"/>
    <w:rsid w:val="0024154C"/>
    <w:rsid w:val="00241771"/>
    <w:rsid w:val="00241ABE"/>
    <w:rsid w:val="00242213"/>
    <w:rsid w:val="002422D3"/>
    <w:rsid w:val="00243B57"/>
    <w:rsid w:val="00243E70"/>
    <w:rsid w:val="00244D0D"/>
    <w:rsid w:val="00245508"/>
    <w:rsid w:val="0024586F"/>
    <w:rsid w:val="00245B62"/>
    <w:rsid w:val="002460C6"/>
    <w:rsid w:val="0024625E"/>
    <w:rsid w:val="00246AD8"/>
    <w:rsid w:val="00246C20"/>
    <w:rsid w:val="002478D5"/>
    <w:rsid w:val="00247DA4"/>
    <w:rsid w:val="00247DB2"/>
    <w:rsid w:val="0025105A"/>
    <w:rsid w:val="00251718"/>
    <w:rsid w:val="00251811"/>
    <w:rsid w:val="002519DC"/>
    <w:rsid w:val="00251ABB"/>
    <w:rsid w:val="00251C56"/>
    <w:rsid w:val="00252828"/>
    <w:rsid w:val="00253042"/>
    <w:rsid w:val="00253C23"/>
    <w:rsid w:val="00254267"/>
    <w:rsid w:val="00254708"/>
    <w:rsid w:val="00254C68"/>
    <w:rsid w:val="00254D73"/>
    <w:rsid w:val="00255521"/>
    <w:rsid w:val="00256406"/>
    <w:rsid w:val="0025678F"/>
    <w:rsid w:val="002569C7"/>
    <w:rsid w:val="00256B3A"/>
    <w:rsid w:val="00257494"/>
    <w:rsid w:val="00257564"/>
    <w:rsid w:val="00257620"/>
    <w:rsid w:val="0025775D"/>
    <w:rsid w:val="00257A69"/>
    <w:rsid w:val="00257BC0"/>
    <w:rsid w:val="00257E25"/>
    <w:rsid w:val="0026039B"/>
    <w:rsid w:val="00260A77"/>
    <w:rsid w:val="00260BCC"/>
    <w:rsid w:val="00260FB6"/>
    <w:rsid w:val="00261550"/>
    <w:rsid w:val="002619CA"/>
    <w:rsid w:val="00261B22"/>
    <w:rsid w:val="0026219D"/>
    <w:rsid w:val="00262821"/>
    <w:rsid w:val="00262EF7"/>
    <w:rsid w:val="00263B86"/>
    <w:rsid w:val="00264B3B"/>
    <w:rsid w:val="00264C02"/>
    <w:rsid w:val="00265362"/>
    <w:rsid w:val="0026569C"/>
    <w:rsid w:val="002663FA"/>
    <w:rsid w:val="002665B0"/>
    <w:rsid w:val="0026707A"/>
    <w:rsid w:val="0026733A"/>
    <w:rsid w:val="00267A90"/>
    <w:rsid w:val="00267E5F"/>
    <w:rsid w:val="002703BD"/>
    <w:rsid w:val="002705FF"/>
    <w:rsid w:val="00270B56"/>
    <w:rsid w:val="00270BF5"/>
    <w:rsid w:val="0027132F"/>
    <w:rsid w:val="0027181B"/>
    <w:rsid w:val="00271B1A"/>
    <w:rsid w:val="00271E07"/>
    <w:rsid w:val="0027220C"/>
    <w:rsid w:val="0027366F"/>
    <w:rsid w:val="002738E5"/>
    <w:rsid w:val="002744A9"/>
    <w:rsid w:val="00275351"/>
    <w:rsid w:val="002753BA"/>
    <w:rsid w:val="00275B67"/>
    <w:rsid w:val="00275CB4"/>
    <w:rsid w:val="00275CB8"/>
    <w:rsid w:val="00276158"/>
    <w:rsid w:val="0027631F"/>
    <w:rsid w:val="0027657F"/>
    <w:rsid w:val="00276F5B"/>
    <w:rsid w:val="00277046"/>
    <w:rsid w:val="0027713C"/>
    <w:rsid w:val="002779F6"/>
    <w:rsid w:val="002807EE"/>
    <w:rsid w:val="00280EE6"/>
    <w:rsid w:val="0028186D"/>
    <w:rsid w:val="0028219E"/>
    <w:rsid w:val="00282BC9"/>
    <w:rsid w:val="0028343D"/>
    <w:rsid w:val="00283902"/>
    <w:rsid w:val="00284127"/>
    <w:rsid w:val="002854D5"/>
    <w:rsid w:val="002857BB"/>
    <w:rsid w:val="0028580E"/>
    <w:rsid w:val="00286429"/>
    <w:rsid w:val="002868AC"/>
    <w:rsid w:val="00286920"/>
    <w:rsid w:val="00286D53"/>
    <w:rsid w:val="00286FB3"/>
    <w:rsid w:val="00286FC7"/>
    <w:rsid w:val="0028700D"/>
    <w:rsid w:val="0028747E"/>
    <w:rsid w:val="002875A0"/>
    <w:rsid w:val="00287A4E"/>
    <w:rsid w:val="00287EA0"/>
    <w:rsid w:val="002904B6"/>
    <w:rsid w:val="00290925"/>
    <w:rsid w:val="002909FC"/>
    <w:rsid w:val="00290DE1"/>
    <w:rsid w:val="00290FCC"/>
    <w:rsid w:val="00291464"/>
    <w:rsid w:val="00291C7C"/>
    <w:rsid w:val="00291CA1"/>
    <w:rsid w:val="002929C5"/>
    <w:rsid w:val="00292F87"/>
    <w:rsid w:val="00293502"/>
    <w:rsid w:val="0029384D"/>
    <w:rsid w:val="0029402A"/>
    <w:rsid w:val="00294124"/>
    <w:rsid w:val="0029417C"/>
    <w:rsid w:val="0029458B"/>
    <w:rsid w:val="0029464F"/>
    <w:rsid w:val="00295144"/>
    <w:rsid w:val="00295335"/>
    <w:rsid w:val="002959FC"/>
    <w:rsid w:val="002967C2"/>
    <w:rsid w:val="00297BCC"/>
    <w:rsid w:val="002A0243"/>
    <w:rsid w:val="002A0857"/>
    <w:rsid w:val="002A096A"/>
    <w:rsid w:val="002A12A7"/>
    <w:rsid w:val="002A17F0"/>
    <w:rsid w:val="002A184F"/>
    <w:rsid w:val="002A1F39"/>
    <w:rsid w:val="002A2392"/>
    <w:rsid w:val="002A2B5D"/>
    <w:rsid w:val="002A2CCB"/>
    <w:rsid w:val="002A30C9"/>
    <w:rsid w:val="002A3338"/>
    <w:rsid w:val="002A3CF6"/>
    <w:rsid w:val="002A3F0C"/>
    <w:rsid w:val="002A3FC9"/>
    <w:rsid w:val="002A45A7"/>
    <w:rsid w:val="002A5092"/>
    <w:rsid w:val="002A5241"/>
    <w:rsid w:val="002A5AEE"/>
    <w:rsid w:val="002A5F10"/>
    <w:rsid w:val="002A6028"/>
    <w:rsid w:val="002A6302"/>
    <w:rsid w:val="002A6581"/>
    <w:rsid w:val="002A6730"/>
    <w:rsid w:val="002A6BF2"/>
    <w:rsid w:val="002A6CFE"/>
    <w:rsid w:val="002A7677"/>
    <w:rsid w:val="002A7679"/>
    <w:rsid w:val="002A79B3"/>
    <w:rsid w:val="002B0509"/>
    <w:rsid w:val="002B0DD2"/>
    <w:rsid w:val="002B1147"/>
    <w:rsid w:val="002B1A38"/>
    <w:rsid w:val="002B1DD9"/>
    <w:rsid w:val="002B20B1"/>
    <w:rsid w:val="002B2570"/>
    <w:rsid w:val="002B2DEB"/>
    <w:rsid w:val="002B39E6"/>
    <w:rsid w:val="002B39F1"/>
    <w:rsid w:val="002B5685"/>
    <w:rsid w:val="002B56B5"/>
    <w:rsid w:val="002B5719"/>
    <w:rsid w:val="002B6336"/>
    <w:rsid w:val="002B63BC"/>
    <w:rsid w:val="002B6A0B"/>
    <w:rsid w:val="002B6EFC"/>
    <w:rsid w:val="002B7192"/>
    <w:rsid w:val="002B72D3"/>
    <w:rsid w:val="002B7A6D"/>
    <w:rsid w:val="002B7C74"/>
    <w:rsid w:val="002B7CC1"/>
    <w:rsid w:val="002BBDD3"/>
    <w:rsid w:val="002C0104"/>
    <w:rsid w:val="002C0550"/>
    <w:rsid w:val="002C059C"/>
    <w:rsid w:val="002C0D0F"/>
    <w:rsid w:val="002C0EC3"/>
    <w:rsid w:val="002C12C9"/>
    <w:rsid w:val="002C16D7"/>
    <w:rsid w:val="002C1CE3"/>
    <w:rsid w:val="002C1E46"/>
    <w:rsid w:val="002C2858"/>
    <w:rsid w:val="002C2AB5"/>
    <w:rsid w:val="002C2FED"/>
    <w:rsid w:val="002C3679"/>
    <w:rsid w:val="002C3A30"/>
    <w:rsid w:val="002C43A1"/>
    <w:rsid w:val="002C661F"/>
    <w:rsid w:val="002C68FC"/>
    <w:rsid w:val="002C6CAB"/>
    <w:rsid w:val="002C7F61"/>
    <w:rsid w:val="002D03CC"/>
    <w:rsid w:val="002D0E74"/>
    <w:rsid w:val="002D0EEC"/>
    <w:rsid w:val="002D1051"/>
    <w:rsid w:val="002D170A"/>
    <w:rsid w:val="002D182D"/>
    <w:rsid w:val="002D1D24"/>
    <w:rsid w:val="002D1E97"/>
    <w:rsid w:val="002D2677"/>
    <w:rsid w:val="002D35E9"/>
    <w:rsid w:val="002D3CED"/>
    <w:rsid w:val="002D3D32"/>
    <w:rsid w:val="002D443B"/>
    <w:rsid w:val="002D4DB2"/>
    <w:rsid w:val="002D4FCF"/>
    <w:rsid w:val="002D5B31"/>
    <w:rsid w:val="002D6202"/>
    <w:rsid w:val="002D63A9"/>
    <w:rsid w:val="002D67FB"/>
    <w:rsid w:val="002D6866"/>
    <w:rsid w:val="002D6B59"/>
    <w:rsid w:val="002D6CBF"/>
    <w:rsid w:val="002D7151"/>
    <w:rsid w:val="002D74CF"/>
    <w:rsid w:val="002D772F"/>
    <w:rsid w:val="002D79C2"/>
    <w:rsid w:val="002D7DF9"/>
    <w:rsid w:val="002E052C"/>
    <w:rsid w:val="002E08F6"/>
    <w:rsid w:val="002E0C6C"/>
    <w:rsid w:val="002E1321"/>
    <w:rsid w:val="002E1589"/>
    <w:rsid w:val="002E188E"/>
    <w:rsid w:val="002E1F1F"/>
    <w:rsid w:val="002E25E4"/>
    <w:rsid w:val="002E2A19"/>
    <w:rsid w:val="002E2EFF"/>
    <w:rsid w:val="002E3D18"/>
    <w:rsid w:val="002E3D77"/>
    <w:rsid w:val="002E4638"/>
    <w:rsid w:val="002E4953"/>
    <w:rsid w:val="002E53C2"/>
    <w:rsid w:val="002E5934"/>
    <w:rsid w:val="002E5B76"/>
    <w:rsid w:val="002E5FA0"/>
    <w:rsid w:val="002E731B"/>
    <w:rsid w:val="002F0019"/>
    <w:rsid w:val="002F00E7"/>
    <w:rsid w:val="002F00EC"/>
    <w:rsid w:val="002F0213"/>
    <w:rsid w:val="002F1147"/>
    <w:rsid w:val="002F13A0"/>
    <w:rsid w:val="002F2158"/>
    <w:rsid w:val="002F2CC6"/>
    <w:rsid w:val="002F2D4D"/>
    <w:rsid w:val="002F2E5D"/>
    <w:rsid w:val="002F3185"/>
    <w:rsid w:val="002F4137"/>
    <w:rsid w:val="002F4341"/>
    <w:rsid w:val="002F4ABB"/>
    <w:rsid w:val="002F5DB9"/>
    <w:rsid w:val="002F5FA4"/>
    <w:rsid w:val="002F636F"/>
    <w:rsid w:val="002F70E2"/>
    <w:rsid w:val="002F7D49"/>
    <w:rsid w:val="002F7E6F"/>
    <w:rsid w:val="003010A8"/>
    <w:rsid w:val="00301449"/>
    <w:rsid w:val="0030286A"/>
    <w:rsid w:val="00302BDD"/>
    <w:rsid w:val="00302ED9"/>
    <w:rsid w:val="00303067"/>
    <w:rsid w:val="0030368D"/>
    <w:rsid w:val="00303B92"/>
    <w:rsid w:val="003047B0"/>
    <w:rsid w:val="00304BD3"/>
    <w:rsid w:val="00305165"/>
    <w:rsid w:val="003055F5"/>
    <w:rsid w:val="003056A8"/>
    <w:rsid w:val="003056C2"/>
    <w:rsid w:val="00305AAB"/>
    <w:rsid w:val="00305F8F"/>
    <w:rsid w:val="00306127"/>
    <w:rsid w:val="003062AD"/>
    <w:rsid w:val="00306808"/>
    <w:rsid w:val="00307138"/>
    <w:rsid w:val="00310E72"/>
    <w:rsid w:val="00311A4B"/>
    <w:rsid w:val="00311A6C"/>
    <w:rsid w:val="00311E0B"/>
    <w:rsid w:val="00312325"/>
    <w:rsid w:val="00312545"/>
    <w:rsid w:val="00312C23"/>
    <w:rsid w:val="00312D4B"/>
    <w:rsid w:val="00312E17"/>
    <w:rsid w:val="00313408"/>
    <w:rsid w:val="003140B7"/>
    <w:rsid w:val="00314182"/>
    <w:rsid w:val="00315AC8"/>
    <w:rsid w:val="0031634E"/>
    <w:rsid w:val="00317924"/>
    <w:rsid w:val="00317A4A"/>
    <w:rsid w:val="00317B45"/>
    <w:rsid w:val="00317BFA"/>
    <w:rsid w:val="0031B74F"/>
    <w:rsid w:val="003203BA"/>
    <w:rsid w:val="00320899"/>
    <w:rsid w:val="00321226"/>
    <w:rsid w:val="003217F5"/>
    <w:rsid w:val="00321B83"/>
    <w:rsid w:val="00321D1F"/>
    <w:rsid w:val="00321E11"/>
    <w:rsid w:val="003225D0"/>
    <w:rsid w:val="003228A3"/>
    <w:rsid w:val="00322EDA"/>
    <w:rsid w:val="0032376D"/>
    <w:rsid w:val="003241AA"/>
    <w:rsid w:val="003256C6"/>
    <w:rsid w:val="00325FFA"/>
    <w:rsid w:val="0032621C"/>
    <w:rsid w:val="00326B70"/>
    <w:rsid w:val="003270DE"/>
    <w:rsid w:val="0032797C"/>
    <w:rsid w:val="00327CDE"/>
    <w:rsid w:val="00327CEB"/>
    <w:rsid w:val="0033072B"/>
    <w:rsid w:val="00330B23"/>
    <w:rsid w:val="00330B3D"/>
    <w:rsid w:val="00330BA0"/>
    <w:rsid w:val="00330F48"/>
    <w:rsid w:val="003311ED"/>
    <w:rsid w:val="00331BE6"/>
    <w:rsid w:val="00331F75"/>
    <w:rsid w:val="00332817"/>
    <w:rsid w:val="00332B39"/>
    <w:rsid w:val="00332C9A"/>
    <w:rsid w:val="003332B9"/>
    <w:rsid w:val="00333486"/>
    <w:rsid w:val="00333819"/>
    <w:rsid w:val="0033391C"/>
    <w:rsid w:val="00333C3A"/>
    <w:rsid w:val="00333C3F"/>
    <w:rsid w:val="00333D16"/>
    <w:rsid w:val="003340AE"/>
    <w:rsid w:val="003341BF"/>
    <w:rsid w:val="00335D5A"/>
    <w:rsid w:val="0033791E"/>
    <w:rsid w:val="00340035"/>
    <w:rsid w:val="003403C2"/>
    <w:rsid w:val="00340DAA"/>
    <w:rsid w:val="003420E3"/>
    <w:rsid w:val="0034225C"/>
    <w:rsid w:val="003423FF"/>
    <w:rsid w:val="003424C8"/>
    <w:rsid w:val="003426F0"/>
    <w:rsid w:val="003427ED"/>
    <w:rsid w:val="00343FF3"/>
    <w:rsid w:val="0034431B"/>
    <w:rsid w:val="0034440B"/>
    <w:rsid w:val="003451E3"/>
    <w:rsid w:val="003452AA"/>
    <w:rsid w:val="00345446"/>
    <w:rsid w:val="003454F2"/>
    <w:rsid w:val="00345BFF"/>
    <w:rsid w:val="003461A5"/>
    <w:rsid w:val="003466DE"/>
    <w:rsid w:val="003469D5"/>
    <w:rsid w:val="00346A1B"/>
    <w:rsid w:val="003476E6"/>
    <w:rsid w:val="003508C9"/>
    <w:rsid w:val="00351014"/>
    <w:rsid w:val="0035158D"/>
    <w:rsid w:val="00351D43"/>
    <w:rsid w:val="00352CA4"/>
    <w:rsid w:val="00352CFD"/>
    <w:rsid w:val="003532E3"/>
    <w:rsid w:val="003535C5"/>
    <w:rsid w:val="00353DE3"/>
    <w:rsid w:val="00354189"/>
    <w:rsid w:val="00354783"/>
    <w:rsid w:val="00354B9E"/>
    <w:rsid w:val="003557C2"/>
    <w:rsid w:val="00355FDA"/>
    <w:rsid w:val="003560AA"/>
    <w:rsid w:val="00356D7A"/>
    <w:rsid w:val="00357B20"/>
    <w:rsid w:val="00357DE1"/>
    <w:rsid w:val="00357E55"/>
    <w:rsid w:val="003602BD"/>
    <w:rsid w:val="00360728"/>
    <w:rsid w:val="003613A8"/>
    <w:rsid w:val="00361D1F"/>
    <w:rsid w:val="00362306"/>
    <w:rsid w:val="00362FC7"/>
    <w:rsid w:val="00363982"/>
    <w:rsid w:val="00363EDC"/>
    <w:rsid w:val="0036414F"/>
    <w:rsid w:val="00364357"/>
    <w:rsid w:val="00364A55"/>
    <w:rsid w:val="00364B54"/>
    <w:rsid w:val="00364D9F"/>
    <w:rsid w:val="00364EB8"/>
    <w:rsid w:val="003656DC"/>
    <w:rsid w:val="00365A6C"/>
    <w:rsid w:val="00366BA5"/>
    <w:rsid w:val="00366C24"/>
    <w:rsid w:val="00366CA8"/>
    <w:rsid w:val="0036714F"/>
    <w:rsid w:val="00367CC3"/>
    <w:rsid w:val="00367DF1"/>
    <w:rsid w:val="00370057"/>
    <w:rsid w:val="00370281"/>
    <w:rsid w:val="00370285"/>
    <w:rsid w:val="00370C57"/>
    <w:rsid w:val="00371670"/>
    <w:rsid w:val="003719D7"/>
    <w:rsid w:val="00371C77"/>
    <w:rsid w:val="00372D77"/>
    <w:rsid w:val="00373904"/>
    <w:rsid w:val="00374005"/>
    <w:rsid w:val="003740E1"/>
    <w:rsid w:val="003748F3"/>
    <w:rsid w:val="00374918"/>
    <w:rsid w:val="0037537E"/>
    <w:rsid w:val="00375963"/>
    <w:rsid w:val="003760B7"/>
    <w:rsid w:val="003767C9"/>
    <w:rsid w:val="00376CCE"/>
    <w:rsid w:val="00376D31"/>
    <w:rsid w:val="00376F75"/>
    <w:rsid w:val="00377023"/>
    <w:rsid w:val="0037738F"/>
    <w:rsid w:val="00377C6A"/>
    <w:rsid w:val="00377EC9"/>
    <w:rsid w:val="0038059B"/>
    <w:rsid w:val="00380763"/>
    <w:rsid w:val="00380C8B"/>
    <w:rsid w:val="00381231"/>
    <w:rsid w:val="0038140C"/>
    <w:rsid w:val="00381A9C"/>
    <w:rsid w:val="00382878"/>
    <w:rsid w:val="00382FDB"/>
    <w:rsid w:val="003837C3"/>
    <w:rsid w:val="003839EE"/>
    <w:rsid w:val="00384341"/>
    <w:rsid w:val="00384A30"/>
    <w:rsid w:val="00384E0C"/>
    <w:rsid w:val="00385BE3"/>
    <w:rsid w:val="00385C07"/>
    <w:rsid w:val="0038678E"/>
    <w:rsid w:val="0038679D"/>
    <w:rsid w:val="003867A9"/>
    <w:rsid w:val="00387117"/>
    <w:rsid w:val="003879E1"/>
    <w:rsid w:val="003905AA"/>
    <w:rsid w:val="00390A13"/>
    <w:rsid w:val="00390B28"/>
    <w:rsid w:val="00390BEC"/>
    <w:rsid w:val="00391504"/>
    <w:rsid w:val="00391735"/>
    <w:rsid w:val="0039185F"/>
    <w:rsid w:val="00391934"/>
    <w:rsid w:val="0039237B"/>
    <w:rsid w:val="00392491"/>
    <w:rsid w:val="003926FD"/>
    <w:rsid w:val="00392B3F"/>
    <w:rsid w:val="00392EC8"/>
    <w:rsid w:val="00393011"/>
    <w:rsid w:val="003935CD"/>
    <w:rsid w:val="003937DB"/>
    <w:rsid w:val="00393A98"/>
    <w:rsid w:val="00393AA9"/>
    <w:rsid w:val="00393BA2"/>
    <w:rsid w:val="00393DE5"/>
    <w:rsid w:val="00393EF0"/>
    <w:rsid w:val="003943A7"/>
    <w:rsid w:val="003945F1"/>
    <w:rsid w:val="00394C3E"/>
    <w:rsid w:val="00394D07"/>
    <w:rsid w:val="00395033"/>
    <w:rsid w:val="0039563C"/>
    <w:rsid w:val="003956B7"/>
    <w:rsid w:val="00395E88"/>
    <w:rsid w:val="003960AE"/>
    <w:rsid w:val="003965B6"/>
    <w:rsid w:val="003965DA"/>
    <w:rsid w:val="00396AE5"/>
    <w:rsid w:val="00396B19"/>
    <w:rsid w:val="003977DB"/>
    <w:rsid w:val="00397974"/>
    <w:rsid w:val="00397DAE"/>
    <w:rsid w:val="00397FB9"/>
    <w:rsid w:val="003A00AA"/>
    <w:rsid w:val="003A01D0"/>
    <w:rsid w:val="003A09A7"/>
    <w:rsid w:val="003A1856"/>
    <w:rsid w:val="003A1C1B"/>
    <w:rsid w:val="003A2303"/>
    <w:rsid w:val="003A2B6B"/>
    <w:rsid w:val="003A3271"/>
    <w:rsid w:val="003A3B90"/>
    <w:rsid w:val="003A3BFA"/>
    <w:rsid w:val="003A3EDF"/>
    <w:rsid w:val="003A414F"/>
    <w:rsid w:val="003A4D93"/>
    <w:rsid w:val="003A535E"/>
    <w:rsid w:val="003A5604"/>
    <w:rsid w:val="003A599A"/>
    <w:rsid w:val="003A6060"/>
    <w:rsid w:val="003A67EB"/>
    <w:rsid w:val="003A727D"/>
    <w:rsid w:val="003A774D"/>
    <w:rsid w:val="003A7D27"/>
    <w:rsid w:val="003B0456"/>
    <w:rsid w:val="003B0DF7"/>
    <w:rsid w:val="003B11DC"/>
    <w:rsid w:val="003B1792"/>
    <w:rsid w:val="003B1EE4"/>
    <w:rsid w:val="003B24C7"/>
    <w:rsid w:val="003B28E9"/>
    <w:rsid w:val="003B2A3E"/>
    <w:rsid w:val="003B2B2E"/>
    <w:rsid w:val="003B3040"/>
    <w:rsid w:val="003B33B1"/>
    <w:rsid w:val="003B3C93"/>
    <w:rsid w:val="003B4B33"/>
    <w:rsid w:val="003B4EA1"/>
    <w:rsid w:val="003B5048"/>
    <w:rsid w:val="003B5AAA"/>
    <w:rsid w:val="003B5AFA"/>
    <w:rsid w:val="003B5B04"/>
    <w:rsid w:val="003B60BF"/>
    <w:rsid w:val="003B6659"/>
    <w:rsid w:val="003B698B"/>
    <w:rsid w:val="003B6B0B"/>
    <w:rsid w:val="003B7159"/>
    <w:rsid w:val="003B7FFB"/>
    <w:rsid w:val="003C04C2"/>
    <w:rsid w:val="003C22C4"/>
    <w:rsid w:val="003C2562"/>
    <w:rsid w:val="003C2B93"/>
    <w:rsid w:val="003C3091"/>
    <w:rsid w:val="003C314B"/>
    <w:rsid w:val="003C322E"/>
    <w:rsid w:val="003C36F7"/>
    <w:rsid w:val="003C3907"/>
    <w:rsid w:val="003C41B3"/>
    <w:rsid w:val="003C487D"/>
    <w:rsid w:val="003C49D9"/>
    <w:rsid w:val="003C5E8B"/>
    <w:rsid w:val="003C6624"/>
    <w:rsid w:val="003C678A"/>
    <w:rsid w:val="003C6BD5"/>
    <w:rsid w:val="003C6FBC"/>
    <w:rsid w:val="003C7582"/>
    <w:rsid w:val="003C7D78"/>
    <w:rsid w:val="003D06D3"/>
    <w:rsid w:val="003D0C54"/>
    <w:rsid w:val="003D134A"/>
    <w:rsid w:val="003D1B50"/>
    <w:rsid w:val="003D1D65"/>
    <w:rsid w:val="003D2E37"/>
    <w:rsid w:val="003D30D4"/>
    <w:rsid w:val="003D34DB"/>
    <w:rsid w:val="003D359F"/>
    <w:rsid w:val="003D3696"/>
    <w:rsid w:val="003D37FD"/>
    <w:rsid w:val="003D38A3"/>
    <w:rsid w:val="003D3D15"/>
    <w:rsid w:val="003D4190"/>
    <w:rsid w:val="003D42D7"/>
    <w:rsid w:val="003D54E0"/>
    <w:rsid w:val="003D5CCE"/>
    <w:rsid w:val="003D6180"/>
    <w:rsid w:val="003D654B"/>
    <w:rsid w:val="003D6650"/>
    <w:rsid w:val="003D672A"/>
    <w:rsid w:val="003D7019"/>
    <w:rsid w:val="003D7AC7"/>
    <w:rsid w:val="003D7D07"/>
    <w:rsid w:val="003E00D9"/>
    <w:rsid w:val="003E02CE"/>
    <w:rsid w:val="003E02FC"/>
    <w:rsid w:val="003E081D"/>
    <w:rsid w:val="003E0868"/>
    <w:rsid w:val="003E18E9"/>
    <w:rsid w:val="003E1BE7"/>
    <w:rsid w:val="003E215F"/>
    <w:rsid w:val="003E2212"/>
    <w:rsid w:val="003E231F"/>
    <w:rsid w:val="003E2399"/>
    <w:rsid w:val="003E23DF"/>
    <w:rsid w:val="003E2B61"/>
    <w:rsid w:val="003E39F8"/>
    <w:rsid w:val="003E4132"/>
    <w:rsid w:val="003E44CB"/>
    <w:rsid w:val="003E482F"/>
    <w:rsid w:val="003E4AF7"/>
    <w:rsid w:val="003E4F5B"/>
    <w:rsid w:val="003E53FC"/>
    <w:rsid w:val="003E56B5"/>
    <w:rsid w:val="003E58FA"/>
    <w:rsid w:val="003E5E3B"/>
    <w:rsid w:val="003E6245"/>
    <w:rsid w:val="003E69D0"/>
    <w:rsid w:val="003E6B74"/>
    <w:rsid w:val="003E71B8"/>
    <w:rsid w:val="003E71F9"/>
    <w:rsid w:val="003E7279"/>
    <w:rsid w:val="003E7B3B"/>
    <w:rsid w:val="003E7BAE"/>
    <w:rsid w:val="003E7BB0"/>
    <w:rsid w:val="003E7E29"/>
    <w:rsid w:val="003F010D"/>
    <w:rsid w:val="003F0C7E"/>
    <w:rsid w:val="003F0DDD"/>
    <w:rsid w:val="003F0F7C"/>
    <w:rsid w:val="003F1181"/>
    <w:rsid w:val="003F143A"/>
    <w:rsid w:val="003F171D"/>
    <w:rsid w:val="003F18ED"/>
    <w:rsid w:val="003F2103"/>
    <w:rsid w:val="003F27A7"/>
    <w:rsid w:val="003F3527"/>
    <w:rsid w:val="003F360E"/>
    <w:rsid w:val="003F360F"/>
    <w:rsid w:val="003F385A"/>
    <w:rsid w:val="003F3A40"/>
    <w:rsid w:val="003F3E61"/>
    <w:rsid w:val="003F42D0"/>
    <w:rsid w:val="003F4711"/>
    <w:rsid w:val="003F4882"/>
    <w:rsid w:val="003F5A3A"/>
    <w:rsid w:val="003F5E8F"/>
    <w:rsid w:val="003F5EDE"/>
    <w:rsid w:val="003F5F3C"/>
    <w:rsid w:val="003F61C1"/>
    <w:rsid w:val="003F6350"/>
    <w:rsid w:val="003F6C2C"/>
    <w:rsid w:val="004007DF"/>
    <w:rsid w:val="00400D23"/>
    <w:rsid w:val="00400D98"/>
    <w:rsid w:val="00400FC7"/>
    <w:rsid w:val="0040165A"/>
    <w:rsid w:val="004019C0"/>
    <w:rsid w:val="004020ED"/>
    <w:rsid w:val="0040262B"/>
    <w:rsid w:val="00403237"/>
    <w:rsid w:val="004038A5"/>
    <w:rsid w:val="00403D25"/>
    <w:rsid w:val="00405516"/>
    <w:rsid w:val="00405616"/>
    <w:rsid w:val="0040612D"/>
    <w:rsid w:val="004065EE"/>
    <w:rsid w:val="004067FC"/>
    <w:rsid w:val="0040725E"/>
    <w:rsid w:val="00407403"/>
    <w:rsid w:val="00407860"/>
    <w:rsid w:val="004101A7"/>
    <w:rsid w:val="0041049C"/>
    <w:rsid w:val="00410AB7"/>
    <w:rsid w:val="00410DF8"/>
    <w:rsid w:val="00410E63"/>
    <w:rsid w:val="00410F9F"/>
    <w:rsid w:val="0041120E"/>
    <w:rsid w:val="00412758"/>
    <w:rsid w:val="00412978"/>
    <w:rsid w:val="00413739"/>
    <w:rsid w:val="004138DB"/>
    <w:rsid w:val="00413935"/>
    <w:rsid w:val="00414063"/>
    <w:rsid w:val="004142A9"/>
    <w:rsid w:val="004144AD"/>
    <w:rsid w:val="0041487D"/>
    <w:rsid w:val="0041498A"/>
    <w:rsid w:val="00414B07"/>
    <w:rsid w:val="00415B8D"/>
    <w:rsid w:val="00415ECC"/>
    <w:rsid w:val="004160DA"/>
    <w:rsid w:val="0041643C"/>
    <w:rsid w:val="00416503"/>
    <w:rsid w:val="00416800"/>
    <w:rsid w:val="0041686C"/>
    <w:rsid w:val="00416B78"/>
    <w:rsid w:val="00417242"/>
    <w:rsid w:val="00417819"/>
    <w:rsid w:val="00417ACC"/>
    <w:rsid w:val="004208BE"/>
    <w:rsid w:val="00420B4B"/>
    <w:rsid w:val="00421474"/>
    <w:rsid w:val="004216CC"/>
    <w:rsid w:val="00421D98"/>
    <w:rsid w:val="00422272"/>
    <w:rsid w:val="00422657"/>
    <w:rsid w:val="004227C4"/>
    <w:rsid w:val="004229F2"/>
    <w:rsid w:val="00423134"/>
    <w:rsid w:val="004234F5"/>
    <w:rsid w:val="0042374A"/>
    <w:rsid w:val="00423E62"/>
    <w:rsid w:val="00424032"/>
    <w:rsid w:val="00424924"/>
    <w:rsid w:val="0042492B"/>
    <w:rsid w:val="00424B72"/>
    <w:rsid w:val="00425677"/>
    <w:rsid w:val="004263AA"/>
    <w:rsid w:val="00426A91"/>
    <w:rsid w:val="00426DB2"/>
    <w:rsid w:val="00427A5A"/>
    <w:rsid w:val="00427E92"/>
    <w:rsid w:val="00430391"/>
    <w:rsid w:val="00430F18"/>
    <w:rsid w:val="00430F49"/>
    <w:rsid w:val="004313F5"/>
    <w:rsid w:val="004323DF"/>
    <w:rsid w:val="00432767"/>
    <w:rsid w:val="0043331E"/>
    <w:rsid w:val="00433A7F"/>
    <w:rsid w:val="004340D7"/>
    <w:rsid w:val="004343D7"/>
    <w:rsid w:val="004344F7"/>
    <w:rsid w:val="00434807"/>
    <w:rsid w:val="00435347"/>
    <w:rsid w:val="00435933"/>
    <w:rsid w:val="00435E24"/>
    <w:rsid w:val="00435FCF"/>
    <w:rsid w:val="0043622E"/>
    <w:rsid w:val="004367D8"/>
    <w:rsid w:val="004368E8"/>
    <w:rsid w:val="00436C41"/>
    <w:rsid w:val="0043751D"/>
    <w:rsid w:val="00437834"/>
    <w:rsid w:val="00437A06"/>
    <w:rsid w:val="00437EE7"/>
    <w:rsid w:val="00440458"/>
    <w:rsid w:val="00440A09"/>
    <w:rsid w:val="0044135B"/>
    <w:rsid w:val="004420C6"/>
    <w:rsid w:val="004427CE"/>
    <w:rsid w:val="00442FF4"/>
    <w:rsid w:val="00443469"/>
    <w:rsid w:val="004434FF"/>
    <w:rsid w:val="0044379E"/>
    <w:rsid w:val="00443A6A"/>
    <w:rsid w:val="00444422"/>
    <w:rsid w:val="00444721"/>
    <w:rsid w:val="00444B66"/>
    <w:rsid w:val="00444C5A"/>
    <w:rsid w:val="004450A1"/>
    <w:rsid w:val="0044591F"/>
    <w:rsid w:val="00445B5D"/>
    <w:rsid w:val="00445B70"/>
    <w:rsid w:val="00445D9E"/>
    <w:rsid w:val="004467E4"/>
    <w:rsid w:val="004468B3"/>
    <w:rsid w:val="00446CE1"/>
    <w:rsid w:val="00447699"/>
    <w:rsid w:val="00447C3F"/>
    <w:rsid w:val="00450007"/>
    <w:rsid w:val="00451CB1"/>
    <w:rsid w:val="00451EF3"/>
    <w:rsid w:val="0045229E"/>
    <w:rsid w:val="00452AC7"/>
    <w:rsid w:val="00453089"/>
    <w:rsid w:val="0045338F"/>
    <w:rsid w:val="004539C8"/>
    <w:rsid w:val="0045465D"/>
    <w:rsid w:val="00454C30"/>
    <w:rsid w:val="00454DE6"/>
    <w:rsid w:val="004552BC"/>
    <w:rsid w:val="00455CF1"/>
    <w:rsid w:val="00455EEF"/>
    <w:rsid w:val="00455FEB"/>
    <w:rsid w:val="00456039"/>
    <w:rsid w:val="00457592"/>
    <w:rsid w:val="00457703"/>
    <w:rsid w:val="00457748"/>
    <w:rsid w:val="00457FC4"/>
    <w:rsid w:val="00460BFE"/>
    <w:rsid w:val="00460CE3"/>
    <w:rsid w:val="00461264"/>
    <w:rsid w:val="0046174B"/>
    <w:rsid w:val="00461A06"/>
    <w:rsid w:val="0046202C"/>
    <w:rsid w:val="004622FF"/>
    <w:rsid w:val="00462BF8"/>
    <w:rsid w:val="00462C6E"/>
    <w:rsid w:val="00462CC2"/>
    <w:rsid w:val="00463099"/>
    <w:rsid w:val="004634B1"/>
    <w:rsid w:val="0046444E"/>
    <w:rsid w:val="004644E2"/>
    <w:rsid w:val="004650AD"/>
    <w:rsid w:val="00465149"/>
    <w:rsid w:val="00465B08"/>
    <w:rsid w:val="004661A8"/>
    <w:rsid w:val="004662B4"/>
    <w:rsid w:val="00466322"/>
    <w:rsid w:val="00466D90"/>
    <w:rsid w:val="00467BA9"/>
    <w:rsid w:val="00470830"/>
    <w:rsid w:val="00470856"/>
    <w:rsid w:val="00470B41"/>
    <w:rsid w:val="004718CC"/>
    <w:rsid w:val="004726C5"/>
    <w:rsid w:val="00472822"/>
    <w:rsid w:val="00472913"/>
    <w:rsid w:val="00472F36"/>
    <w:rsid w:val="0047320C"/>
    <w:rsid w:val="004738EF"/>
    <w:rsid w:val="00473ED4"/>
    <w:rsid w:val="004747CF"/>
    <w:rsid w:val="004752D4"/>
    <w:rsid w:val="00475624"/>
    <w:rsid w:val="00475909"/>
    <w:rsid w:val="00475B2F"/>
    <w:rsid w:val="00475D3C"/>
    <w:rsid w:val="00475EFE"/>
    <w:rsid w:val="0047673C"/>
    <w:rsid w:val="00476B06"/>
    <w:rsid w:val="00476B90"/>
    <w:rsid w:val="00476D41"/>
    <w:rsid w:val="004777F7"/>
    <w:rsid w:val="0047790A"/>
    <w:rsid w:val="00477D37"/>
    <w:rsid w:val="004808A1"/>
    <w:rsid w:val="00480B78"/>
    <w:rsid w:val="0048168E"/>
    <w:rsid w:val="00481B3F"/>
    <w:rsid w:val="0048216C"/>
    <w:rsid w:val="00483662"/>
    <w:rsid w:val="00483830"/>
    <w:rsid w:val="0048385B"/>
    <w:rsid w:val="00484102"/>
    <w:rsid w:val="00485CD7"/>
    <w:rsid w:val="00485D36"/>
    <w:rsid w:val="00485EBD"/>
    <w:rsid w:val="004860ED"/>
    <w:rsid w:val="004862E3"/>
    <w:rsid w:val="00486479"/>
    <w:rsid w:val="00487DFF"/>
    <w:rsid w:val="00490338"/>
    <w:rsid w:val="0049054B"/>
    <w:rsid w:val="00490F75"/>
    <w:rsid w:val="00491492"/>
    <w:rsid w:val="0049166F"/>
    <w:rsid w:val="00491B3D"/>
    <w:rsid w:val="00491CD2"/>
    <w:rsid w:val="00492C2A"/>
    <w:rsid w:val="0049397B"/>
    <w:rsid w:val="00493DEA"/>
    <w:rsid w:val="004940B3"/>
    <w:rsid w:val="0049444C"/>
    <w:rsid w:val="00494556"/>
    <w:rsid w:val="004956CD"/>
    <w:rsid w:val="0049601F"/>
    <w:rsid w:val="0049627C"/>
    <w:rsid w:val="00496AF7"/>
    <w:rsid w:val="004974BB"/>
    <w:rsid w:val="004975E1"/>
    <w:rsid w:val="00497A8A"/>
    <w:rsid w:val="00497AF1"/>
    <w:rsid w:val="00497E03"/>
    <w:rsid w:val="004A009A"/>
    <w:rsid w:val="004A04DC"/>
    <w:rsid w:val="004A063A"/>
    <w:rsid w:val="004A0835"/>
    <w:rsid w:val="004A11E2"/>
    <w:rsid w:val="004A1616"/>
    <w:rsid w:val="004A1825"/>
    <w:rsid w:val="004A3CC9"/>
    <w:rsid w:val="004A3CDC"/>
    <w:rsid w:val="004A3D4B"/>
    <w:rsid w:val="004A3E06"/>
    <w:rsid w:val="004A4355"/>
    <w:rsid w:val="004A52B0"/>
    <w:rsid w:val="004A53DD"/>
    <w:rsid w:val="004A5474"/>
    <w:rsid w:val="004A6343"/>
    <w:rsid w:val="004A657D"/>
    <w:rsid w:val="004A7031"/>
    <w:rsid w:val="004A7EDF"/>
    <w:rsid w:val="004B0A6D"/>
    <w:rsid w:val="004B1136"/>
    <w:rsid w:val="004B1ED9"/>
    <w:rsid w:val="004B1FDC"/>
    <w:rsid w:val="004B21A0"/>
    <w:rsid w:val="004B27E2"/>
    <w:rsid w:val="004B29AF"/>
    <w:rsid w:val="004B2B84"/>
    <w:rsid w:val="004B2D9E"/>
    <w:rsid w:val="004B553E"/>
    <w:rsid w:val="004B5B8A"/>
    <w:rsid w:val="004B63B1"/>
    <w:rsid w:val="004B6D19"/>
    <w:rsid w:val="004B79D2"/>
    <w:rsid w:val="004C0676"/>
    <w:rsid w:val="004C0DE5"/>
    <w:rsid w:val="004C1AC7"/>
    <w:rsid w:val="004C1C6A"/>
    <w:rsid w:val="004C1D56"/>
    <w:rsid w:val="004C21A2"/>
    <w:rsid w:val="004C2411"/>
    <w:rsid w:val="004C24D2"/>
    <w:rsid w:val="004C251A"/>
    <w:rsid w:val="004C3047"/>
    <w:rsid w:val="004C3BF3"/>
    <w:rsid w:val="004C3E61"/>
    <w:rsid w:val="004C4031"/>
    <w:rsid w:val="004C41D5"/>
    <w:rsid w:val="004C41E7"/>
    <w:rsid w:val="004C496C"/>
    <w:rsid w:val="004C4DC7"/>
    <w:rsid w:val="004C5151"/>
    <w:rsid w:val="004C68F3"/>
    <w:rsid w:val="004C7047"/>
    <w:rsid w:val="004C72F8"/>
    <w:rsid w:val="004C72FB"/>
    <w:rsid w:val="004C7307"/>
    <w:rsid w:val="004D0122"/>
    <w:rsid w:val="004D07F2"/>
    <w:rsid w:val="004D0BEF"/>
    <w:rsid w:val="004D0C12"/>
    <w:rsid w:val="004D0F93"/>
    <w:rsid w:val="004D159A"/>
    <w:rsid w:val="004D1A90"/>
    <w:rsid w:val="004D1EFC"/>
    <w:rsid w:val="004D1F58"/>
    <w:rsid w:val="004D28C1"/>
    <w:rsid w:val="004D2B8A"/>
    <w:rsid w:val="004D2BB3"/>
    <w:rsid w:val="004D2CE0"/>
    <w:rsid w:val="004D2EC4"/>
    <w:rsid w:val="004D2F6F"/>
    <w:rsid w:val="004D354D"/>
    <w:rsid w:val="004D4367"/>
    <w:rsid w:val="004D5149"/>
    <w:rsid w:val="004D534E"/>
    <w:rsid w:val="004D62A9"/>
    <w:rsid w:val="004D688A"/>
    <w:rsid w:val="004D6B13"/>
    <w:rsid w:val="004D6E18"/>
    <w:rsid w:val="004D7991"/>
    <w:rsid w:val="004D7AB5"/>
    <w:rsid w:val="004E05BB"/>
    <w:rsid w:val="004E093A"/>
    <w:rsid w:val="004E09F7"/>
    <w:rsid w:val="004E19BC"/>
    <w:rsid w:val="004E1F1D"/>
    <w:rsid w:val="004E27AA"/>
    <w:rsid w:val="004E2C8E"/>
    <w:rsid w:val="004E3950"/>
    <w:rsid w:val="004E3F1C"/>
    <w:rsid w:val="004E46DE"/>
    <w:rsid w:val="004E49A1"/>
    <w:rsid w:val="004E5221"/>
    <w:rsid w:val="004E5952"/>
    <w:rsid w:val="004E61B6"/>
    <w:rsid w:val="004E6F38"/>
    <w:rsid w:val="004E70BF"/>
    <w:rsid w:val="004E7AA1"/>
    <w:rsid w:val="004E7E3A"/>
    <w:rsid w:val="004F040F"/>
    <w:rsid w:val="004F057F"/>
    <w:rsid w:val="004F086E"/>
    <w:rsid w:val="004F0978"/>
    <w:rsid w:val="004F0BD7"/>
    <w:rsid w:val="004F0F6C"/>
    <w:rsid w:val="004F113F"/>
    <w:rsid w:val="004F221F"/>
    <w:rsid w:val="004F31FC"/>
    <w:rsid w:val="004F3595"/>
    <w:rsid w:val="004F4646"/>
    <w:rsid w:val="004F4DF9"/>
    <w:rsid w:val="004F6168"/>
    <w:rsid w:val="004F668C"/>
    <w:rsid w:val="004F69DE"/>
    <w:rsid w:val="004F6CC3"/>
    <w:rsid w:val="004F711C"/>
    <w:rsid w:val="004F7831"/>
    <w:rsid w:val="00500006"/>
    <w:rsid w:val="00500511"/>
    <w:rsid w:val="00500A52"/>
    <w:rsid w:val="00501459"/>
    <w:rsid w:val="00501E98"/>
    <w:rsid w:val="005020FA"/>
    <w:rsid w:val="0050216E"/>
    <w:rsid w:val="0050220E"/>
    <w:rsid w:val="005026C5"/>
    <w:rsid w:val="0050291E"/>
    <w:rsid w:val="00502AA3"/>
    <w:rsid w:val="00502DC0"/>
    <w:rsid w:val="00502E5E"/>
    <w:rsid w:val="005032A5"/>
    <w:rsid w:val="005033E7"/>
    <w:rsid w:val="00503BF0"/>
    <w:rsid w:val="00503D88"/>
    <w:rsid w:val="00504AF8"/>
    <w:rsid w:val="0050527C"/>
    <w:rsid w:val="005057DB"/>
    <w:rsid w:val="00505D8F"/>
    <w:rsid w:val="00507173"/>
    <w:rsid w:val="00507240"/>
    <w:rsid w:val="00510168"/>
    <w:rsid w:val="0051038E"/>
    <w:rsid w:val="00510674"/>
    <w:rsid w:val="00510CF5"/>
    <w:rsid w:val="00511267"/>
    <w:rsid w:val="00511371"/>
    <w:rsid w:val="00511743"/>
    <w:rsid w:val="00511B27"/>
    <w:rsid w:val="00511C51"/>
    <w:rsid w:val="00511D6C"/>
    <w:rsid w:val="00512065"/>
    <w:rsid w:val="0051420E"/>
    <w:rsid w:val="00514462"/>
    <w:rsid w:val="0051461B"/>
    <w:rsid w:val="00514759"/>
    <w:rsid w:val="00515080"/>
    <w:rsid w:val="0051567D"/>
    <w:rsid w:val="00515782"/>
    <w:rsid w:val="00515CE1"/>
    <w:rsid w:val="00516B8D"/>
    <w:rsid w:val="00516CF1"/>
    <w:rsid w:val="0051733A"/>
    <w:rsid w:val="005201EB"/>
    <w:rsid w:val="0052059F"/>
    <w:rsid w:val="005209D2"/>
    <w:rsid w:val="00520A9F"/>
    <w:rsid w:val="005218A5"/>
    <w:rsid w:val="0052268C"/>
    <w:rsid w:val="005228C3"/>
    <w:rsid w:val="005228DA"/>
    <w:rsid w:val="00522C3D"/>
    <w:rsid w:val="00522D64"/>
    <w:rsid w:val="0052326F"/>
    <w:rsid w:val="0052353C"/>
    <w:rsid w:val="005239B9"/>
    <w:rsid w:val="00523FB6"/>
    <w:rsid w:val="0052440D"/>
    <w:rsid w:val="00524B1B"/>
    <w:rsid w:val="00524C15"/>
    <w:rsid w:val="00524D5F"/>
    <w:rsid w:val="005251B3"/>
    <w:rsid w:val="005254E1"/>
    <w:rsid w:val="00525CEA"/>
    <w:rsid w:val="00526762"/>
    <w:rsid w:val="00526B36"/>
    <w:rsid w:val="00526CE3"/>
    <w:rsid w:val="0052706F"/>
    <w:rsid w:val="0052736A"/>
    <w:rsid w:val="00527D02"/>
    <w:rsid w:val="00530280"/>
    <w:rsid w:val="00530481"/>
    <w:rsid w:val="00530E5F"/>
    <w:rsid w:val="00530EAE"/>
    <w:rsid w:val="0053113D"/>
    <w:rsid w:val="00531CFC"/>
    <w:rsid w:val="00531DF0"/>
    <w:rsid w:val="00531ECD"/>
    <w:rsid w:val="005325D0"/>
    <w:rsid w:val="00532DDD"/>
    <w:rsid w:val="00533359"/>
    <w:rsid w:val="00533A3E"/>
    <w:rsid w:val="00533DAD"/>
    <w:rsid w:val="00534368"/>
    <w:rsid w:val="005346B9"/>
    <w:rsid w:val="005347FF"/>
    <w:rsid w:val="00534A4B"/>
    <w:rsid w:val="00534B83"/>
    <w:rsid w:val="00534FA9"/>
    <w:rsid w:val="005355EE"/>
    <w:rsid w:val="00535712"/>
    <w:rsid w:val="005357CC"/>
    <w:rsid w:val="00535B03"/>
    <w:rsid w:val="00536A57"/>
    <w:rsid w:val="00536B37"/>
    <w:rsid w:val="00537268"/>
    <w:rsid w:val="005374B2"/>
    <w:rsid w:val="00537CA3"/>
    <w:rsid w:val="00537DAE"/>
    <w:rsid w:val="00537FDF"/>
    <w:rsid w:val="00540527"/>
    <w:rsid w:val="005406DE"/>
    <w:rsid w:val="005415B8"/>
    <w:rsid w:val="00542A29"/>
    <w:rsid w:val="00542E8A"/>
    <w:rsid w:val="005435A8"/>
    <w:rsid w:val="00543A7F"/>
    <w:rsid w:val="0054434F"/>
    <w:rsid w:val="00544413"/>
    <w:rsid w:val="00544861"/>
    <w:rsid w:val="00544EF5"/>
    <w:rsid w:val="0054510B"/>
    <w:rsid w:val="00545619"/>
    <w:rsid w:val="005456DA"/>
    <w:rsid w:val="00545DB6"/>
    <w:rsid w:val="00545F9B"/>
    <w:rsid w:val="00546246"/>
    <w:rsid w:val="00546E37"/>
    <w:rsid w:val="005473CD"/>
    <w:rsid w:val="00547734"/>
    <w:rsid w:val="00550684"/>
    <w:rsid w:val="00550A3A"/>
    <w:rsid w:val="00550BED"/>
    <w:rsid w:val="00550D9A"/>
    <w:rsid w:val="00550E2C"/>
    <w:rsid w:val="00551EED"/>
    <w:rsid w:val="0055213F"/>
    <w:rsid w:val="00552CDE"/>
    <w:rsid w:val="00552E8B"/>
    <w:rsid w:val="00553564"/>
    <w:rsid w:val="0055375B"/>
    <w:rsid w:val="00553C0B"/>
    <w:rsid w:val="00553E1C"/>
    <w:rsid w:val="00554919"/>
    <w:rsid w:val="00554A32"/>
    <w:rsid w:val="00555E45"/>
    <w:rsid w:val="00555FB3"/>
    <w:rsid w:val="00556037"/>
    <w:rsid w:val="0055603E"/>
    <w:rsid w:val="005560D6"/>
    <w:rsid w:val="005563B0"/>
    <w:rsid w:val="005567BA"/>
    <w:rsid w:val="00556815"/>
    <w:rsid w:val="00556C89"/>
    <w:rsid w:val="00557604"/>
    <w:rsid w:val="00557991"/>
    <w:rsid w:val="00560D22"/>
    <w:rsid w:val="0056109B"/>
    <w:rsid w:val="005611F8"/>
    <w:rsid w:val="0056168C"/>
    <w:rsid w:val="00561757"/>
    <w:rsid w:val="005618CA"/>
    <w:rsid w:val="0056227C"/>
    <w:rsid w:val="00562301"/>
    <w:rsid w:val="00562533"/>
    <w:rsid w:val="005631FD"/>
    <w:rsid w:val="00563D56"/>
    <w:rsid w:val="00564161"/>
    <w:rsid w:val="00564BBF"/>
    <w:rsid w:val="005659A7"/>
    <w:rsid w:val="00565C96"/>
    <w:rsid w:val="00566120"/>
    <w:rsid w:val="0056623F"/>
    <w:rsid w:val="005663F2"/>
    <w:rsid w:val="00566E44"/>
    <w:rsid w:val="00567D79"/>
    <w:rsid w:val="005700F1"/>
    <w:rsid w:val="00570172"/>
    <w:rsid w:val="00570302"/>
    <w:rsid w:val="005705DE"/>
    <w:rsid w:val="005706A8"/>
    <w:rsid w:val="0057154F"/>
    <w:rsid w:val="00571BB1"/>
    <w:rsid w:val="00571FD6"/>
    <w:rsid w:val="00572085"/>
    <w:rsid w:val="005720FD"/>
    <w:rsid w:val="005723EC"/>
    <w:rsid w:val="005723F7"/>
    <w:rsid w:val="005726DB"/>
    <w:rsid w:val="00572737"/>
    <w:rsid w:val="00572C19"/>
    <w:rsid w:val="00572E36"/>
    <w:rsid w:val="00573051"/>
    <w:rsid w:val="00573303"/>
    <w:rsid w:val="00573BCB"/>
    <w:rsid w:val="00573C4C"/>
    <w:rsid w:val="005742EF"/>
    <w:rsid w:val="0057433A"/>
    <w:rsid w:val="00575249"/>
    <w:rsid w:val="00575250"/>
    <w:rsid w:val="00575FD3"/>
    <w:rsid w:val="005765FA"/>
    <w:rsid w:val="00576E64"/>
    <w:rsid w:val="00580589"/>
    <w:rsid w:val="00580965"/>
    <w:rsid w:val="00580E6B"/>
    <w:rsid w:val="005814E1"/>
    <w:rsid w:val="005817FD"/>
    <w:rsid w:val="005819A9"/>
    <w:rsid w:val="0058219A"/>
    <w:rsid w:val="005829B4"/>
    <w:rsid w:val="00583387"/>
    <w:rsid w:val="0058352F"/>
    <w:rsid w:val="00583D15"/>
    <w:rsid w:val="00584166"/>
    <w:rsid w:val="00584ABC"/>
    <w:rsid w:val="00584E63"/>
    <w:rsid w:val="00584F90"/>
    <w:rsid w:val="005865CA"/>
    <w:rsid w:val="00587296"/>
    <w:rsid w:val="00587381"/>
    <w:rsid w:val="00590953"/>
    <w:rsid w:val="005909A8"/>
    <w:rsid w:val="00590CBA"/>
    <w:rsid w:val="00590E92"/>
    <w:rsid w:val="00591031"/>
    <w:rsid w:val="00591360"/>
    <w:rsid w:val="00591AA1"/>
    <w:rsid w:val="00591C9D"/>
    <w:rsid w:val="00591F14"/>
    <w:rsid w:val="0059333B"/>
    <w:rsid w:val="00593500"/>
    <w:rsid w:val="00593ACD"/>
    <w:rsid w:val="00593AD5"/>
    <w:rsid w:val="00594405"/>
    <w:rsid w:val="00594DBE"/>
    <w:rsid w:val="00595333"/>
    <w:rsid w:val="00595D26"/>
    <w:rsid w:val="00596770"/>
    <w:rsid w:val="00596986"/>
    <w:rsid w:val="00596B81"/>
    <w:rsid w:val="005A01A5"/>
    <w:rsid w:val="005A0414"/>
    <w:rsid w:val="005A04EE"/>
    <w:rsid w:val="005A102B"/>
    <w:rsid w:val="005A1991"/>
    <w:rsid w:val="005A210B"/>
    <w:rsid w:val="005A2176"/>
    <w:rsid w:val="005A24D4"/>
    <w:rsid w:val="005A2728"/>
    <w:rsid w:val="005A2CAF"/>
    <w:rsid w:val="005A33D2"/>
    <w:rsid w:val="005A4076"/>
    <w:rsid w:val="005A434C"/>
    <w:rsid w:val="005A4967"/>
    <w:rsid w:val="005A4F5C"/>
    <w:rsid w:val="005A5475"/>
    <w:rsid w:val="005A5EB0"/>
    <w:rsid w:val="005A5EF6"/>
    <w:rsid w:val="005A6744"/>
    <w:rsid w:val="005A6CA7"/>
    <w:rsid w:val="005A70BA"/>
    <w:rsid w:val="005A716F"/>
    <w:rsid w:val="005A75B6"/>
    <w:rsid w:val="005A77EE"/>
    <w:rsid w:val="005A7DD3"/>
    <w:rsid w:val="005B0AE7"/>
    <w:rsid w:val="005B0F9D"/>
    <w:rsid w:val="005B1165"/>
    <w:rsid w:val="005B119B"/>
    <w:rsid w:val="005B1565"/>
    <w:rsid w:val="005B1651"/>
    <w:rsid w:val="005B23FF"/>
    <w:rsid w:val="005B280B"/>
    <w:rsid w:val="005B2C17"/>
    <w:rsid w:val="005B3719"/>
    <w:rsid w:val="005B3FB6"/>
    <w:rsid w:val="005B4456"/>
    <w:rsid w:val="005B48F4"/>
    <w:rsid w:val="005B4D27"/>
    <w:rsid w:val="005B4E88"/>
    <w:rsid w:val="005B51FF"/>
    <w:rsid w:val="005B56EA"/>
    <w:rsid w:val="005B6183"/>
    <w:rsid w:val="005B63F3"/>
    <w:rsid w:val="005B6565"/>
    <w:rsid w:val="005B6881"/>
    <w:rsid w:val="005B6AC1"/>
    <w:rsid w:val="005B70F9"/>
    <w:rsid w:val="005B7282"/>
    <w:rsid w:val="005C0C18"/>
    <w:rsid w:val="005C1061"/>
    <w:rsid w:val="005C1171"/>
    <w:rsid w:val="005C1911"/>
    <w:rsid w:val="005C2504"/>
    <w:rsid w:val="005C27C9"/>
    <w:rsid w:val="005C2AC3"/>
    <w:rsid w:val="005C31F1"/>
    <w:rsid w:val="005C3460"/>
    <w:rsid w:val="005C3728"/>
    <w:rsid w:val="005C4474"/>
    <w:rsid w:val="005C44E7"/>
    <w:rsid w:val="005C517D"/>
    <w:rsid w:val="005C55CD"/>
    <w:rsid w:val="005C6C81"/>
    <w:rsid w:val="005C6F84"/>
    <w:rsid w:val="005C76E0"/>
    <w:rsid w:val="005C77F6"/>
    <w:rsid w:val="005D091D"/>
    <w:rsid w:val="005D09A0"/>
    <w:rsid w:val="005D1718"/>
    <w:rsid w:val="005D1892"/>
    <w:rsid w:val="005D1905"/>
    <w:rsid w:val="005D1916"/>
    <w:rsid w:val="005D1BA4"/>
    <w:rsid w:val="005D1DF7"/>
    <w:rsid w:val="005D1E26"/>
    <w:rsid w:val="005D3400"/>
    <w:rsid w:val="005D37E5"/>
    <w:rsid w:val="005D3A65"/>
    <w:rsid w:val="005D3F58"/>
    <w:rsid w:val="005D4326"/>
    <w:rsid w:val="005D44E1"/>
    <w:rsid w:val="005D46C6"/>
    <w:rsid w:val="005D4898"/>
    <w:rsid w:val="005D4D59"/>
    <w:rsid w:val="005D579D"/>
    <w:rsid w:val="005D5B34"/>
    <w:rsid w:val="005D6F1E"/>
    <w:rsid w:val="005E06FD"/>
    <w:rsid w:val="005E0925"/>
    <w:rsid w:val="005E0F8A"/>
    <w:rsid w:val="005E1168"/>
    <w:rsid w:val="005E14B5"/>
    <w:rsid w:val="005E14EF"/>
    <w:rsid w:val="005E19A2"/>
    <w:rsid w:val="005E1A01"/>
    <w:rsid w:val="005E1AEC"/>
    <w:rsid w:val="005E1E2E"/>
    <w:rsid w:val="005E1FC6"/>
    <w:rsid w:val="005E2E79"/>
    <w:rsid w:val="005E3856"/>
    <w:rsid w:val="005E3EC0"/>
    <w:rsid w:val="005E4258"/>
    <w:rsid w:val="005E42E6"/>
    <w:rsid w:val="005E4D5E"/>
    <w:rsid w:val="005E5181"/>
    <w:rsid w:val="005E52F9"/>
    <w:rsid w:val="005E5408"/>
    <w:rsid w:val="005E5D98"/>
    <w:rsid w:val="005E6DCE"/>
    <w:rsid w:val="005E7519"/>
    <w:rsid w:val="005E7BA3"/>
    <w:rsid w:val="005F0553"/>
    <w:rsid w:val="005F0A7F"/>
    <w:rsid w:val="005F10BD"/>
    <w:rsid w:val="005F174E"/>
    <w:rsid w:val="005F1B88"/>
    <w:rsid w:val="005F1D3F"/>
    <w:rsid w:val="005F2CBC"/>
    <w:rsid w:val="005F30DB"/>
    <w:rsid w:val="005F3573"/>
    <w:rsid w:val="005F4332"/>
    <w:rsid w:val="005F44E4"/>
    <w:rsid w:val="005F4768"/>
    <w:rsid w:val="005F4B36"/>
    <w:rsid w:val="005F521D"/>
    <w:rsid w:val="005F53C2"/>
    <w:rsid w:val="005F5BEF"/>
    <w:rsid w:val="005F75B3"/>
    <w:rsid w:val="005F7752"/>
    <w:rsid w:val="005F7BDE"/>
    <w:rsid w:val="005F7ED1"/>
    <w:rsid w:val="00600765"/>
    <w:rsid w:val="00600EB4"/>
    <w:rsid w:val="006012B4"/>
    <w:rsid w:val="006016F0"/>
    <w:rsid w:val="006020DD"/>
    <w:rsid w:val="0060215F"/>
    <w:rsid w:val="0060224D"/>
    <w:rsid w:val="006024B2"/>
    <w:rsid w:val="006027B1"/>
    <w:rsid w:val="006027E9"/>
    <w:rsid w:val="00602D23"/>
    <w:rsid w:val="00602F99"/>
    <w:rsid w:val="006032D8"/>
    <w:rsid w:val="00603763"/>
    <w:rsid w:val="006037B6"/>
    <w:rsid w:val="006041B0"/>
    <w:rsid w:val="006044D5"/>
    <w:rsid w:val="00604DC3"/>
    <w:rsid w:val="006050EA"/>
    <w:rsid w:val="00605369"/>
    <w:rsid w:val="00605A3B"/>
    <w:rsid w:val="0060611C"/>
    <w:rsid w:val="00606D4A"/>
    <w:rsid w:val="00606EC0"/>
    <w:rsid w:val="00607B1D"/>
    <w:rsid w:val="006102AC"/>
    <w:rsid w:val="00610926"/>
    <w:rsid w:val="00610B12"/>
    <w:rsid w:val="00611041"/>
    <w:rsid w:val="0061168D"/>
    <w:rsid w:val="00611FA5"/>
    <w:rsid w:val="00612190"/>
    <w:rsid w:val="0061251F"/>
    <w:rsid w:val="00612661"/>
    <w:rsid w:val="00612B0D"/>
    <w:rsid w:val="006142BB"/>
    <w:rsid w:val="00614A82"/>
    <w:rsid w:val="00614B1E"/>
    <w:rsid w:val="00614DF9"/>
    <w:rsid w:val="00615337"/>
    <w:rsid w:val="0061590A"/>
    <w:rsid w:val="00615C2B"/>
    <w:rsid w:val="00615E49"/>
    <w:rsid w:val="00616221"/>
    <w:rsid w:val="00616235"/>
    <w:rsid w:val="0061657A"/>
    <w:rsid w:val="006165BD"/>
    <w:rsid w:val="00616D89"/>
    <w:rsid w:val="0061769A"/>
    <w:rsid w:val="00617A74"/>
    <w:rsid w:val="00617A99"/>
    <w:rsid w:val="00617B92"/>
    <w:rsid w:val="00617E87"/>
    <w:rsid w:val="00620021"/>
    <w:rsid w:val="00620041"/>
    <w:rsid w:val="00620AC2"/>
    <w:rsid w:val="00621067"/>
    <w:rsid w:val="0062108D"/>
    <w:rsid w:val="00621C6B"/>
    <w:rsid w:val="00622154"/>
    <w:rsid w:val="00622C83"/>
    <w:rsid w:val="00622F86"/>
    <w:rsid w:val="0062360F"/>
    <w:rsid w:val="006236CA"/>
    <w:rsid w:val="00623D04"/>
    <w:rsid w:val="00623F56"/>
    <w:rsid w:val="00623F90"/>
    <w:rsid w:val="006246DC"/>
    <w:rsid w:val="00624731"/>
    <w:rsid w:val="0062492F"/>
    <w:rsid w:val="006249FD"/>
    <w:rsid w:val="00624DAB"/>
    <w:rsid w:val="00625238"/>
    <w:rsid w:val="006259C7"/>
    <w:rsid w:val="00625D16"/>
    <w:rsid w:val="00625E7A"/>
    <w:rsid w:val="00625EDC"/>
    <w:rsid w:val="00625F25"/>
    <w:rsid w:val="00626217"/>
    <w:rsid w:val="006265C0"/>
    <w:rsid w:val="00627454"/>
    <w:rsid w:val="00627995"/>
    <w:rsid w:val="00627A49"/>
    <w:rsid w:val="00627AD3"/>
    <w:rsid w:val="0063062E"/>
    <w:rsid w:val="00630858"/>
    <w:rsid w:val="006309EF"/>
    <w:rsid w:val="00630DB3"/>
    <w:rsid w:val="00631614"/>
    <w:rsid w:val="00631928"/>
    <w:rsid w:val="00631B52"/>
    <w:rsid w:val="00631C11"/>
    <w:rsid w:val="00631D6B"/>
    <w:rsid w:val="00632034"/>
    <w:rsid w:val="00632962"/>
    <w:rsid w:val="00633029"/>
    <w:rsid w:val="00633062"/>
    <w:rsid w:val="0063310F"/>
    <w:rsid w:val="00633A7F"/>
    <w:rsid w:val="00634588"/>
    <w:rsid w:val="0063491A"/>
    <w:rsid w:val="00634944"/>
    <w:rsid w:val="00634948"/>
    <w:rsid w:val="006349AA"/>
    <w:rsid w:val="006351F9"/>
    <w:rsid w:val="006355B0"/>
    <w:rsid w:val="0063611A"/>
    <w:rsid w:val="006365F9"/>
    <w:rsid w:val="00636FEA"/>
    <w:rsid w:val="00637078"/>
    <w:rsid w:val="006372E0"/>
    <w:rsid w:val="00637C10"/>
    <w:rsid w:val="00637CE0"/>
    <w:rsid w:val="0064007B"/>
    <w:rsid w:val="00640BF2"/>
    <w:rsid w:val="00640ECB"/>
    <w:rsid w:val="0064119B"/>
    <w:rsid w:val="006423EA"/>
    <w:rsid w:val="00642C85"/>
    <w:rsid w:val="00642F4D"/>
    <w:rsid w:val="00643214"/>
    <w:rsid w:val="0064327F"/>
    <w:rsid w:val="006435D9"/>
    <w:rsid w:val="00643693"/>
    <w:rsid w:val="00643B92"/>
    <w:rsid w:val="006448BD"/>
    <w:rsid w:val="00644999"/>
    <w:rsid w:val="006454EB"/>
    <w:rsid w:val="00645502"/>
    <w:rsid w:val="00645E3C"/>
    <w:rsid w:val="00645FC2"/>
    <w:rsid w:val="00646EFD"/>
    <w:rsid w:val="006474C3"/>
    <w:rsid w:val="006476FD"/>
    <w:rsid w:val="00647B56"/>
    <w:rsid w:val="0065006F"/>
    <w:rsid w:val="0065016D"/>
    <w:rsid w:val="006501CA"/>
    <w:rsid w:val="006519FB"/>
    <w:rsid w:val="00651E6B"/>
    <w:rsid w:val="006521E7"/>
    <w:rsid w:val="006522A1"/>
    <w:rsid w:val="006539D6"/>
    <w:rsid w:val="00653AF0"/>
    <w:rsid w:val="00654022"/>
    <w:rsid w:val="0065443C"/>
    <w:rsid w:val="00654E7D"/>
    <w:rsid w:val="00654E98"/>
    <w:rsid w:val="00655203"/>
    <w:rsid w:val="0065549F"/>
    <w:rsid w:val="006554C9"/>
    <w:rsid w:val="00655AC5"/>
    <w:rsid w:val="00655D17"/>
    <w:rsid w:val="00656B43"/>
    <w:rsid w:val="00656BEC"/>
    <w:rsid w:val="00656D9E"/>
    <w:rsid w:val="00657061"/>
    <w:rsid w:val="0065717C"/>
    <w:rsid w:val="006574BB"/>
    <w:rsid w:val="0066033E"/>
    <w:rsid w:val="00660408"/>
    <w:rsid w:val="00660C07"/>
    <w:rsid w:val="00660CC1"/>
    <w:rsid w:val="0066238F"/>
    <w:rsid w:val="006626D6"/>
    <w:rsid w:val="00662BD2"/>
    <w:rsid w:val="00662DE9"/>
    <w:rsid w:val="006630F5"/>
    <w:rsid w:val="0066371A"/>
    <w:rsid w:val="00663F41"/>
    <w:rsid w:val="00664920"/>
    <w:rsid w:val="00665330"/>
    <w:rsid w:val="00665C6F"/>
    <w:rsid w:val="00665D60"/>
    <w:rsid w:val="00665F8F"/>
    <w:rsid w:val="006669A2"/>
    <w:rsid w:val="006669CF"/>
    <w:rsid w:val="00666C66"/>
    <w:rsid w:val="00666CBF"/>
    <w:rsid w:val="00666F4C"/>
    <w:rsid w:val="00667184"/>
    <w:rsid w:val="0066744E"/>
    <w:rsid w:val="006674AA"/>
    <w:rsid w:val="00667839"/>
    <w:rsid w:val="00667E22"/>
    <w:rsid w:val="0066EB6C"/>
    <w:rsid w:val="006703A3"/>
    <w:rsid w:val="00670D5A"/>
    <w:rsid w:val="006717FA"/>
    <w:rsid w:val="00671934"/>
    <w:rsid w:val="00671A62"/>
    <w:rsid w:val="00671E96"/>
    <w:rsid w:val="006742B0"/>
    <w:rsid w:val="006747DE"/>
    <w:rsid w:val="006757EE"/>
    <w:rsid w:val="00675C86"/>
    <w:rsid w:val="00676954"/>
    <w:rsid w:val="0067736F"/>
    <w:rsid w:val="00677637"/>
    <w:rsid w:val="00677D55"/>
    <w:rsid w:val="0068017B"/>
    <w:rsid w:val="0068070B"/>
    <w:rsid w:val="00680A1E"/>
    <w:rsid w:val="006821AD"/>
    <w:rsid w:val="006823B9"/>
    <w:rsid w:val="0068260A"/>
    <w:rsid w:val="006826C8"/>
    <w:rsid w:val="00682984"/>
    <w:rsid w:val="00682B6A"/>
    <w:rsid w:val="00682C94"/>
    <w:rsid w:val="00683E42"/>
    <w:rsid w:val="00683F25"/>
    <w:rsid w:val="00684901"/>
    <w:rsid w:val="00684A23"/>
    <w:rsid w:val="00685500"/>
    <w:rsid w:val="00686033"/>
    <w:rsid w:val="006861E8"/>
    <w:rsid w:val="006863CA"/>
    <w:rsid w:val="006865EF"/>
    <w:rsid w:val="00686997"/>
    <w:rsid w:val="00686DD8"/>
    <w:rsid w:val="006878BA"/>
    <w:rsid w:val="00687952"/>
    <w:rsid w:val="00687C48"/>
    <w:rsid w:val="00687CE1"/>
    <w:rsid w:val="00690BFE"/>
    <w:rsid w:val="00691A7E"/>
    <w:rsid w:val="00692587"/>
    <w:rsid w:val="006925CF"/>
    <w:rsid w:val="00693637"/>
    <w:rsid w:val="00693AE6"/>
    <w:rsid w:val="00693D75"/>
    <w:rsid w:val="00693E2F"/>
    <w:rsid w:val="00694C9D"/>
    <w:rsid w:val="00694E67"/>
    <w:rsid w:val="00695304"/>
    <w:rsid w:val="00695A2E"/>
    <w:rsid w:val="00695CE1"/>
    <w:rsid w:val="00696E9F"/>
    <w:rsid w:val="00696EF0"/>
    <w:rsid w:val="00697C08"/>
    <w:rsid w:val="006A05C0"/>
    <w:rsid w:val="006A09EB"/>
    <w:rsid w:val="006A146D"/>
    <w:rsid w:val="006A1FAC"/>
    <w:rsid w:val="006A2292"/>
    <w:rsid w:val="006A2428"/>
    <w:rsid w:val="006A2EAE"/>
    <w:rsid w:val="006A3A68"/>
    <w:rsid w:val="006A4157"/>
    <w:rsid w:val="006A4680"/>
    <w:rsid w:val="006A4E2E"/>
    <w:rsid w:val="006A4EC0"/>
    <w:rsid w:val="006A5116"/>
    <w:rsid w:val="006A558B"/>
    <w:rsid w:val="006A5616"/>
    <w:rsid w:val="006A58A3"/>
    <w:rsid w:val="006A5DAC"/>
    <w:rsid w:val="006A5F3A"/>
    <w:rsid w:val="006A679B"/>
    <w:rsid w:val="006A6948"/>
    <w:rsid w:val="006A6A37"/>
    <w:rsid w:val="006A7348"/>
    <w:rsid w:val="006A7D74"/>
    <w:rsid w:val="006B0350"/>
    <w:rsid w:val="006B0825"/>
    <w:rsid w:val="006B13BA"/>
    <w:rsid w:val="006B164E"/>
    <w:rsid w:val="006B1727"/>
    <w:rsid w:val="006B22B4"/>
    <w:rsid w:val="006B2346"/>
    <w:rsid w:val="006B25D6"/>
    <w:rsid w:val="006B26EC"/>
    <w:rsid w:val="006B2B8B"/>
    <w:rsid w:val="006B304F"/>
    <w:rsid w:val="006B3124"/>
    <w:rsid w:val="006B3A30"/>
    <w:rsid w:val="006B3D0F"/>
    <w:rsid w:val="006B3F3E"/>
    <w:rsid w:val="006B4280"/>
    <w:rsid w:val="006B42BE"/>
    <w:rsid w:val="006B4B7D"/>
    <w:rsid w:val="006B50AC"/>
    <w:rsid w:val="006B5140"/>
    <w:rsid w:val="006B541B"/>
    <w:rsid w:val="006B6165"/>
    <w:rsid w:val="006B62A5"/>
    <w:rsid w:val="006B65C4"/>
    <w:rsid w:val="006B68B4"/>
    <w:rsid w:val="006B6D96"/>
    <w:rsid w:val="006B73FC"/>
    <w:rsid w:val="006B7D4D"/>
    <w:rsid w:val="006C0785"/>
    <w:rsid w:val="006C0AEE"/>
    <w:rsid w:val="006C1484"/>
    <w:rsid w:val="006C1732"/>
    <w:rsid w:val="006C18B8"/>
    <w:rsid w:val="006C1A99"/>
    <w:rsid w:val="006C2BBA"/>
    <w:rsid w:val="006C30FB"/>
    <w:rsid w:val="006C3628"/>
    <w:rsid w:val="006C3C71"/>
    <w:rsid w:val="006C439E"/>
    <w:rsid w:val="006C49D3"/>
    <w:rsid w:val="006C5551"/>
    <w:rsid w:val="006C5FD8"/>
    <w:rsid w:val="006C63CC"/>
    <w:rsid w:val="006C66B5"/>
    <w:rsid w:val="006C6BB1"/>
    <w:rsid w:val="006C6FA0"/>
    <w:rsid w:val="006C74EC"/>
    <w:rsid w:val="006C7BD7"/>
    <w:rsid w:val="006C7D7D"/>
    <w:rsid w:val="006D15AE"/>
    <w:rsid w:val="006D1B0F"/>
    <w:rsid w:val="006D1EC5"/>
    <w:rsid w:val="006D23EA"/>
    <w:rsid w:val="006D2715"/>
    <w:rsid w:val="006D2C2A"/>
    <w:rsid w:val="006D3426"/>
    <w:rsid w:val="006D3467"/>
    <w:rsid w:val="006D38EE"/>
    <w:rsid w:val="006D3978"/>
    <w:rsid w:val="006D5867"/>
    <w:rsid w:val="006D58D2"/>
    <w:rsid w:val="006D5927"/>
    <w:rsid w:val="006D676D"/>
    <w:rsid w:val="006D6E06"/>
    <w:rsid w:val="006D6E6E"/>
    <w:rsid w:val="006D71CF"/>
    <w:rsid w:val="006D73D6"/>
    <w:rsid w:val="006D7852"/>
    <w:rsid w:val="006D79BB"/>
    <w:rsid w:val="006E0058"/>
    <w:rsid w:val="006E1A26"/>
    <w:rsid w:val="006E1B78"/>
    <w:rsid w:val="006E228E"/>
    <w:rsid w:val="006E2C3C"/>
    <w:rsid w:val="006E3F5C"/>
    <w:rsid w:val="006E4A42"/>
    <w:rsid w:val="006E4D3B"/>
    <w:rsid w:val="006E4DED"/>
    <w:rsid w:val="006E53E7"/>
    <w:rsid w:val="006E54B3"/>
    <w:rsid w:val="006E5867"/>
    <w:rsid w:val="006E6602"/>
    <w:rsid w:val="006E66C4"/>
    <w:rsid w:val="006E70DA"/>
    <w:rsid w:val="006E718F"/>
    <w:rsid w:val="006E768F"/>
    <w:rsid w:val="006E7774"/>
    <w:rsid w:val="006F00E9"/>
    <w:rsid w:val="006F027F"/>
    <w:rsid w:val="006F0773"/>
    <w:rsid w:val="006F0A5C"/>
    <w:rsid w:val="006F15B3"/>
    <w:rsid w:val="006F1654"/>
    <w:rsid w:val="006F259B"/>
    <w:rsid w:val="006F2ABB"/>
    <w:rsid w:val="006F2BBC"/>
    <w:rsid w:val="006F2F8E"/>
    <w:rsid w:val="006F317F"/>
    <w:rsid w:val="006F378D"/>
    <w:rsid w:val="006F56D8"/>
    <w:rsid w:val="006F5766"/>
    <w:rsid w:val="006F58EC"/>
    <w:rsid w:val="006F59D6"/>
    <w:rsid w:val="006F5DC9"/>
    <w:rsid w:val="006F6265"/>
    <w:rsid w:val="006F638C"/>
    <w:rsid w:val="006F6C37"/>
    <w:rsid w:val="006F6C8A"/>
    <w:rsid w:val="006F6DB2"/>
    <w:rsid w:val="006F78AE"/>
    <w:rsid w:val="006F79A4"/>
    <w:rsid w:val="006F79D6"/>
    <w:rsid w:val="00700A82"/>
    <w:rsid w:val="00700C53"/>
    <w:rsid w:val="00701666"/>
    <w:rsid w:val="00701E45"/>
    <w:rsid w:val="007022A4"/>
    <w:rsid w:val="007023BE"/>
    <w:rsid w:val="007025D8"/>
    <w:rsid w:val="00703085"/>
    <w:rsid w:val="007036DA"/>
    <w:rsid w:val="00703D35"/>
    <w:rsid w:val="007044C2"/>
    <w:rsid w:val="00704BA9"/>
    <w:rsid w:val="00704C43"/>
    <w:rsid w:val="00705210"/>
    <w:rsid w:val="00705983"/>
    <w:rsid w:val="00706DC3"/>
    <w:rsid w:val="007071A8"/>
    <w:rsid w:val="0070787A"/>
    <w:rsid w:val="00710640"/>
    <w:rsid w:val="0071088F"/>
    <w:rsid w:val="00710B26"/>
    <w:rsid w:val="00711384"/>
    <w:rsid w:val="00711AA2"/>
    <w:rsid w:val="00711CFC"/>
    <w:rsid w:val="00711D70"/>
    <w:rsid w:val="00711F79"/>
    <w:rsid w:val="00711FDA"/>
    <w:rsid w:val="00712584"/>
    <w:rsid w:val="0071295E"/>
    <w:rsid w:val="00712D1E"/>
    <w:rsid w:val="00712E41"/>
    <w:rsid w:val="00713180"/>
    <w:rsid w:val="007135D3"/>
    <w:rsid w:val="007143CF"/>
    <w:rsid w:val="007146F4"/>
    <w:rsid w:val="00714789"/>
    <w:rsid w:val="00714F38"/>
    <w:rsid w:val="007155E6"/>
    <w:rsid w:val="00715628"/>
    <w:rsid w:val="00715C5F"/>
    <w:rsid w:val="00715FFE"/>
    <w:rsid w:val="00716B6D"/>
    <w:rsid w:val="00716B86"/>
    <w:rsid w:val="00717324"/>
    <w:rsid w:val="00717A44"/>
    <w:rsid w:val="00717AA5"/>
    <w:rsid w:val="007212D2"/>
    <w:rsid w:val="00722369"/>
    <w:rsid w:val="00722526"/>
    <w:rsid w:val="00723CA2"/>
    <w:rsid w:val="007245B7"/>
    <w:rsid w:val="00724AAC"/>
    <w:rsid w:val="00724F71"/>
    <w:rsid w:val="007250C5"/>
    <w:rsid w:val="0072541D"/>
    <w:rsid w:val="00725A7F"/>
    <w:rsid w:val="00725F7F"/>
    <w:rsid w:val="00726C52"/>
    <w:rsid w:val="00726C92"/>
    <w:rsid w:val="007270BE"/>
    <w:rsid w:val="007276F6"/>
    <w:rsid w:val="00727741"/>
    <w:rsid w:val="007279ED"/>
    <w:rsid w:val="00730180"/>
    <w:rsid w:val="00730430"/>
    <w:rsid w:val="007308F3"/>
    <w:rsid w:val="00730D35"/>
    <w:rsid w:val="00730D8D"/>
    <w:rsid w:val="00730E43"/>
    <w:rsid w:val="007314D2"/>
    <w:rsid w:val="007315EB"/>
    <w:rsid w:val="00731701"/>
    <w:rsid w:val="00731794"/>
    <w:rsid w:val="00731D94"/>
    <w:rsid w:val="00731EE8"/>
    <w:rsid w:val="0073218A"/>
    <w:rsid w:val="00732A7F"/>
    <w:rsid w:val="00733F06"/>
    <w:rsid w:val="00735F31"/>
    <w:rsid w:val="007363E0"/>
    <w:rsid w:val="00736426"/>
    <w:rsid w:val="00737252"/>
    <w:rsid w:val="00737D0E"/>
    <w:rsid w:val="007407FB"/>
    <w:rsid w:val="00740B83"/>
    <w:rsid w:val="00741250"/>
    <w:rsid w:val="00741D38"/>
    <w:rsid w:val="00741EC1"/>
    <w:rsid w:val="007423E1"/>
    <w:rsid w:val="00742E93"/>
    <w:rsid w:val="00743031"/>
    <w:rsid w:val="00743149"/>
    <w:rsid w:val="00743249"/>
    <w:rsid w:val="00743630"/>
    <w:rsid w:val="00744824"/>
    <w:rsid w:val="00744992"/>
    <w:rsid w:val="00744CD2"/>
    <w:rsid w:val="00744DB7"/>
    <w:rsid w:val="007459F3"/>
    <w:rsid w:val="007469AC"/>
    <w:rsid w:val="00746BF1"/>
    <w:rsid w:val="00746C15"/>
    <w:rsid w:val="00747215"/>
    <w:rsid w:val="00747F23"/>
    <w:rsid w:val="0075049E"/>
    <w:rsid w:val="00750A85"/>
    <w:rsid w:val="007512BE"/>
    <w:rsid w:val="007512EC"/>
    <w:rsid w:val="007528EC"/>
    <w:rsid w:val="007529F2"/>
    <w:rsid w:val="00753FE2"/>
    <w:rsid w:val="007540C2"/>
    <w:rsid w:val="007546C4"/>
    <w:rsid w:val="00754BEE"/>
    <w:rsid w:val="0075594B"/>
    <w:rsid w:val="00755963"/>
    <w:rsid w:val="00755A60"/>
    <w:rsid w:val="007574AD"/>
    <w:rsid w:val="0075762C"/>
    <w:rsid w:val="00757939"/>
    <w:rsid w:val="007579D0"/>
    <w:rsid w:val="0075AD8A"/>
    <w:rsid w:val="00760544"/>
    <w:rsid w:val="007607FD"/>
    <w:rsid w:val="007609E7"/>
    <w:rsid w:val="0076118C"/>
    <w:rsid w:val="007613E7"/>
    <w:rsid w:val="007614C1"/>
    <w:rsid w:val="00761EE7"/>
    <w:rsid w:val="00762282"/>
    <w:rsid w:val="00762444"/>
    <w:rsid w:val="00762512"/>
    <w:rsid w:val="007630EB"/>
    <w:rsid w:val="00763765"/>
    <w:rsid w:val="00763DE6"/>
    <w:rsid w:val="00763E50"/>
    <w:rsid w:val="00763ED0"/>
    <w:rsid w:val="00763F5F"/>
    <w:rsid w:val="00763FFE"/>
    <w:rsid w:val="00764337"/>
    <w:rsid w:val="00764569"/>
    <w:rsid w:val="00764641"/>
    <w:rsid w:val="0076489B"/>
    <w:rsid w:val="00765E7F"/>
    <w:rsid w:val="00766602"/>
    <w:rsid w:val="00767835"/>
    <w:rsid w:val="007702DD"/>
    <w:rsid w:val="00770314"/>
    <w:rsid w:val="00771129"/>
    <w:rsid w:val="007723D6"/>
    <w:rsid w:val="007729F8"/>
    <w:rsid w:val="00772A50"/>
    <w:rsid w:val="00772BC4"/>
    <w:rsid w:val="00772D5D"/>
    <w:rsid w:val="00773874"/>
    <w:rsid w:val="00773D55"/>
    <w:rsid w:val="00773F58"/>
    <w:rsid w:val="007741BA"/>
    <w:rsid w:val="00774ABB"/>
    <w:rsid w:val="00775F5A"/>
    <w:rsid w:val="007760D0"/>
    <w:rsid w:val="007766F0"/>
    <w:rsid w:val="007768BF"/>
    <w:rsid w:val="0078036C"/>
    <w:rsid w:val="00780A98"/>
    <w:rsid w:val="00780EBD"/>
    <w:rsid w:val="00781854"/>
    <w:rsid w:val="00781B70"/>
    <w:rsid w:val="007825B4"/>
    <w:rsid w:val="00782698"/>
    <w:rsid w:val="00783F6C"/>
    <w:rsid w:val="00784044"/>
    <w:rsid w:val="00784198"/>
    <w:rsid w:val="007849A7"/>
    <w:rsid w:val="00784A8D"/>
    <w:rsid w:val="00785761"/>
    <w:rsid w:val="00785C88"/>
    <w:rsid w:val="0078603F"/>
    <w:rsid w:val="0078680B"/>
    <w:rsid w:val="00786C5B"/>
    <w:rsid w:val="007871E4"/>
    <w:rsid w:val="0078734B"/>
    <w:rsid w:val="00787957"/>
    <w:rsid w:val="00790B8C"/>
    <w:rsid w:val="00791034"/>
    <w:rsid w:val="00791B86"/>
    <w:rsid w:val="00791CB4"/>
    <w:rsid w:val="0079277A"/>
    <w:rsid w:val="00792860"/>
    <w:rsid w:val="00792D21"/>
    <w:rsid w:val="00793633"/>
    <w:rsid w:val="00793728"/>
    <w:rsid w:val="00793748"/>
    <w:rsid w:val="00793750"/>
    <w:rsid w:val="007937BD"/>
    <w:rsid w:val="00793974"/>
    <w:rsid w:val="00793F89"/>
    <w:rsid w:val="00794196"/>
    <w:rsid w:val="00794851"/>
    <w:rsid w:val="00794C9B"/>
    <w:rsid w:val="0079578A"/>
    <w:rsid w:val="0079580C"/>
    <w:rsid w:val="00795EAD"/>
    <w:rsid w:val="00796BF8"/>
    <w:rsid w:val="00796C0D"/>
    <w:rsid w:val="00796D71"/>
    <w:rsid w:val="00796D7E"/>
    <w:rsid w:val="00796E92"/>
    <w:rsid w:val="00796FC7"/>
    <w:rsid w:val="00796FED"/>
    <w:rsid w:val="0079716F"/>
    <w:rsid w:val="007971AA"/>
    <w:rsid w:val="0079746C"/>
    <w:rsid w:val="00797664"/>
    <w:rsid w:val="007977F2"/>
    <w:rsid w:val="007A06E5"/>
    <w:rsid w:val="007A0B52"/>
    <w:rsid w:val="007A1454"/>
    <w:rsid w:val="007A1D14"/>
    <w:rsid w:val="007A1F3A"/>
    <w:rsid w:val="007A3275"/>
    <w:rsid w:val="007A33A3"/>
    <w:rsid w:val="007A3632"/>
    <w:rsid w:val="007A38A8"/>
    <w:rsid w:val="007A3930"/>
    <w:rsid w:val="007A42A9"/>
    <w:rsid w:val="007A46FE"/>
    <w:rsid w:val="007A4A3E"/>
    <w:rsid w:val="007A6180"/>
    <w:rsid w:val="007A65FF"/>
    <w:rsid w:val="007A6722"/>
    <w:rsid w:val="007A6AE7"/>
    <w:rsid w:val="007A72CF"/>
    <w:rsid w:val="007A75E1"/>
    <w:rsid w:val="007A75F5"/>
    <w:rsid w:val="007B07C4"/>
    <w:rsid w:val="007B090E"/>
    <w:rsid w:val="007B11A8"/>
    <w:rsid w:val="007B134C"/>
    <w:rsid w:val="007B17CA"/>
    <w:rsid w:val="007B1F59"/>
    <w:rsid w:val="007B21E2"/>
    <w:rsid w:val="007B2852"/>
    <w:rsid w:val="007B2E64"/>
    <w:rsid w:val="007B3083"/>
    <w:rsid w:val="007B3724"/>
    <w:rsid w:val="007B4131"/>
    <w:rsid w:val="007B44E4"/>
    <w:rsid w:val="007B52CF"/>
    <w:rsid w:val="007B56FE"/>
    <w:rsid w:val="007B5A2F"/>
    <w:rsid w:val="007B6021"/>
    <w:rsid w:val="007B62D2"/>
    <w:rsid w:val="007B6FF5"/>
    <w:rsid w:val="007B71C8"/>
    <w:rsid w:val="007B7A8D"/>
    <w:rsid w:val="007B7D8F"/>
    <w:rsid w:val="007B7F4A"/>
    <w:rsid w:val="007C00B0"/>
    <w:rsid w:val="007C06FD"/>
    <w:rsid w:val="007C0F0D"/>
    <w:rsid w:val="007C1811"/>
    <w:rsid w:val="007C1A6E"/>
    <w:rsid w:val="007C1B41"/>
    <w:rsid w:val="007C1B67"/>
    <w:rsid w:val="007C22A9"/>
    <w:rsid w:val="007C314F"/>
    <w:rsid w:val="007C3393"/>
    <w:rsid w:val="007C39EA"/>
    <w:rsid w:val="007C3A50"/>
    <w:rsid w:val="007C3BD7"/>
    <w:rsid w:val="007C3CD2"/>
    <w:rsid w:val="007C43A0"/>
    <w:rsid w:val="007C44BB"/>
    <w:rsid w:val="007C5341"/>
    <w:rsid w:val="007C60E3"/>
    <w:rsid w:val="007C6151"/>
    <w:rsid w:val="007C61CF"/>
    <w:rsid w:val="007C6357"/>
    <w:rsid w:val="007C64DA"/>
    <w:rsid w:val="007C65B8"/>
    <w:rsid w:val="007C6A60"/>
    <w:rsid w:val="007C7217"/>
    <w:rsid w:val="007C74D8"/>
    <w:rsid w:val="007C7C00"/>
    <w:rsid w:val="007D0401"/>
    <w:rsid w:val="007D07FD"/>
    <w:rsid w:val="007D0E3C"/>
    <w:rsid w:val="007D16A6"/>
    <w:rsid w:val="007D1AFF"/>
    <w:rsid w:val="007D206E"/>
    <w:rsid w:val="007D29FE"/>
    <w:rsid w:val="007D2F69"/>
    <w:rsid w:val="007D32C1"/>
    <w:rsid w:val="007D3657"/>
    <w:rsid w:val="007D3D87"/>
    <w:rsid w:val="007D3E18"/>
    <w:rsid w:val="007D49F1"/>
    <w:rsid w:val="007D5282"/>
    <w:rsid w:val="007D6233"/>
    <w:rsid w:val="007D631E"/>
    <w:rsid w:val="007D654A"/>
    <w:rsid w:val="007D6B3F"/>
    <w:rsid w:val="007D7034"/>
    <w:rsid w:val="007D71E9"/>
    <w:rsid w:val="007D72F8"/>
    <w:rsid w:val="007E018E"/>
    <w:rsid w:val="007E03BB"/>
    <w:rsid w:val="007E066A"/>
    <w:rsid w:val="007E085C"/>
    <w:rsid w:val="007E0AC2"/>
    <w:rsid w:val="007E11F3"/>
    <w:rsid w:val="007E18A3"/>
    <w:rsid w:val="007E1D52"/>
    <w:rsid w:val="007E33B2"/>
    <w:rsid w:val="007E4363"/>
    <w:rsid w:val="007E47AC"/>
    <w:rsid w:val="007E4966"/>
    <w:rsid w:val="007E4CE7"/>
    <w:rsid w:val="007E51FE"/>
    <w:rsid w:val="007E58C3"/>
    <w:rsid w:val="007E5A7D"/>
    <w:rsid w:val="007E625E"/>
    <w:rsid w:val="007E6B65"/>
    <w:rsid w:val="007E759A"/>
    <w:rsid w:val="007F022F"/>
    <w:rsid w:val="007F02FD"/>
    <w:rsid w:val="007F05C8"/>
    <w:rsid w:val="007F06F2"/>
    <w:rsid w:val="007F0AC1"/>
    <w:rsid w:val="007F0C5A"/>
    <w:rsid w:val="007F161C"/>
    <w:rsid w:val="007F198F"/>
    <w:rsid w:val="007F1E1A"/>
    <w:rsid w:val="007F1F85"/>
    <w:rsid w:val="007F218B"/>
    <w:rsid w:val="007F24F9"/>
    <w:rsid w:val="007F3D0C"/>
    <w:rsid w:val="007F4383"/>
    <w:rsid w:val="007F4DF6"/>
    <w:rsid w:val="007F5099"/>
    <w:rsid w:val="007F5664"/>
    <w:rsid w:val="007F5D59"/>
    <w:rsid w:val="007F6117"/>
    <w:rsid w:val="007F65B4"/>
    <w:rsid w:val="007F6765"/>
    <w:rsid w:val="007F7AEA"/>
    <w:rsid w:val="007F7E17"/>
    <w:rsid w:val="007F7E7E"/>
    <w:rsid w:val="008000DD"/>
    <w:rsid w:val="00800734"/>
    <w:rsid w:val="00800CE2"/>
    <w:rsid w:val="00801020"/>
    <w:rsid w:val="00801FEB"/>
    <w:rsid w:val="0080237D"/>
    <w:rsid w:val="00802628"/>
    <w:rsid w:val="008028D3"/>
    <w:rsid w:val="00802CAD"/>
    <w:rsid w:val="008032DE"/>
    <w:rsid w:val="00803453"/>
    <w:rsid w:val="00804580"/>
    <w:rsid w:val="008047D5"/>
    <w:rsid w:val="0080560A"/>
    <w:rsid w:val="008057EA"/>
    <w:rsid w:val="00805844"/>
    <w:rsid w:val="00805FBC"/>
    <w:rsid w:val="0080634E"/>
    <w:rsid w:val="008077EE"/>
    <w:rsid w:val="00807EF7"/>
    <w:rsid w:val="00810067"/>
    <w:rsid w:val="00810155"/>
    <w:rsid w:val="008105CC"/>
    <w:rsid w:val="0081065A"/>
    <w:rsid w:val="00811003"/>
    <w:rsid w:val="00811488"/>
    <w:rsid w:val="0081166C"/>
    <w:rsid w:val="008123E4"/>
    <w:rsid w:val="00812465"/>
    <w:rsid w:val="0081290E"/>
    <w:rsid w:val="00812A3E"/>
    <w:rsid w:val="00812A6C"/>
    <w:rsid w:val="0081302B"/>
    <w:rsid w:val="00813099"/>
    <w:rsid w:val="0081367B"/>
    <w:rsid w:val="00813934"/>
    <w:rsid w:val="00813B21"/>
    <w:rsid w:val="00813E46"/>
    <w:rsid w:val="008144F6"/>
    <w:rsid w:val="00814C52"/>
    <w:rsid w:val="00814CBB"/>
    <w:rsid w:val="00814EAA"/>
    <w:rsid w:val="0081514B"/>
    <w:rsid w:val="00815215"/>
    <w:rsid w:val="00815A04"/>
    <w:rsid w:val="00815AB3"/>
    <w:rsid w:val="00816779"/>
    <w:rsid w:val="00816A03"/>
    <w:rsid w:val="00817598"/>
    <w:rsid w:val="00817770"/>
    <w:rsid w:val="0081794D"/>
    <w:rsid w:val="00817AF1"/>
    <w:rsid w:val="00817CCE"/>
    <w:rsid w:val="0082011F"/>
    <w:rsid w:val="00820231"/>
    <w:rsid w:val="0082091A"/>
    <w:rsid w:val="00820C1C"/>
    <w:rsid w:val="00821361"/>
    <w:rsid w:val="008213FF"/>
    <w:rsid w:val="008214CF"/>
    <w:rsid w:val="00821A40"/>
    <w:rsid w:val="00821AF3"/>
    <w:rsid w:val="00822020"/>
    <w:rsid w:val="0082210B"/>
    <w:rsid w:val="00822369"/>
    <w:rsid w:val="008229BC"/>
    <w:rsid w:val="00822B65"/>
    <w:rsid w:val="00823675"/>
    <w:rsid w:val="00823A16"/>
    <w:rsid w:val="0082440B"/>
    <w:rsid w:val="008246CD"/>
    <w:rsid w:val="00824A87"/>
    <w:rsid w:val="00824C1D"/>
    <w:rsid w:val="00825306"/>
    <w:rsid w:val="0082572C"/>
    <w:rsid w:val="008258AE"/>
    <w:rsid w:val="008259E6"/>
    <w:rsid w:val="008262D4"/>
    <w:rsid w:val="008264E2"/>
    <w:rsid w:val="00826801"/>
    <w:rsid w:val="00826AAC"/>
    <w:rsid w:val="008279D0"/>
    <w:rsid w:val="00827EF2"/>
    <w:rsid w:val="00830341"/>
    <w:rsid w:val="008305AA"/>
    <w:rsid w:val="00830746"/>
    <w:rsid w:val="00830802"/>
    <w:rsid w:val="00831235"/>
    <w:rsid w:val="00831238"/>
    <w:rsid w:val="00831BAD"/>
    <w:rsid w:val="00831C50"/>
    <w:rsid w:val="0083219B"/>
    <w:rsid w:val="0083228D"/>
    <w:rsid w:val="008328C8"/>
    <w:rsid w:val="00832EE5"/>
    <w:rsid w:val="00833D62"/>
    <w:rsid w:val="00833DE7"/>
    <w:rsid w:val="0083449B"/>
    <w:rsid w:val="00834531"/>
    <w:rsid w:val="00835318"/>
    <w:rsid w:val="008356A4"/>
    <w:rsid w:val="00835B8C"/>
    <w:rsid w:val="00836F81"/>
    <w:rsid w:val="008372C0"/>
    <w:rsid w:val="00837454"/>
    <w:rsid w:val="00837711"/>
    <w:rsid w:val="008377CE"/>
    <w:rsid w:val="00837A9A"/>
    <w:rsid w:val="00837B1D"/>
    <w:rsid w:val="00840484"/>
    <w:rsid w:val="008411BE"/>
    <w:rsid w:val="008413F3"/>
    <w:rsid w:val="008424B2"/>
    <w:rsid w:val="0084340A"/>
    <w:rsid w:val="00843A99"/>
    <w:rsid w:val="00844A37"/>
    <w:rsid w:val="00844D73"/>
    <w:rsid w:val="0084610B"/>
    <w:rsid w:val="0084676B"/>
    <w:rsid w:val="00846EA6"/>
    <w:rsid w:val="008473CC"/>
    <w:rsid w:val="00850807"/>
    <w:rsid w:val="00850945"/>
    <w:rsid w:val="00850AA2"/>
    <w:rsid w:val="00850EC8"/>
    <w:rsid w:val="00850FD9"/>
    <w:rsid w:val="00851132"/>
    <w:rsid w:val="008514B1"/>
    <w:rsid w:val="00851532"/>
    <w:rsid w:val="00851D60"/>
    <w:rsid w:val="00853765"/>
    <w:rsid w:val="00853FAA"/>
    <w:rsid w:val="008541A3"/>
    <w:rsid w:val="00854616"/>
    <w:rsid w:val="008546A1"/>
    <w:rsid w:val="008549BF"/>
    <w:rsid w:val="0085513C"/>
    <w:rsid w:val="008554A2"/>
    <w:rsid w:val="00855B69"/>
    <w:rsid w:val="008561EB"/>
    <w:rsid w:val="008564EB"/>
    <w:rsid w:val="00856933"/>
    <w:rsid w:val="00857312"/>
    <w:rsid w:val="00857320"/>
    <w:rsid w:val="0085755B"/>
    <w:rsid w:val="008579BC"/>
    <w:rsid w:val="00857A0E"/>
    <w:rsid w:val="00857B74"/>
    <w:rsid w:val="00860F9E"/>
    <w:rsid w:val="00861AFF"/>
    <w:rsid w:val="00862262"/>
    <w:rsid w:val="0086296D"/>
    <w:rsid w:val="00862DEF"/>
    <w:rsid w:val="00863109"/>
    <w:rsid w:val="008631E0"/>
    <w:rsid w:val="00863836"/>
    <w:rsid w:val="008645FA"/>
    <w:rsid w:val="008649C1"/>
    <w:rsid w:val="00864C6D"/>
    <w:rsid w:val="00865454"/>
    <w:rsid w:val="0086555A"/>
    <w:rsid w:val="00865C04"/>
    <w:rsid w:val="00866A4D"/>
    <w:rsid w:val="00866A9E"/>
    <w:rsid w:val="00867859"/>
    <w:rsid w:val="00867BEF"/>
    <w:rsid w:val="00867D44"/>
    <w:rsid w:val="008704F0"/>
    <w:rsid w:val="008711E7"/>
    <w:rsid w:val="00871516"/>
    <w:rsid w:val="00871726"/>
    <w:rsid w:val="00871854"/>
    <w:rsid w:val="00871D89"/>
    <w:rsid w:val="008724A9"/>
    <w:rsid w:val="00872912"/>
    <w:rsid w:val="008735A7"/>
    <w:rsid w:val="008736C0"/>
    <w:rsid w:val="008739CF"/>
    <w:rsid w:val="00873A6C"/>
    <w:rsid w:val="0087431B"/>
    <w:rsid w:val="008748F2"/>
    <w:rsid w:val="00874C70"/>
    <w:rsid w:val="00874DA0"/>
    <w:rsid w:val="00874DC9"/>
    <w:rsid w:val="0087572A"/>
    <w:rsid w:val="0087572C"/>
    <w:rsid w:val="0087650D"/>
    <w:rsid w:val="00876F95"/>
    <w:rsid w:val="00876FA9"/>
    <w:rsid w:val="00877247"/>
    <w:rsid w:val="008774DD"/>
    <w:rsid w:val="00877516"/>
    <w:rsid w:val="008776E9"/>
    <w:rsid w:val="008808F1"/>
    <w:rsid w:val="00880A38"/>
    <w:rsid w:val="0088165C"/>
    <w:rsid w:val="008820C8"/>
    <w:rsid w:val="00882BBD"/>
    <w:rsid w:val="00882E19"/>
    <w:rsid w:val="00882EC8"/>
    <w:rsid w:val="00882F0B"/>
    <w:rsid w:val="00883464"/>
    <w:rsid w:val="008840EA"/>
    <w:rsid w:val="0088421A"/>
    <w:rsid w:val="00884B3C"/>
    <w:rsid w:val="00885010"/>
    <w:rsid w:val="00885E3C"/>
    <w:rsid w:val="00886252"/>
    <w:rsid w:val="00886334"/>
    <w:rsid w:val="00886D35"/>
    <w:rsid w:val="00886E1C"/>
    <w:rsid w:val="00887170"/>
    <w:rsid w:val="0088718E"/>
    <w:rsid w:val="00887491"/>
    <w:rsid w:val="0088788F"/>
    <w:rsid w:val="00887DBB"/>
    <w:rsid w:val="00887FA4"/>
    <w:rsid w:val="00890638"/>
    <w:rsid w:val="00890828"/>
    <w:rsid w:val="00890AA8"/>
    <w:rsid w:val="00890AC7"/>
    <w:rsid w:val="0089103F"/>
    <w:rsid w:val="00891638"/>
    <w:rsid w:val="00891AAF"/>
    <w:rsid w:val="00891BC6"/>
    <w:rsid w:val="00891EB9"/>
    <w:rsid w:val="00891ED6"/>
    <w:rsid w:val="00892274"/>
    <w:rsid w:val="00892281"/>
    <w:rsid w:val="00893D0C"/>
    <w:rsid w:val="00893FF8"/>
    <w:rsid w:val="008947DE"/>
    <w:rsid w:val="00894933"/>
    <w:rsid w:val="00894FE3"/>
    <w:rsid w:val="008953F3"/>
    <w:rsid w:val="00895868"/>
    <w:rsid w:val="00895DC8"/>
    <w:rsid w:val="0089652D"/>
    <w:rsid w:val="0089656E"/>
    <w:rsid w:val="00897CF5"/>
    <w:rsid w:val="008A117F"/>
    <w:rsid w:val="008A132E"/>
    <w:rsid w:val="008A138D"/>
    <w:rsid w:val="008A19EF"/>
    <w:rsid w:val="008A1F24"/>
    <w:rsid w:val="008A202D"/>
    <w:rsid w:val="008A26C0"/>
    <w:rsid w:val="008A2BD8"/>
    <w:rsid w:val="008A4FF4"/>
    <w:rsid w:val="008A56BF"/>
    <w:rsid w:val="008A5BC9"/>
    <w:rsid w:val="008A5E07"/>
    <w:rsid w:val="008A610B"/>
    <w:rsid w:val="008A6312"/>
    <w:rsid w:val="008A6B7E"/>
    <w:rsid w:val="008A6BF0"/>
    <w:rsid w:val="008A6D1B"/>
    <w:rsid w:val="008A6D4C"/>
    <w:rsid w:val="008A7843"/>
    <w:rsid w:val="008B00F7"/>
    <w:rsid w:val="008B01A7"/>
    <w:rsid w:val="008B02CA"/>
    <w:rsid w:val="008B0507"/>
    <w:rsid w:val="008B09FB"/>
    <w:rsid w:val="008B10CB"/>
    <w:rsid w:val="008B145B"/>
    <w:rsid w:val="008B2360"/>
    <w:rsid w:val="008B2FE2"/>
    <w:rsid w:val="008B3095"/>
    <w:rsid w:val="008B3116"/>
    <w:rsid w:val="008B3995"/>
    <w:rsid w:val="008B39B9"/>
    <w:rsid w:val="008B3D4C"/>
    <w:rsid w:val="008B4635"/>
    <w:rsid w:val="008B62BC"/>
    <w:rsid w:val="008B644B"/>
    <w:rsid w:val="008B664A"/>
    <w:rsid w:val="008B6717"/>
    <w:rsid w:val="008B6A7E"/>
    <w:rsid w:val="008B7074"/>
    <w:rsid w:val="008B77CC"/>
    <w:rsid w:val="008B783A"/>
    <w:rsid w:val="008C01D0"/>
    <w:rsid w:val="008C056F"/>
    <w:rsid w:val="008C0ED0"/>
    <w:rsid w:val="008C1560"/>
    <w:rsid w:val="008C1572"/>
    <w:rsid w:val="008C1AD6"/>
    <w:rsid w:val="008C1EFA"/>
    <w:rsid w:val="008C206A"/>
    <w:rsid w:val="008C2329"/>
    <w:rsid w:val="008C2873"/>
    <w:rsid w:val="008C2DEE"/>
    <w:rsid w:val="008C33A4"/>
    <w:rsid w:val="008C3518"/>
    <w:rsid w:val="008C3EFA"/>
    <w:rsid w:val="008C404D"/>
    <w:rsid w:val="008C5079"/>
    <w:rsid w:val="008C53B0"/>
    <w:rsid w:val="008C557D"/>
    <w:rsid w:val="008C5F49"/>
    <w:rsid w:val="008C63E6"/>
    <w:rsid w:val="008C6A49"/>
    <w:rsid w:val="008C6CD3"/>
    <w:rsid w:val="008C70ED"/>
    <w:rsid w:val="008C7B21"/>
    <w:rsid w:val="008C7DF3"/>
    <w:rsid w:val="008C7F28"/>
    <w:rsid w:val="008D0173"/>
    <w:rsid w:val="008D03B7"/>
    <w:rsid w:val="008D0C3B"/>
    <w:rsid w:val="008D19C8"/>
    <w:rsid w:val="008D20BA"/>
    <w:rsid w:val="008D2EEC"/>
    <w:rsid w:val="008D2FF0"/>
    <w:rsid w:val="008D313E"/>
    <w:rsid w:val="008D387B"/>
    <w:rsid w:val="008D3CD8"/>
    <w:rsid w:val="008D3DA1"/>
    <w:rsid w:val="008D3F4D"/>
    <w:rsid w:val="008D41C2"/>
    <w:rsid w:val="008D4C93"/>
    <w:rsid w:val="008D51BB"/>
    <w:rsid w:val="008D535F"/>
    <w:rsid w:val="008D5703"/>
    <w:rsid w:val="008D5738"/>
    <w:rsid w:val="008D5F22"/>
    <w:rsid w:val="008D620E"/>
    <w:rsid w:val="008D6DA8"/>
    <w:rsid w:val="008D76BB"/>
    <w:rsid w:val="008D7EB2"/>
    <w:rsid w:val="008E00B4"/>
    <w:rsid w:val="008E11CA"/>
    <w:rsid w:val="008E127B"/>
    <w:rsid w:val="008E1CC6"/>
    <w:rsid w:val="008E1EB1"/>
    <w:rsid w:val="008E27A5"/>
    <w:rsid w:val="008E35DA"/>
    <w:rsid w:val="008E3833"/>
    <w:rsid w:val="008E3F91"/>
    <w:rsid w:val="008E431F"/>
    <w:rsid w:val="008E5325"/>
    <w:rsid w:val="008E5374"/>
    <w:rsid w:val="008E53C3"/>
    <w:rsid w:val="008E55BD"/>
    <w:rsid w:val="008E5B86"/>
    <w:rsid w:val="008E680F"/>
    <w:rsid w:val="008E6A17"/>
    <w:rsid w:val="008E6AA6"/>
    <w:rsid w:val="008E7259"/>
    <w:rsid w:val="008E7483"/>
    <w:rsid w:val="008F0311"/>
    <w:rsid w:val="008F092A"/>
    <w:rsid w:val="008F2A64"/>
    <w:rsid w:val="008F300D"/>
    <w:rsid w:val="008F37B7"/>
    <w:rsid w:val="008F43FD"/>
    <w:rsid w:val="008F53F1"/>
    <w:rsid w:val="008F5627"/>
    <w:rsid w:val="008F565F"/>
    <w:rsid w:val="008F578C"/>
    <w:rsid w:val="008F590D"/>
    <w:rsid w:val="008F6364"/>
    <w:rsid w:val="008F66B7"/>
    <w:rsid w:val="008F6BE8"/>
    <w:rsid w:val="008F7210"/>
    <w:rsid w:val="008F752A"/>
    <w:rsid w:val="008F7543"/>
    <w:rsid w:val="008F7A26"/>
    <w:rsid w:val="0090040F"/>
    <w:rsid w:val="00900B10"/>
    <w:rsid w:val="00900E42"/>
    <w:rsid w:val="00901311"/>
    <w:rsid w:val="00901396"/>
    <w:rsid w:val="00901AD1"/>
    <w:rsid w:val="00901BB4"/>
    <w:rsid w:val="00901C72"/>
    <w:rsid w:val="00901F89"/>
    <w:rsid w:val="00902670"/>
    <w:rsid w:val="009026BE"/>
    <w:rsid w:val="00902F1C"/>
    <w:rsid w:val="009039E7"/>
    <w:rsid w:val="00903D42"/>
    <w:rsid w:val="00903E29"/>
    <w:rsid w:val="00903E3B"/>
    <w:rsid w:val="00904131"/>
    <w:rsid w:val="0090592B"/>
    <w:rsid w:val="00905A94"/>
    <w:rsid w:val="00905F88"/>
    <w:rsid w:val="00906157"/>
    <w:rsid w:val="009065C2"/>
    <w:rsid w:val="009070C3"/>
    <w:rsid w:val="00907552"/>
    <w:rsid w:val="0090784F"/>
    <w:rsid w:val="00907C6A"/>
    <w:rsid w:val="00910363"/>
    <w:rsid w:val="009109E6"/>
    <w:rsid w:val="00910D65"/>
    <w:rsid w:val="00910DBD"/>
    <w:rsid w:val="00911D6F"/>
    <w:rsid w:val="00911EC6"/>
    <w:rsid w:val="00912166"/>
    <w:rsid w:val="00913B04"/>
    <w:rsid w:val="00913DB9"/>
    <w:rsid w:val="00914004"/>
    <w:rsid w:val="00914580"/>
    <w:rsid w:val="009157E6"/>
    <w:rsid w:val="00915C48"/>
    <w:rsid w:val="00915D67"/>
    <w:rsid w:val="00916929"/>
    <w:rsid w:val="00916E1D"/>
    <w:rsid w:val="00916E31"/>
    <w:rsid w:val="00916F64"/>
    <w:rsid w:val="00917184"/>
    <w:rsid w:val="00917241"/>
    <w:rsid w:val="00917380"/>
    <w:rsid w:val="00917A22"/>
    <w:rsid w:val="00921731"/>
    <w:rsid w:val="00921DA6"/>
    <w:rsid w:val="00921E3B"/>
    <w:rsid w:val="009224B4"/>
    <w:rsid w:val="009226F3"/>
    <w:rsid w:val="00922AF2"/>
    <w:rsid w:val="00923AFF"/>
    <w:rsid w:val="00923FD6"/>
    <w:rsid w:val="009247D3"/>
    <w:rsid w:val="00925F0C"/>
    <w:rsid w:val="0092624F"/>
    <w:rsid w:val="009263FB"/>
    <w:rsid w:val="0092658D"/>
    <w:rsid w:val="00926710"/>
    <w:rsid w:val="00926715"/>
    <w:rsid w:val="009277C6"/>
    <w:rsid w:val="00927C4E"/>
    <w:rsid w:val="00930189"/>
    <w:rsid w:val="00930561"/>
    <w:rsid w:val="0093069C"/>
    <w:rsid w:val="009306A9"/>
    <w:rsid w:val="00930DA8"/>
    <w:rsid w:val="0093140B"/>
    <w:rsid w:val="009317FC"/>
    <w:rsid w:val="00931826"/>
    <w:rsid w:val="00931859"/>
    <w:rsid w:val="00931B48"/>
    <w:rsid w:val="00931EF8"/>
    <w:rsid w:val="00932806"/>
    <w:rsid w:val="00933127"/>
    <w:rsid w:val="00933205"/>
    <w:rsid w:val="00933301"/>
    <w:rsid w:val="00933392"/>
    <w:rsid w:val="00933579"/>
    <w:rsid w:val="009337A8"/>
    <w:rsid w:val="00933A32"/>
    <w:rsid w:val="00933C7A"/>
    <w:rsid w:val="00933EC1"/>
    <w:rsid w:val="009341BD"/>
    <w:rsid w:val="009343D3"/>
    <w:rsid w:val="00934B89"/>
    <w:rsid w:val="00934DEC"/>
    <w:rsid w:val="009350CF"/>
    <w:rsid w:val="00936A2F"/>
    <w:rsid w:val="00936D57"/>
    <w:rsid w:val="00937085"/>
    <w:rsid w:val="00937A39"/>
    <w:rsid w:val="00937F51"/>
    <w:rsid w:val="0094068B"/>
    <w:rsid w:val="00940752"/>
    <w:rsid w:val="00940B29"/>
    <w:rsid w:val="00941E8C"/>
    <w:rsid w:val="00942133"/>
    <w:rsid w:val="009428B5"/>
    <w:rsid w:val="00942E7D"/>
    <w:rsid w:val="0094324A"/>
    <w:rsid w:val="00943A74"/>
    <w:rsid w:val="009443CC"/>
    <w:rsid w:val="00945C48"/>
    <w:rsid w:val="00945F64"/>
    <w:rsid w:val="00945FEA"/>
    <w:rsid w:val="00946DC3"/>
    <w:rsid w:val="0095036B"/>
    <w:rsid w:val="00950CD9"/>
    <w:rsid w:val="00951116"/>
    <w:rsid w:val="00951247"/>
    <w:rsid w:val="0095145C"/>
    <w:rsid w:val="0095210B"/>
    <w:rsid w:val="0095213E"/>
    <w:rsid w:val="00952308"/>
    <w:rsid w:val="00952368"/>
    <w:rsid w:val="009528C5"/>
    <w:rsid w:val="00952E95"/>
    <w:rsid w:val="009534A0"/>
    <w:rsid w:val="00953E84"/>
    <w:rsid w:val="00953EEB"/>
    <w:rsid w:val="0095434F"/>
    <w:rsid w:val="00954836"/>
    <w:rsid w:val="00954AF2"/>
    <w:rsid w:val="00954D88"/>
    <w:rsid w:val="009553E6"/>
    <w:rsid w:val="00955C01"/>
    <w:rsid w:val="00955CC1"/>
    <w:rsid w:val="00955F30"/>
    <w:rsid w:val="00956533"/>
    <w:rsid w:val="009569F5"/>
    <w:rsid w:val="00957A38"/>
    <w:rsid w:val="00957EB9"/>
    <w:rsid w:val="00960198"/>
    <w:rsid w:val="009601B7"/>
    <w:rsid w:val="00960ACD"/>
    <w:rsid w:val="00960C90"/>
    <w:rsid w:val="009625E9"/>
    <w:rsid w:val="00963099"/>
    <w:rsid w:val="00963DC2"/>
    <w:rsid w:val="009640CD"/>
    <w:rsid w:val="00964116"/>
    <w:rsid w:val="009656DC"/>
    <w:rsid w:val="00965B12"/>
    <w:rsid w:val="00965B61"/>
    <w:rsid w:val="00965DB0"/>
    <w:rsid w:val="00966448"/>
    <w:rsid w:val="00966853"/>
    <w:rsid w:val="00966B1F"/>
    <w:rsid w:val="009674CC"/>
    <w:rsid w:val="00967671"/>
    <w:rsid w:val="009704BC"/>
    <w:rsid w:val="0097175E"/>
    <w:rsid w:val="00971ADE"/>
    <w:rsid w:val="00972461"/>
    <w:rsid w:val="00972678"/>
    <w:rsid w:val="0097276F"/>
    <w:rsid w:val="00973754"/>
    <w:rsid w:val="00973820"/>
    <w:rsid w:val="009746D4"/>
    <w:rsid w:val="00974BE8"/>
    <w:rsid w:val="009750A3"/>
    <w:rsid w:val="00975631"/>
    <w:rsid w:val="00976431"/>
    <w:rsid w:val="00976778"/>
    <w:rsid w:val="009767E3"/>
    <w:rsid w:val="00976B70"/>
    <w:rsid w:val="009771F3"/>
    <w:rsid w:val="00977E75"/>
    <w:rsid w:val="009803BE"/>
    <w:rsid w:val="00980879"/>
    <w:rsid w:val="0098093C"/>
    <w:rsid w:val="00980B3F"/>
    <w:rsid w:val="00981197"/>
    <w:rsid w:val="00981247"/>
    <w:rsid w:val="009812A5"/>
    <w:rsid w:val="00981BCE"/>
    <w:rsid w:val="00981C21"/>
    <w:rsid w:val="00981C43"/>
    <w:rsid w:val="0098225D"/>
    <w:rsid w:val="00982E8E"/>
    <w:rsid w:val="00982F8C"/>
    <w:rsid w:val="00983431"/>
    <w:rsid w:val="00983B79"/>
    <w:rsid w:val="00984392"/>
    <w:rsid w:val="009844EC"/>
    <w:rsid w:val="00985285"/>
    <w:rsid w:val="009856C9"/>
    <w:rsid w:val="0098583F"/>
    <w:rsid w:val="00985F83"/>
    <w:rsid w:val="00986093"/>
    <w:rsid w:val="009860ED"/>
    <w:rsid w:val="00986BE0"/>
    <w:rsid w:val="00987ACB"/>
    <w:rsid w:val="00990A8B"/>
    <w:rsid w:val="00990E40"/>
    <w:rsid w:val="00990EE3"/>
    <w:rsid w:val="00990F46"/>
    <w:rsid w:val="00991A28"/>
    <w:rsid w:val="00991A5D"/>
    <w:rsid w:val="009924E3"/>
    <w:rsid w:val="00992970"/>
    <w:rsid w:val="00993B18"/>
    <w:rsid w:val="0099446B"/>
    <w:rsid w:val="00994694"/>
    <w:rsid w:val="00994877"/>
    <w:rsid w:val="0099514F"/>
    <w:rsid w:val="00996BD5"/>
    <w:rsid w:val="00996DFA"/>
    <w:rsid w:val="009972CB"/>
    <w:rsid w:val="00997E42"/>
    <w:rsid w:val="009A0B00"/>
    <w:rsid w:val="009A0ED7"/>
    <w:rsid w:val="009A1547"/>
    <w:rsid w:val="009A1786"/>
    <w:rsid w:val="009A1F7E"/>
    <w:rsid w:val="009A2E4A"/>
    <w:rsid w:val="009A38FF"/>
    <w:rsid w:val="009A3C72"/>
    <w:rsid w:val="009A411F"/>
    <w:rsid w:val="009A5563"/>
    <w:rsid w:val="009A5FE4"/>
    <w:rsid w:val="009A6BC2"/>
    <w:rsid w:val="009A70D0"/>
    <w:rsid w:val="009A7A33"/>
    <w:rsid w:val="009A7C3D"/>
    <w:rsid w:val="009A7FEE"/>
    <w:rsid w:val="009B008A"/>
    <w:rsid w:val="009B024C"/>
    <w:rsid w:val="009B05D6"/>
    <w:rsid w:val="009B060A"/>
    <w:rsid w:val="009B0BA3"/>
    <w:rsid w:val="009B0C15"/>
    <w:rsid w:val="009B10E2"/>
    <w:rsid w:val="009B134A"/>
    <w:rsid w:val="009B180B"/>
    <w:rsid w:val="009B1A03"/>
    <w:rsid w:val="009B26E3"/>
    <w:rsid w:val="009B285C"/>
    <w:rsid w:val="009B2C91"/>
    <w:rsid w:val="009B3196"/>
    <w:rsid w:val="009B3D3D"/>
    <w:rsid w:val="009B4586"/>
    <w:rsid w:val="009B505E"/>
    <w:rsid w:val="009B57C3"/>
    <w:rsid w:val="009B5819"/>
    <w:rsid w:val="009B58FB"/>
    <w:rsid w:val="009B5BD8"/>
    <w:rsid w:val="009B5CCD"/>
    <w:rsid w:val="009B5DDC"/>
    <w:rsid w:val="009B6542"/>
    <w:rsid w:val="009B6975"/>
    <w:rsid w:val="009B7807"/>
    <w:rsid w:val="009B7D9C"/>
    <w:rsid w:val="009C05EF"/>
    <w:rsid w:val="009C0AE9"/>
    <w:rsid w:val="009C0C67"/>
    <w:rsid w:val="009C0D43"/>
    <w:rsid w:val="009C0EA2"/>
    <w:rsid w:val="009C1606"/>
    <w:rsid w:val="009C1C3C"/>
    <w:rsid w:val="009C20A5"/>
    <w:rsid w:val="009C22FD"/>
    <w:rsid w:val="009C2928"/>
    <w:rsid w:val="009C355F"/>
    <w:rsid w:val="009C3DDD"/>
    <w:rsid w:val="009C42C1"/>
    <w:rsid w:val="009C4397"/>
    <w:rsid w:val="009C4421"/>
    <w:rsid w:val="009C443B"/>
    <w:rsid w:val="009C45DB"/>
    <w:rsid w:val="009C4CA4"/>
    <w:rsid w:val="009C4D16"/>
    <w:rsid w:val="009C5D4C"/>
    <w:rsid w:val="009C5E41"/>
    <w:rsid w:val="009C6E1F"/>
    <w:rsid w:val="009C6FE8"/>
    <w:rsid w:val="009C7302"/>
    <w:rsid w:val="009C7304"/>
    <w:rsid w:val="009C7386"/>
    <w:rsid w:val="009C7416"/>
    <w:rsid w:val="009C768A"/>
    <w:rsid w:val="009C7F5C"/>
    <w:rsid w:val="009D0B5F"/>
    <w:rsid w:val="009D1599"/>
    <w:rsid w:val="009D1EDA"/>
    <w:rsid w:val="009D2A8B"/>
    <w:rsid w:val="009D2BE2"/>
    <w:rsid w:val="009D3512"/>
    <w:rsid w:val="009D358B"/>
    <w:rsid w:val="009D389C"/>
    <w:rsid w:val="009D3A5B"/>
    <w:rsid w:val="009D4293"/>
    <w:rsid w:val="009D42B7"/>
    <w:rsid w:val="009D4441"/>
    <w:rsid w:val="009D446B"/>
    <w:rsid w:val="009D4CD1"/>
    <w:rsid w:val="009D5496"/>
    <w:rsid w:val="009D5D06"/>
    <w:rsid w:val="009D5F11"/>
    <w:rsid w:val="009D63C4"/>
    <w:rsid w:val="009D6419"/>
    <w:rsid w:val="009D6561"/>
    <w:rsid w:val="009D67C0"/>
    <w:rsid w:val="009D6B0E"/>
    <w:rsid w:val="009D6B78"/>
    <w:rsid w:val="009D6C72"/>
    <w:rsid w:val="009D6E97"/>
    <w:rsid w:val="009D707B"/>
    <w:rsid w:val="009D7236"/>
    <w:rsid w:val="009D7396"/>
    <w:rsid w:val="009D7724"/>
    <w:rsid w:val="009D7779"/>
    <w:rsid w:val="009D7BB1"/>
    <w:rsid w:val="009D7C57"/>
    <w:rsid w:val="009D7D0C"/>
    <w:rsid w:val="009E00E5"/>
    <w:rsid w:val="009E022C"/>
    <w:rsid w:val="009E04B2"/>
    <w:rsid w:val="009E0768"/>
    <w:rsid w:val="009E0EB7"/>
    <w:rsid w:val="009E1F73"/>
    <w:rsid w:val="009E25DF"/>
    <w:rsid w:val="009E2A52"/>
    <w:rsid w:val="009E3463"/>
    <w:rsid w:val="009E4097"/>
    <w:rsid w:val="009E4557"/>
    <w:rsid w:val="009E48EC"/>
    <w:rsid w:val="009E4D32"/>
    <w:rsid w:val="009E4EFF"/>
    <w:rsid w:val="009E5AD0"/>
    <w:rsid w:val="009E5F62"/>
    <w:rsid w:val="009E690D"/>
    <w:rsid w:val="009E6A64"/>
    <w:rsid w:val="009E7319"/>
    <w:rsid w:val="009F01AF"/>
    <w:rsid w:val="009F028A"/>
    <w:rsid w:val="009F060F"/>
    <w:rsid w:val="009F0C97"/>
    <w:rsid w:val="009F0EC5"/>
    <w:rsid w:val="009F42EC"/>
    <w:rsid w:val="009F45BD"/>
    <w:rsid w:val="009F4A58"/>
    <w:rsid w:val="009F5B61"/>
    <w:rsid w:val="009F66BE"/>
    <w:rsid w:val="009F6EFD"/>
    <w:rsid w:val="009F782A"/>
    <w:rsid w:val="009F7A51"/>
    <w:rsid w:val="009F7FA8"/>
    <w:rsid w:val="00A004D8"/>
    <w:rsid w:val="00A01C5B"/>
    <w:rsid w:val="00A01D01"/>
    <w:rsid w:val="00A02337"/>
    <w:rsid w:val="00A025F9"/>
    <w:rsid w:val="00A02D92"/>
    <w:rsid w:val="00A03153"/>
    <w:rsid w:val="00A03550"/>
    <w:rsid w:val="00A03827"/>
    <w:rsid w:val="00A03F84"/>
    <w:rsid w:val="00A0405B"/>
    <w:rsid w:val="00A0448F"/>
    <w:rsid w:val="00A047C7"/>
    <w:rsid w:val="00A049A9"/>
    <w:rsid w:val="00A04E80"/>
    <w:rsid w:val="00A0549D"/>
    <w:rsid w:val="00A05D99"/>
    <w:rsid w:val="00A06507"/>
    <w:rsid w:val="00A06CB9"/>
    <w:rsid w:val="00A07B39"/>
    <w:rsid w:val="00A07B7E"/>
    <w:rsid w:val="00A07C51"/>
    <w:rsid w:val="00A10000"/>
    <w:rsid w:val="00A10163"/>
    <w:rsid w:val="00A1204B"/>
    <w:rsid w:val="00A12118"/>
    <w:rsid w:val="00A121FC"/>
    <w:rsid w:val="00A1325C"/>
    <w:rsid w:val="00A13325"/>
    <w:rsid w:val="00A135BC"/>
    <w:rsid w:val="00A1447B"/>
    <w:rsid w:val="00A148EA"/>
    <w:rsid w:val="00A149F7"/>
    <w:rsid w:val="00A14F5E"/>
    <w:rsid w:val="00A15081"/>
    <w:rsid w:val="00A1618B"/>
    <w:rsid w:val="00A166E5"/>
    <w:rsid w:val="00A16AC7"/>
    <w:rsid w:val="00A17507"/>
    <w:rsid w:val="00A17760"/>
    <w:rsid w:val="00A179C3"/>
    <w:rsid w:val="00A17DF6"/>
    <w:rsid w:val="00A2000A"/>
    <w:rsid w:val="00A20422"/>
    <w:rsid w:val="00A204A9"/>
    <w:rsid w:val="00A20CF1"/>
    <w:rsid w:val="00A21464"/>
    <w:rsid w:val="00A21777"/>
    <w:rsid w:val="00A21837"/>
    <w:rsid w:val="00A2189B"/>
    <w:rsid w:val="00A21B5C"/>
    <w:rsid w:val="00A21B81"/>
    <w:rsid w:val="00A21D54"/>
    <w:rsid w:val="00A22332"/>
    <w:rsid w:val="00A2244A"/>
    <w:rsid w:val="00A22469"/>
    <w:rsid w:val="00A22BD5"/>
    <w:rsid w:val="00A23472"/>
    <w:rsid w:val="00A2362F"/>
    <w:rsid w:val="00A23881"/>
    <w:rsid w:val="00A2419E"/>
    <w:rsid w:val="00A24321"/>
    <w:rsid w:val="00A24951"/>
    <w:rsid w:val="00A24E50"/>
    <w:rsid w:val="00A25023"/>
    <w:rsid w:val="00A2504E"/>
    <w:rsid w:val="00A25670"/>
    <w:rsid w:val="00A25A63"/>
    <w:rsid w:val="00A25BD3"/>
    <w:rsid w:val="00A25BD4"/>
    <w:rsid w:val="00A26070"/>
    <w:rsid w:val="00A269AE"/>
    <w:rsid w:val="00A26AA2"/>
    <w:rsid w:val="00A26AED"/>
    <w:rsid w:val="00A27302"/>
    <w:rsid w:val="00A27DE2"/>
    <w:rsid w:val="00A300B8"/>
    <w:rsid w:val="00A30BF0"/>
    <w:rsid w:val="00A30EF9"/>
    <w:rsid w:val="00A30F44"/>
    <w:rsid w:val="00A312E8"/>
    <w:rsid w:val="00A318A1"/>
    <w:rsid w:val="00A31DB9"/>
    <w:rsid w:val="00A321E0"/>
    <w:rsid w:val="00A32207"/>
    <w:rsid w:val="00A322D6"/>
    <w:rsid w:val="00A32862"/>
    <w:rsid w:val="00A329CB"/>
    <w:rsid w:val="00A32BC8"/>
    <w:rsid w:val="00A3307A"/>
    <w:rsid w:val="00A331F0"/>
    <w:rsid w:val="00A3375B"/>
    <w:rsid w:val="00A33B7B"/>
    <w:rsid w:val="00A345FB"/>
    <w:rsid w:val="00A347BA"/>
    <w:rsid w:val="00A34D34"/>
    <w:rsid w:val="00A34FDD"/>
    <w:rsid w:val="00A351A2"/>
    <w:rsid w:val="00A35B0F"/>
    <w:rsid w:val="00A368B3"/>
    <w:rsid w:val="00A3756F"/>
    <w:rsid w:val="00A37AB2"/>
    <w:rsid w:val="00A40831"/>
    <w:rsid w:val="00A40AD4"/>
    <w:rsid w:val="00A40D0F"/>
    <w:rsid w:val="00A40EE1"/>
    <w:rsid w:val="00A416CB"/>
    <w:rsid w:val="00A41CC3"/>
    <w:rsid w:val="00A41EEE"/>
    <w:rsid w:val="00A42424"/>
    <w:rsid w:val="00A42441"/>
    <w:rsid w:val="00A43467"/>
    <w:rsid w:val="00A43D4C"/>
    <w:rsid w:val="00A43DB6"/>
    <w:rsid w:val="00A43F86"/>
    <w:rsid w:val="00A43FCC"/>
    <w:rsid w:val="00A44EFA"/>
    <w:rsid w:val="00A457C0"/>
    <w:rsid w:val="00A46B54"/>
    <w:rsid w:val="00A471BB"/>
    <w:rsid w:val="00A4751C"/>
    <w:rsid w:val="00A50015"/>
    <w:rsid w:val="00A5015E"/>
    <w:rsid w:val="00A507E5"/>
    <w:rsid w:val="00A50BE1"/>
    <w:rsid w:val="00A50ED7"/>
    <w:rsid w:val="00A52AEE"/>
    <w:rsid w:val="00A52C10"/>
    <w:rsid w:val="00A5301C"/>
    <w:rsid w:val="00A53A97"/>
    <w:rsid w:val="00A53D84"/>
    <w:rsid w:val="00A53F12"/>
    <w:rsid w:val="00A5423E"/>
    <w:rsid w:val="00A54499"/>
    <w:rsid w:val="00A54882"/>
    <w:rsid w:val="00A5493D"/>
    <w:rsid w:val="00A55237"/>
    <w:rsid w:val="00A553CF"/>
    <w:rsid w:val="00A556E9"/>
    <w:rsid w:val="00A55FC4"/>
    <w:rsid w:val="00A560B2"/>
    <w:rsid w:val="00A561B6"/>
    <w:rsid w:val="00A56837"/>
    <w:rsid w:val="00A56B66"/>
    <w:rsid w:val="00A57297"/>
    <w:rsid w:val="00A5788E"/>
    <w:rsid w:val="00A579C6"/>
    <w:rsid w:val="00A579EF"/>
    <w:rsid w:val="00A57FF2"/>
    <w:rsid w:val="00A604CB"/>
    <w:rsid w:val="00A60AEC"/>
    <w:rsid w:val="00A61B37"/>
    <w:rsid w:val="00A62985"/>
    <w:rsid w:val="00A62C06"/>
    <w:rsid w:val="00A62F53"/>
    <w:rsid w:val="00A63383"/>
    <w:rsid w:val="00A63B9D"/>
    <w:rsid w:val="00A64633"/>
    <w:rsid w:val="00A64C57"/>
    <w:rsid w:val="00A65651"/>
    <w:rsid w:val="00A65F5C"/>
    <w:rsid w:val="00A6643E"/>
    <w:rsid w:val="00A66BE1"/>
    <w:rsid w:val="00A705C1"/>
    <w:rsid w:val="00A7080C"/>
    <w:rsid w:val="00A7186F"/>
    <w:rsid w:val="00A71929"/>
    <w:rsid w:val="00A71CD1"/>
    <w:rsid w:val="00A71CD3"/>
    <w:rsid w:val="00A71F9C"/>
    <w:rsid w:val="00A725B4"/>
    <w:rsid w:val="00A72828"/>
    <w:rsid w:val="00A729E5"/>
    <w:rsid w:val="00A73439"/>
    <w:rsid w:val="00A734D8"/>
    <w:rsid w:val="00A735A0"/>
    <w:rsid w:val="00A73607"/>
    <w:rsid w:val="00A739AE"/>
    <w:rsid w:val="00A73AC0"/>
    <w:rsid w:val="00A7507D"/>
    <w:rsid w:val="00A757D5"/>
    <w:rsid w:val="00A75CBC"/>
    <w:rsid w:val="00A76161"/>
    <w:rsid w:val="00A7645C"/>
    <w:rsid w:val="00A76FC9"/>
    <w:rsid w:val="00A77610"/>
    <w:rsid w:val="00A779F5"/>
    <w:rsid w:val="00A804D4"/>
    <w:rsid w:val="00A804F7"/>
    <w:rsid w:val="00A807D1"/>
    <w:rsid w:val="00A80C2B"/>
    <w:rsid w:val="00A814B5"/>
    <w:rsid w:val="00A81B60"/>
    <w:rsid w:val="00A821D9"/>
    <w:rsid w:val="00A82F3E"/>
    <w:rsid w:val="00A82F7E"/>
    <w:rsid w:val="00A837E0"/>
    <w:rsid w:val="00A83C9F"/>
    <w:rsid w:val="00A84518"/>
    <w:rsid w:val="00A84902"/>
    <w:rsid w:val="00A84B54"/>
    <w:rsid w:val="00A84B78"/>
    <w:rsid w:val="00A85C27"/>
    <w:rsid w:val="00A86590"/>
    <w:rsid w:val="00A8668E"/>
    <w:rsid w:val="00A869D2"/>
    <w:rsid w:val="00A86A94"/>
    <w:rsid w:val="00A86E36"/>
    <w:rsid w:val="00A86E93"/>
    <w:rsid w:val="00A86F91"/>
    <w:rsid w:val="00A87088"/>
    <w:rsid w:val="00A87146"/>
    <w:rsid w:val="00A87198"/>
    <w:rsid w:val="00A87451"/>
    <w:rsid w:val="00A879EF"/>
    <w:rsid w:val="00A87A0B"/>
    <w:rsid w:val="00A87B05"/>
    <w:rsid w:val="00A90540"/>
    <w:rsid w:val="00A90A3B"/>
    <w:rsid w:val="00A90E4D"/>
    <w:rsid w:val="00A912A5"/>
    <w:rsid w:val="00A91841"/>
    <w:rsid w:val="00A91CC5"/>
    <w:rsid w:val="00A9208B"/>
    <w:rsid w:val="00A9210B"/>
    <w:rsid w:val="00A9282F"/>
    <w:rsid w:val="00A92F68"/>
    <w:rsid w:val="00A931C1"/>
    <w:rsid w:val="00A9324F"/>
    <w:rsid w:val="00A93833"/>
    <w:rsid w:val="00A9384A"/>
    <w:rsid w:val="00A93DCC"/>
    <w:rsid w:val="00A94191"/>
    <w:rsid w:val="00A941A1"/>
    <w:rsid w:val="00A94927"/>
    <w:rsid w:val="00A94CC6"/>
    <w:rsid w:val="00A94CCD"/>
    <w:rsid w:val="00A94FD5"/>
    <w:rsid w:val="00A95170"/>
    <w:rsid w:val="00A953BA"/>
    <w:rsid w:val="00A957E7"/>
    <w:rsid w:val="00A95AAA"/>
    <w:rsid w:val="00A96097"/>
    <w:rsid w:val="00A962A9"/>
    <w:rsid w:val="00A967E6"/>
    <w:rsid w:val="00A96C3B"/>
    <w:rsid w:val="00A97246"/>
    <w:rsid w:val="00A9741F"/>
    <w:rsid w:val="00A97E47"/>
    <w:rsid w:val="00A97E95"/>
    <w:rsid w:val="00AA1B4A"/>
    <w:rsid w:val="00AA1B54"/>
    <w:rsid w:val="00AA2514"/>
    <w:rsid w:val="00AA2B83"/>
    <w:rsid w:val="00AA2B8D"/>
    <w:rsid w:val="00AA2F50"/>
    <w:rsid w:val="00AA418A"/>
    <w:rsid w:val="00AA47D5"/>
    <w:rsid w:val="00AA48CD"/>
    <w:rsid w:val="00AA5153"/>
    <w:rsid w:val="00AA5963"/>
    <w:rsid w:val="00AA5E56"/>
    <w:rsid w:val="00AA62BB"/>
    <w:rsid w:val="00AA67A7"/>
    <w:rsid w:val="00AA67BB"/>
    <w:rsid w:val="00AA6F47"/>
    <w:rsid w:val="00AA6F9A"/>
    <w:rsid w:val="00AA7212"/>
    <w:rsid w:val="00AA7AF3"/>
    <w:rsid w:val="00AA7C4F"/>
    <w:rsid w:val="00AA7EF7"/>
    <w:rsid w:val="00AB017F"/>
    <w:rsid w:val="00AB1131"/>
    <w:rsid w:val="00AB1A7B"/>
    <w:rsid w:val="00AB2144"/>
    <w:rsid w:val="00AB4150"/>
    <w:rsid w:val="00AB43BB"/>
    <w:rsid w:val="00AB4F1B"/>
    <w:rsid w:val="00AB5BA3"/>
    <w:rsid w:val="00AB64A9"/>
    <w:rsid w:val="00AB65EC"/>
    <w:rsid w:val="00AB667C"/>
    <w:rsid w:val="00AB6AA2"/>
    <w:rsid w:val="00AB7261"/>
    <w:rsid w:val="00AB76E1"/>
    <w:rsid w:val="00AC0099"/>
    <w:rsid w:val="00AC046C"/>
    <w:rsid w:val="00AC07C6"/>
    <w:rsid w:val="00AC095D"/>
    <w:rsid w:val="00AC0F4D"/>
    <w:rsid w:val="00AC119C"/>
    <w:rsid w:val="00AC11CB"/>
    <w:rsid w:val="00AC1E0A"/>
    <w:rsid w:val="00AC2610"/>
    <w:rsid w:val="00AC2B27"/>
    <w:rsid w:val="00AC2CAF"/>
    <w:rsid w:val="00AC2DEA"/>
    <w:rsid w:val="00AC3566"/>
    <w:rsid w:val="00AC37FE"/>
    <w:rsid w:val="00AC4525"/>
    <w:rsid w:val="00AC4712"/>
    <w:rsid w:val="00AC4A63"/>
    <w:rsid w:val="00AC55AC"/>
    <w:rsid w:val="00AC58DB"/>
    <w:rsid w:val="00AC5C26"/>
    <w:rsid w:val="00AC5FD8"/>
    <w:rsid w:val="00AC653A"/>
    <w:rsid w:val="00AC6A40"/>
    <w:rsid w:val="00AC6E6C"/>
    <w:rsid w:val="00AC6E80"/>
    <w:rsid w:val="00AC6FF1"/>
    <w:rsid w:val="00AD017D"/>
    <w:rsid w:val="00AD02C7"/>
    <w:rsid w:val="00AD085D"/>
    <w:rsid w:val="00AD0A64"/>
    <w:rsid w:val="00AD1319"/>
    <w:rsid w:val="00AD1594"/>
    <w:rsid w:val="00AD1A27"/>
    <w:rsid w:val="00AD1F3D"/>
    <w:rsid w:val="00AD24D2"/>
    <w:rsid w:val="00AD32EF"/>
    <w:rsid w:val="00AD370D"/>
    <w:rsid w:val="00AD3D58"/>
    <w:rsid w:val="00AD4D7F"/>
    <w:rsid w:val="00AD50B2"/>
    <w:rsid w:val="00AD53DF"/>
    <w:rsid w:val="00AD55C4"/>
    <w:rsid w:val="00AD5909"/>
    <w:rsid w:val="00AD5957"/>
    <w:rsid w:val="00AD5982"/>
    <w:rsid w:val="00AD5996"/>
    <w:rsid w:val="00AD5C06"/>
    <w:rsid w:val="00AD6176"/>
    <w:rsid w:val="00AD676E"/>
    <w:rsid w:val="00AE01C6"/>
    <w:rsid w:val="00AE0388"/>
    <w:rsid w:val="00AE0389"/>
    <w:rsid w:val="00AE06A0"/>
    <w:rsid w:val="00AE06FB"/>
    <w:rsid w:val="00AE0851"/>
    <w:rsid w:val="00AE0F2E"/>
    <w:rsid w:val="00AE0FD3"/>
    <w:rsid w:val="00AE211C"/>
    <w:rsid w:val="00AE213B"/>
    <w:rsid w:val="00AE21A9"/>
    <w:rsid w:val="00AE2923"/>
    <w:rsid w:val="00AE337F"/>
    <w:rsid w:val="00AE3D2C"/>
    <w:rsid w:val="00AE4467"/>
    <w:rsid w:val="00AE4B30"/>
    <w:rsid w:val="00AE5892"/>
    <w:rsid w:val="00AE5A44"/>
    <w:rsid w:val="00AE63DB"/>
    <w:rsid w:val="00AE63DD"/>
    <w:rsid w:val="00AE6569"/>
    <w:rsid w:val="00AE6B85"/>
    <w:rsid w:val="00AE6BD4"/>
    <w:rsid w:val="00AE6CED"/>
    <w:rsid w:val="00AE6E44"/>
    <w:rsid w:val="00AE6EB6"/>
    <w:rsid w:val="00AE7289"/>
    <w:rsid w:val="00AE753D"/>
    <w:rsid w:val="00AE783B"/>
    <w:rsid w:val="00AF00FA"/>
    <w:rsid w:val="00AF1BA3"/>
    <w:rsid w:val="00AF1DC2"/>
    <w:rsid w:val="00AF2050"/>
    <w:rsid w:val="00AF283D"/>
    <w:rsid w:val="00AF28D7"/>
    <w:rsid w:val="00AF3676"/>
    <w:rsid w:val="00AF45F7"/>
    <w:rsid w:val="00AF46BA"/>
    <w:rsid w:val="00AF479F"/>
    <w:rsid w:val="00AF48A0"/>
    <w:rsid w:val="00AF59F6"/>
    <w:rsid w:val="00AF685C"/>
    <w:rsid w:val="00AF696A"/>
    <w:rsid w:val="00AF74C0"/>
    <w:rsid w:val="00AF7A0D"/>
    <w:rsid w:val="00AF7B36"/>
    <w:rsid w:val="00AF7B67"/>
    <w:rsid w:val="00AF7E64"/>
    <w:rsid w:val="00B00127"/>
    <w:rsid w:val="00B001C4"/>
    <w:rsid w:val="00B0109F"/>
    <w:rsid w:val="00B013BD"/>
    <w:rsid w:val="00B01498"/>
    <w:rsid w:val="00B01966"/>
    <w:rsid w:val="00B02263"/>
    <w:rsid w:val="00B02941"/>
    <w:rsid w:val="00B02D84"/>
    <w:rsid w:val="00B030B1"/>
    <w:rsid w:val="00B03EE9"/>
    <w:rsid w:val="00B04E27"/>
    <w:rsid w:val="00B04FDA"/>
    <w:rsid w:val="00B050DE"/>
    <w:rsid w:val="00B05A4F"/>
    <w:rsid w:val="00B05F1E"/>
    <w:rsid w:val="00B061D3"/>
    <w:rsid w:val="00B0648C"/>
    <w:rsid w:val="00B066FB"/>
    <w:rsid w:val="00B06879"/>
    <w:rsid w:val="00B06FA3"/>
    <w:rsid w:val="00B06FAD"/>
    <w:rsid w:val="00B06FB4"/>
    <w:rsid w:val="00B076DE"/>
    <w:rsid w:val="00B07D00"/>
    <w:rsid w:val="00B10013"/>
    <w:rsid w:val="00B103FC"/>
    <w:rsid w:val="00B1088F"/>
    <w:rsid w:val="00B10C0F"/>
    <w:rsid w:val="00B10C3F"/>
    <w:rsid w:val="00B12607"/>
    <w:rsid w:val="00B12CA7"/>
    <w:rsid w:val="00B12EC6"/>
    <w:rsid w:val="00B1304E"/>
    <w:rsid w:val="00B130B8"/>
    <w:rsid w:val="00B132B7"/>
    <w:rsid w:val="00B132BB"/>
    <w:rsid w:val="00B1376A"/>
    <w:rsid w:val="00B138AC"/>
    <w:rsid w:val="00B13F75"/>
    <w:rsid w:val="00B13FA0"/>
    <w:rsid w:val="00B142B3"/>
    <w:rsid w:val="00B143CA"/>
    <w:rsid w:val="00B14837"/>
    <w:rsid w:val="00B15002"/>
    <w:rsid w:val="00B15B73"/>
    <w:rsid w:val="00B15BED"/>
    <w:rsid w:val="00B15D6C"/>
    <w:rsid w:val="00B16E25"/>
    <w:rsid w:val="00B1711F"/>
    <w:rsid w:val="00B17525"/>
    <w:rsid w:val="00B17F0D"/>
    <w:rsid w:val="00B200FF"/>
    <w:rsid w:val="00B20409"/>
    <w:rsid w:val="00B204C1"/>
    <w:rsid w:val="00B205D3"/>
    <w:rsid w:val="00B20A00"/>
    <w:rsid w:val="00B20EE0"/>
    <w:rsid w:val="00B214CA"/>
    <w:rsid w:val="00B2170E"/>
    <w:rsid w:val="00B21AAA"/>
    <w:rsid w:val="00B21E8A"/>
    <w:rsid w:val="00B225F3"/>
    <w:rsid w:val="00B22CCD"/>
    <w:rsid w:val="00B23055"/>
    <w:rsid w:val="00B23318"/>
    <w:rsid w:val="00B235B1"/>
    <w:rsid w:val="00B23627"/>
    <w:rsid w:val="00B23C32"/>
    <w:rsid w:val="00B248ED"/>
    <w:rsid w:val="00B24B06"/>
    <w:rsid w:val="00B259D6"/>
    <w:rsid w:val="00B25C96"/>
    <w:rsid w:val="00B26104"/>
    <w:rsid w:val="00B26156"/>
    <w:rsid w:val="00B2619A"/>
    <w:rsid w:val="00B26CDE"/>
    <w:rsid w:val="00B26D42"/>
    <w:rsid w:val="00B26EB0"/>
    <w:rsid w:val="00B27310"/>
    <w:rsid w:val="00B27993"/>
    <w:rsid w:val="00B30732"/>
    <w:rsid w:val="00B31567"/>
    <w:rsid w:val="00B315F1"/>
    <w:rsid w:val="00B31929"/>
    <w:rsid w:val="00B31D1B"/>
    <w:rsid w:val="00B31F88"/>
    <w:rsid w:val="00B32384"/>
    <w:rsid w:val="00B323CF"/>
    <w:rsid w:val="00B3240B"/>
    <w:rsid w:val="00B326F7"/>
    <w:rsid w:val="00B32A6D"/>
    <w:rsid w:val="00B335B3"/>
    <w:rsid w:val="00B33AA6"/>
    <w:rsid w:val="00B3445E"/>
    <w:rsid w:val="00B34523"/>
    <w:rsid w:val="00B3452A"/>
    <w:rsid w:val="00B3456F"/>
    <w:rsid w:val="00B34D42"/>
    <w:rsid w:val="00B3578E"/>
    <w:rsid w:val="00B35BF2"/>
    <w:rsid w:val="00B35F92"/>
    <w:rsid w:val="00B361CF"/>
    <w:rsid w:val="00B36441"/>
    <w:rsid w:val="00B366E5"/>
    <w:rsid w:val="00B370FB"/>
    <w:rsid w:val="00B3714D"/>
    <w:rsid w:val="00B3743D"/>
    <w:rsid w:val="00B375A0"/>
    <w:rsid w:val="00B37A45"/>
    <w:rsid w:val="00B37BF1"/>
    <w:rsid w:val="00B37E10"/>
    <w:rsid w:val="00B37E25"/>
    <w:rsid w:val="00B4023B"/>
    <w:rsid w:val="00B40CD9"/>
    <w:rsid w:val="00B40E97"/>
    <w:rsid w:val="00B40F96"/>
    <w:rsid w:val="00B410C3"/>
    <w:rsid w:val="00B417CB"/>
    <w:rsid w:val="00B418B5"/>
    <w:rsid w:val="00B427D6"/>
    <w:rsid w:val="00B42975"/>
    <w:rsid w:val="00B43536"/>
    <w:rsid w:val="00B437F0"/>
    <w:rsid w:val="00B43928"/>
    <w:rsid w:val="00B44680"/>
    <w:rsid w:val="00B44A5A"/>
    <w:rsid w:val="00B45784"/>
    <w:rsid w:val="00B45BD0"/>
    <w:rsid w:val="00B45DE7"/>
    <w:rsid w:val="00B46056"/>
    <w:rsid w:val="00B46384"/>
    <w:rsid w:val="00B47845"/>
    <w:rsid w:val="00B47872"/>
    <w:rsid w:val="00B5041F"/>
    <w:rsid w:val="00B505D7"/>
    <w:rsid w:val="00B50BCA"/>
    <w:rsid w:val="00B50D39"/>
    <w:rsid w:val="00B50FCC"/>
    <w:rsid w:val="00B511B6"/>
    <w:rsid w:val="00B51368"/>
    <w:rsid w:val="00B515B8"/>
    <w:rsid w:val="00B519C6"/>
    <w:rsid w:val="00B5217A"/>
    <w:rsid w:val="00B5284D"/>
    <w:rsid w:val="00B5289F"/>
    <w:rsid w:val="00B52ECE"/>
    <w:rsid w:val="00B53CD9"/>
    <w:rsid w:val="00B53EE8"/>
    <w:rsid w:val="00B554EB"/>
    <w:rsid w:val="00B55A06"/>
    <w:rsid w:val="00B55CF1"/>
    <w:rsid w:val="00B564BE"/>
    <w:rsid w:val="00B56998"/>
    <w:rsid w:val="00B56CD7"/>
    <w:rsid w:val="00B56E73"/>
    <w:rsid w:val="00B57505"/>
    <w:rsid w:val="00B5753D"/>
    <w:rsid w:val="00B57947"/>
    <w:rsid w:val="00B57EED"/>
    <w:rsid w:val="00B60703"/>
    <w:rsid w:val="00B60766"/>
    <w:rsid w:val="00B607E3"/>
    <w:rsid w:val="00B61349"/>
    <w:rsid w:val="00B61AE5"/>
    <w:rsid w:val="00B61F59"/>
    <w:rsid w:val="00B61F60"/>
    <w:rsid w:val="00B62334"/>
    <w:rsid w:val="00B6236C"/>
    <w:rsid w:val="00B6246C"/>
    <w:rsid w:val="00B62B3C"/>
    <w:rsid w:val="00B62BA1"/>
    <w:rsid w:val="00B63AC9"/>
    <w:rsid w:val="00B6436C"/>
    <w:rsid w:val="00B643FF"/>
    <w:rsid w:val="00B64F2B"/>
    <w:rsid w:val="00B65088"/>
    <w:rsid w:val="00B6588D"/>
    <w:rsid w:val="00B658A9"/>
    <w:rsid w:val="00B663C1"/>
    <w:rsid w:val="00B668E3"/>
    <w:rsid w:val="00B66BEB"/>
    <w:rsid w:val="00B676A2"/>
    <w:rsid w:val="00B677C8"/>
    <w:rsid w:val="00B703D6"/>
    <w:rsid w:val="00B706D5"/>
    <w:rsid w:val="00B70E63"/>
    <w:rsid w:val="00B71015"/>
    <w:rsid w:val="00B71FAF"/>
    <w:rsid w:val="00B73412"/>
    <w:rsid w:val="00B737AB"/>
    <w:rsid w:val="00B737B0"/>
    <w:rsid w:val="00B73865"/>
    <w:rsid w:val="00B73A50"/>
    <w:rsid w:val="00B73EC1"/>
    <w:rsid w:val="00B7417C"/>
    <w:rsid w:val="00B741DD"/>
    <w:rsid w:val="00B74E98"/>
    <w:rsid w:val="00B75449"/>
    <w:rsid w:val="00B75765"/>
    <w:rsid w:val="00B75F10"/>
    <w:rsid w:val="00B76145"/>
    <w:rsid w:val="00B76160"/>
    <w:rsid w:val="00B76C35"/>
    <w:rsid w:val="00B76DB2"/>
    <w:rsid w:val="00B77311"/>
    <w:rsid w:val="00B7756D"/>
    <w:rsid w:val="00B7789D"/>
    <w:rsid w:val="00B8005A"/>
    <w:rsid w:val="00B81BFC"/>
    <w:rsid w:val="00B81DA5"/>
    <w:rsid w:val="00B8269B"/>
    <w:rsid w:val="00B826AE"/>
    <w:rsid w:val="00B82BD9"/>
    <w:rsid w:val="00B8304D"/>
    <w:rsid w:val="00B83669"/>
    <w:rsid w:val="00B83EB9"/>
    <w:rsid w:val="00B848EE"/>
    <w:rsid w:val="00B85070"/>
    <w:rsid w:val="00B851CF"/>
    <w:rsid w:val="00B855A5"/>
    <w:rsid w:val="00B85734"/>
    <w:rsid w:val="00B85A53"/>
    <w:rsid w:val="00B8621A"/>
    <w:rsid w:val="00B86282"/>
    <w:rsid w:val="00B86E3C"/>
    <w:rsid w:val="00B86ED1"/>
    <w:rsid w:val="00B86FCA"/>
    <w:rsid w:val="00B87245"/>
    <w:rsid w:val="00B8735E"/>
    <w:rsid w:val="00B87384"/>
    <w:rsid w:val="00B87582"/>
    <w:rsid w:val="00B8762F"/>
    <w:rsid w:val="00B8796F"/>
    <w:rsid w:val="00B9024A"/>
    <w:rsid w:val="00B905D4"/>
    <w:rsid w:val="00B911A3"/>
    <w:rsid w:val="00B92153"/>
    <w:rsid w:val="00B9251A"/>
    <w:rsid w:val="00B92687"/>
    <w:rsid w:val="00B92B56"/>
    <w:rsid w:val="00B92D7E"/>
    <w:rsid w:val="00B92F85"/>
    <w:rsid w:val="00B93D3E"/>
    <w:rsid w:val="00B948E7"/>
    <w:rsid w:val="00B949A9"/>
    <w:rsid w:val="00B94D80"/>
    <w:rsid w:val="00B94F7A"/>
    <w:rsid w:val="00B950AF"/>
    <w:rsid w:val="00B958CD"/>
    <w:rsid w:val="00B95EC0"/>
    <w:rsid w:val="00B95FC7"/>
    <w:rsid w:val="00B9616F"/>
    <w:rsid w:val="00B961CD"/>
    <w:rsid w:val="00B9620F"/>
    <w:rsid w:val="00B96A23"/>
    <w:rsid w:val="00B97320"/>
    <w:rsid w:val="00B97AB0"/>
    <w:rsid w:val="00B97BCA"/>
    <w:rsid w:val="00BA0260"/>
    <w:rsid w:val="00BA0B98"/>
    <w:rsid w:val="00BA0DA6"/>
    <w:rsid w:val="00BA1B23"/>
    <w:rsid w:val="00BA1EA4"/>
    <w:rsid w:val="00BA1F1B"/>
    <w:rsid w:val="00BA2031"/>
    <w:rsid w:val="00BA22E8"/>
    <w:rsid w:val="00BA2733"/>
    <w:rsid w:val="00BA2A1D"/>
    <w:rsid w:val="00BA3254"/>
    <w:rsid w:val="00BA4DE2"/>
    <w:rsid w:val="00BA4F75"/>
    <w:rsid w:val="00BA57A5"/>
    <w:rsid w:val="00BA599E"/>
    <w:rsid w:val="00BA6969"/>
    <w:rsid w:val="00BA6A10"/>
    <w:rsid w:val="00BA6D7A"/>
    <w:rsid w:val="00BA7408"/>
    <w:rsid w:val="00BA74B2"/>
    <w:rsid w:val="00BA77B2"/>
    <w:rsid w:val="00BA7A46"/>
    <w:rsid w:val="00BA7E18"/>
    <w:rsid w:val="00BB138B"/>
    <w:rsid w:val="00BB1D7C"/>
    <w:rsid w:val="00BB2287"/>
    <w:rsid w:val="00BB2534"/>
    <w:rsid w:val="00BB264D"/>
    <w:rsid w:val="00BB2829"/>
    <w:rsid w:val="00BB2A68"/>
    <w:rsid w:val="00BB2CE4"/>
    <w:rsid w:val="00BB2FFC"/>
    <w:rsid w:val="00BB54A8"/>
    <w:rsid w:val="00BB565A"/>
    <w:rsid w:val="00BB7000"/>
    <w:rsid w:val="00BB7350"/>
    <w:rsid w:val="00BC01BB"/>
    <w:rsid w:val="00BC0ECC"/>
    <w:rsid w:val="00BC117C"/>
    <w:rsid w:val="00BC236B"/>
    <w:rsid w:val="00BC3941"/>
    <w:rsid w:val="00BC3ABC"/>
    <w:rsid w:val="00BC3C89"/>
    <w:rsid w:val="00BC485C"/>
    <w:rsid w:val="00BC4A85"/>
    <w:rsid w:val="00BC4BC0"/>
    <w:rsid w:val="00BC4EC3"/>
    <w:rsid w:val="00BC51CD"/>
    <w:rsid w:val="00BC57C2"/>
    <w:rsid w:val="00BC5EE5"/>
    <w:rsid w:val="00BC6A55"/>
    <w:rsid w:val="00BC6C1D"/>
    <w:rsid w:val="00BC7237"/>
    <w:rsid w:val="00BC7756"/>
    <w:rsid w:val="00BC7891"/>
    <w:rsid w:val="00BC7CCF"/>
    <w:rsid w:val="00BC7E16"/>
    <w:rsid w:val="00BC7FAE"/>
    <w:rsid w:val="00BD03F2"/>
    <w:rsid w:val="00BD0A66"/>
    <w:rsid w:val="00BD1256"/>
    <w:rsid w:val="00BD2214"/>
    <w:rsid w:val="00BD253B"/>
    <w:rsid w:val="00BD2B55"/>
    <w:rsid w:val="00BD2E1C"/>
    <w:rsid w:val="00BD2FD2"/>
    <w:rsid w:val="00BD3C9D"/>
    <w:rsid w:val="00BD4154"/>
    <w:rsid w:val="00BD4174"/>
    <w:rsid w:val="00BD48F0"/>
    <w:rsid w:val="00BD4CD3"/>
    <w:rsid w:val="00BD4DEF"/>
    <w:rsid w:val="00BD51F7"/>
    <w:rsid w:val="00BD58AE"/>
    <w:rsid w:val="00BD6305"/>
    <w:rsid w:val="00BD67E6"/>
    <w:rsid w:val="00BD69F5"/>
    <w:rsid w:val="00BD6D41"/>
    <w:rsid w:val="00BD7183"/>
    <w:rsid w:val="00BD7A22"/>
    <w:rsid w:val="00BE074C"/>
    <w:rsid w:val="00BE0B1A"/>
    <w:rsid w:val="00BE13DA"/>
    <w:rsid w:val="00BE182F"/>
    <w:rsid w:val="00BE18AF"/>
    <w:rsid w:val="00BE1FE9"/>
    <w:rsid w:val="00BE218D"/>
    <w:rsid w:val="00BE21F1"/>
    <w:rsid w:val="00BE24BE"/>
    <w:rsid w:val="00BE2946"/>
    <w:rsid w:val="00BE321B"/>
    <w:rsid w:val="00BE352D"/>
    <w:rsid w:val="00BE399C"/>
    <w:rsid w:val="00BE491D"/>
    <w:rsid w:val="00BE4B1B"/>
    <w:rsid w:val="00BE4D9C"/>
    <w:rsid w:val="00BE4E28"/>
    <w:rsid w:val="00BE4E77"/>
    <w:rsid w:val="00BE5659"/>
    <w:rsid w:val="00BE5E78"/>
    <w:rsid w:val="00BE634D"/>
    <w:rsid w:val="00BE6BF4"/>
    <w:rsid w:val="00BE753A"/>
    <w:rsid w:val="00BE7583"/>
    <w:rsid w:val="00BF04E6"/>
    <w:rsid w:val="00BF066A"/>
    <w:rsid w:val="00BF0775"/>
    <w:rsid w:val="00BF0B4A"/>
    <w:rsid w:val="00BF0BDD"/>
    <w:rsid w:val="00BF0CAA"/>
    <w:rsid w:val="00BF0ED5"/>
    <w:rsid w:val="00BF1339"/>
    <w:rsid w:val="00BF14E3"/>
    <w:rsid w:val="00BF1890"/>
    <w:rsid w:val="00BF1D75"/>
    <w:rsid w:val="00BF2226"/>
    <w:rsid w:val="00BF240B"/>
    <w:rsid w:val="00BF2819"/>
    <w:rsid w:val="00BF288D"/>
    <w:rsid w:val="00BF2A98"/>
    <w:rsid w:val="00BF35B8"/>
    <w:rsid w:val="00BF3C13"/>
    <w:rsid w:val="00BF42BA"/>
    <w:rsid w:val="00BF4C98"/>
    <w:rsid w:val="00BF5FBB"/>
    <w:rsid w:val="00BF618C"/>
    <w:rsid w:val="00BF6714"/>
    <w:rsid w:val="00BF6D03"/>
    <w:rsid w:val="00BF6E2F"/>
    <w:rsid w:val="00BF6E76"/>
    <w:rsid w:val="00BF72FE"/>
    <w:rsid w:val="00BF7746"/>
    <w:rsid w:val="00BF7B2A"/>
    <w:rsid w:val="00BF7B71"/>
    <w:rsid w:val="00BF7F22"/>
    <w:rsid w:val="00BF7F94"/>
    <w:rsid w:val="00C0019C"/>
    <w:rsid w:val="00C001CA"/>
    <w:rsid w:val="00C00A24"/>
    <w:rsid w:val="00C00A42"/>
    <w:rsid w:val="00C00AEC"/>
    <w:rsid w:val="00C01904"/>
    <w:rsid w:val="00C019E6"/>
    <w:rsid w:val="00C01B17"/>
    <w:rsid w:val="00C0202A"/>
    <w:rsid w:val="00C02A70"/>
    <w:rsid w:val="00C03204"/>
    <w:rsid w:val="00C044F0"/>
    <w:rsid w:val="00C04B9F"/>
    <w:rsid w:val="00C0639B"/>
    <w:rsid w:val="00C06461"/>
    <w:rsid w:val="00C068DA"/>
    <w:rsid w:val="00C06DAF"/>
    <w:rsid w:val="00C06DF5"/>
    <w:rsid w:val="00C070AC"/>
    <w:rsid w:val="00C072E4"/>
    <w:rsid w:val="00C075C8"/>
    <w:rsid w:val="00C07D51"/>
    <w:rsid w:val="00C07E62"/>
    <w:rsid w:val="00C10354"/>
    <w:rsid w:val="00C10BCB"/>
    <w:rsid w:val="00C113FA"/>
    <w:rsid w:val="00C11858"/>
    <w:rsid w:val="00C12A93"/>
    <w:rsid w:val="00C12DFB"/>
    <w:rsid w:val="00C13021"/>
    <w:rsid w:val="00C131C8"/>
    <w:rsid w:val="00C13E8B"/>
    <w:rsid w:val="00C16596"/>
    <w:rsid w:val="00C17103"/>
    <w:rsid w:val="00C17179"/>
    <w:rsid w:val="00C20228"/>
    <w:rsid w:val="00C203B7"/>
    <w:rsid w:val="00C20508"/>
    <w:rsid w:val="00C2059D"/>
    <w:rsid w:val="00C205E0"/>
    <w:rsid w:val="00C206BC"/>
    <w:rsid w:val="00C217C2"/>
    <w:rsid w:val="00C21FEB"/>
    <w:rsid w:val="00C22253"/>
    <w:rsid w:val="00C2237C"/>
    <w:rsid w:val="00C22FFA"/>
    <w:rsid w:val="00C23185"/>
    <w:rsid w:val="00C2452D"/>
    <w:rsid w:val="00C24590"/>
    <w:rsid w:val="00C255BF"/>
    <w:rsid w:val="00C25B02"/>
    <w:rsid w:val="00C2605E"/>
    <w:rsid w:val="00C262D3"/>
    <w:rsid w:val="00C265B7"/>
    <w:rsid w:val="00C269F1"/>
    <w:rsid w:val="00C27106"/>
    <w:rsid w:val="00C271A7"/>
    <w:rsid w:val="00C273FD"/>
    <w:rsid w:val="00C2747C"/>
    <w:rsid w:val="00C27B59"/>
    <w:rsid w:val="00C27B74"/>
    <w:rsid w:val="00C27B92"/>
    <w:rsid w:val="00C27CE9"/>
    <w:rsid w:val="00C309A3"/>
    <w:rsid w:val="00C30D97"/>
    <w:rsid w:val="00C30F49"/>
    <w:rsid w:val="00C313EF"/>
    <w:rsid w:val="00C31404"/>
    <w:rsid w:val="00C31A63"/>
    <w:rsid w:val="00C3217E"/>
    <w:rsid w:val="00C32791"/>
    <w:rsid w:val="00C327C9"/>
    <w:rsid w:val="00C32817"/>
    <w:rsid w:val="00C345A5"/>
    <w:rsid w:val="00C3487A"/>
    <w:rsid w:val="00C34BE0"/>
    <w:rsid w:val="00C34F6F"/>
    <w:rsid w:val="00C35807"/>
    <w:rsid w:val="00C367D3"/>
    <w:rsid w:val="00C3695C"/>
    <w:rsid w:val="00C37F12"/>
    <w:rsid w:val="00C40782"/>
    <w:rsid w:val="00C40B2E"/>
    <w:rsid w:val="00C41002"/>
    <w:rsid w:val="00C41865"/>
    <w:rsid w:val="00C42152"/>
    <w:rsid w:val="00C422B1"/>
    <w:rsid w:val="00C42950"/>
    <w:rsid w:val="00C4296F"/>
    <w:rsid w:val="00C43815"/>
    <w:rsid w:val="00C438E1"/>
    <w:rsid w:val="00C4400C"/>
    <w:rsid w:val="00C441E7"/>
    <w:rsid w:val="00C449E8"/>
    <w:rsid w:val="00C44ADC"/>
    <w:rsid w:val="00C45520"/>
    <w:rsid w:val="00C45638"/>
    <w:rsid w:val="00C45F6F"/>
    <w:rsid w:val="00C4623C"/>
    <w:rsid w:val="00C46412"/>
    <w:rsid w:val="00C4654B"/>
    <w:rsid w:val="00C46D67"/>
    <w:rsid w:val="00C46E70"/>
    <w:rsid w:val="00C47312"/>
    <w:rsid w:val="00C47E05"/>
    <w:rsid w:val="00C501B8"/>
    <w:rsid w:val="00C504F1"/>
    <w:rsid w:val="00C51235"/>
    <w:rsid w:val="00C517C5"/>
    <w:rsid w:val="00C51EF7"/>
    <w:rsid w:val="00C53275"/>
    <w:rsid w:val="00C5344E"/>
    <w:rsid w:val="00C5347E"/>
    <w:rsid w:val="00C541C9"/>
    <w:rsid w:val="00C54384"/>
    <w:rsid w:val="00C544C9"/>
    <w:rsid w:val="00C547E5"/>
    <w:rsid w:val="00C54A61"/>
    <w:rsid w:val="00C54B37"/>
    <w:rsid w:val="00C564F2"/>
    <w:rsid w:val="00C56D78"/>
    <w:rsid w:val="00C56E90"/>
    <w:rsid w:val="00C5742C"/>
    <w:rsid w:val="00C57582"/>
    <w:rsid w:val="00C5789E"/>
    <w:rsid w:val="00C57BE5"/>
    <w:rsid w:val="00C57C2A"/>
    <w:rsid w:val="00C57E64"/>
    <w:rsid w:val="00C5F1E7"/>
    <w:rsid w:val="00C60130"/>
    <w:rsid w:val="00C601C0"/>
    <w:rsid w:val="00C6021B"/>
    <w:rsid w:val="00C604CD"/>
    <w:rsid w:val="00C609DA"/>
    <w:rsid w:val="00C60B81"/>
    <w:rsid w:val="00C6180B"/>
    <w:rsid w:val="00C62089"/>
    <w:rsid w:val="00C6232B"/>
    <w:rsid w:val="00C6282A"/>
    <w:rsid w:val="00C629AA"/>
    <w:rsid w:val="00C63DCA"/>
    <w:rsid w:val="00C6437E"/>
    <w:rsid w:val="00C64393"/>
    <w:rsid w:val="00C656D7"/>
    <w:rsid w:val="00C6579C"/>
    <w:rsid w:val="00C65944"/>
    <w:rsid w:val="00C6727E"/>
    <w:rsid w:val="00C6732B"/>
    <w:rsid w:val="00C6734E"/>
    <w:rsid w:val="00C678CA"/>
    <w:rsid w:val="00C70090"/>
    <w:rsid w:val="00C704B9"/>
    <w:rsid w:val="00C71370"/>
    <w:rsid w:val="00C715C7"/>
    <w:rsid w:val="00C71705"/>
    <w:rsid w:val="00C7204D"/>
    <w:rsid w:val="00C720BC"/>
    <w:rsid w:val="00C72208"/>
    <w:rsid w:val="00C7240C"/>
    <w:rsid w:val="00C725DE"/>
    <w:rsid w:val="00C726DE"/>
    <w:rsid w:val="00C72EC6"/>
    <w:rsid w:val="00C73B87"/>
    <w:rsid w:val="00C742D6"/>
    <w:rsid w:val="00C74C3E"/>
    <w:rsid w:val="00C7517A"/>
    <w:rsid w:val="00C75280"/>
    <w:rsid w:val="00C75361"/>
    <w:rsid w:val="00C75793"/>
    <w:rsid w:val="00C75E7F"/>
    <w:rsid w:val="00C75E8F"/>
    <w:rsid w:val="00C7628C"/>
    <w:rsid w:val="00C76675"/>
    <w:rsid w:val="00C76932"/>
    <w:rsid w:val="00C76AAC"/>
    <w:rsid w:val="00C76E8B"/>
    <w:rsid w:val="00C77665"/>
    <w:rsid w:val="00C77EBA"/>
    <w:rsid w:val="00C77F16"/>
    <w:rsid w:val="00C77FB8"/>
    <w:rsid w:val="00C81205"/>
    <w:rsid w:val="00C813CA"/>
    <w:rsid w:val="00C822C3"/>
    <w:rsid w:val="00C82B06"/>
    <w:rsid w:val="00C82CD9"/>
    <w:rsid w:val="00C83A19"/>
    <w:rsid w:val="00C83D83"/>
    <w:rsid w:val="00C83FD2"/>
    <w:rsid w:val="00C8411C"/>
    <w:rsid w:val="00C843AB"/>
    <w:rsid w:val="00C84B4B"/>
    <w:rsid w:val="00C8520F"/>
    <w:rsid w:val="00C852E0"/>
    <w:rsid w:val="00C85F99"/>
    <w:rsid w:val="00C86299"/>
    <w:rsid w:val="00C86306"/>
    <w:rsid w:val="00C8661B"/>
    <w:rsid w:val="00C8665F"/>
    <w:rsid w:val="00C86A24"/>
    <w:rsid w:val="00C871C8"/>
    <w:rsid w:val="00C87823"/>
    <w:rsid w:val="00C87978"/>
    <w:rsid w:val="00C87BAC"/>
    <w:rsid w:val="00C904F6"/>
    <w:rsid w:val="00C90AF3"/>
    <w:rsid w:val="00C90FBB"/>
    <w:rsid w:val="00C9248B"/>
    <w:rsid w:val="00C92581"/>
    <w:rsid w:val="00C92802"/>
    <w:rsid w:val="00C928CE"/>
    <w:rsid w:val="00C92D06"/>
    <w:rsid w:val="00C934DF"/>
    <w:rsid w:val="00C935E7"/>
    <w:rsid w:val="00C93C35"/>
    <w:rsid w:val="00C94541"/>
    <w:rsid w:val="00C94649"/>
    <w:rsid w:val="00C94856"/>
    <w:rsid w:val="00C9495A"/>
    <w:rsid w:val="00C94A22"/>
    <w:rsid w:val="00C94F1A"/>
    <w:rsid w:val="00C95A83"/>
    <w:rsid w:val="00C95C24"/>
    <w:rsid w:val="00C95DDA"/>
    <w:rsid w:val="00C96A67"/>
    <w:rsid w:val="00C96DFF"/>
    <w:rsid w:val="00C96E12"/>
    <w:rsid w:val="00C97B38"/>
    <w:rsid w:val="00C97BAA"/>
    <w:rsid w:val="00CA02B6"/>
    <w:rsid w:val="00CA1B51"/>
    <w:rsid w:val="00CA1E08"/>
    <w:rsid w:val="00CA2419"/>
    <w:rsid w:val="00CA2429"/>
    <w:rsid w:val="00CA247F"/>
    <w:rsid w:val="00CA273B"/>
    <w:rsid w:val="00CA3465"/>
    <w:rsid w:val="00CA34A6"/>
    <w:rsid w:val="00CA36D8"/>
    <w:rsid w:val="00CA3B9F"/>
    <w:rsid w:val="00CA410C"/>
    <w:rsid w:val="00CA4199"/>
    <w:rsid w:val="00CA432A"/>
    <w:rsid w:val="00CA47EF"/>
    <w:rsid w:val="00CA4C0A"/>
    <w:rsid w:val="00CA53CF"/>
    <w:rsid w:val="00CA54A3"/>
    <w:rsid w:val="00CA6086"/>
    <w:rsid w:val="00CA6D3E"/>
    <w:rsid w:val="00CA6F33"/>
    <w:rsid w:val="00CA6F69"/>
    <w:rsid w:val="00CA737D"/>
    <w:rsid w:val="00CA7902"/>
    <w:rsid w:val="00CA7D4A"/>
    <w:rsid w:val="00CAEAE4"/>
    <w:rsid w:val="00CB051D"/>
    <w:rsid w:val="00CB055B"/>
    <w:rsid w:val="00CB0C25"/>
    <w:rsid w:val="00CB0CCC"/>
    <w:rsid w:val="00CB2385"/>
    <w:rsid w:val="00CB264B"/>
    <w:rsid w:val="00CB290D"/>
    <w:rsid w:val="00CB29AF"/>
    <w:rsid w:val="00CB2BE1"/>
    <w:rsid w:val="00CB3061"/>
    <w:rsid w:val="00CB335F"/>
    <w:rsid w:val="00CB3435"/>
    <w:rsid w:val="00CB3656"/>
    <w:rsid w:val="00CB3A0B"/>
    <w:rsid w:val="00CB3F28"/>
    <w:rsid w:val="00CB43E2"/>
    <w:rsid w:val="00CB4407"/>
    <w:rsid w:val="00CB4732"/>
    <w:rsid w:val="00CB4819"/>
    <w:rsid w:val="00CB4AC3"/>
    <w:rsid w:val="00CB4D53"/>
    <w:rsid w:val="00CB681B"/>
    <w:rsid w:val="00CB68CE"/>
    <w:rsid w:val="00CB6EFA"/>
    <w:rsid w:val="00CB782E"/>
    <w:rsid w:val="00CB78C7"/>
    <w:rsid w:val="00CB7FB8"/>
    <w:rsid w:val="00CC07D0"/>
    <w:rsid w:val="00CC0AFF"/>
    <w:rsid w:val="00CC0BEB"/>
    <w:rsid w:val="00CC113C"/>
    <w:rsid w:val="00CC1AEC"/>
    <w:rsid w:val="00CC2E24"/>
    <w:rsid w:val="00CC3280"/>
    <w:rsid w:val="00CC3390"/>
    <w:rsid w:val="00CC3440"/>
    <w:rsid w:val="00CC3A0E"/>
    <w:rsid w:val="00CC452F"/>
    <w:rsid w:val="00CC470F"/>
    <w:rsid w:val="00CC4C51"/>
    <w:rsid w:val="00CC4D7E"/>
    <w:rsid w:val="00CC5171"/>
    <w:rsid w:val="00CC5867"/>
    <w:rsid w:val="00CC5C1B"/>
    <w:rsid w:val="00CC5E5B"/>
    <w:rsid w:val="00CC6298"/>
    <w:rsid w:val="00CC6568"/>
    <w:rsid w:val="00CC6C08"/>
    <w:rsid w:val="00CC6F5E"/>
    <w:rsid w:val="00CC71FE"/>
    <w:rsid w:val="00CC72BC"/>
    <w:rsid w:val="00CC7B76"/>
    <w:rsid w:val="00CD03C7"/>
    <w:rsid w:val="00CD0488"/>
    <w:rsid w:val="00CD04B2"/>
    <w:rsid w:val="00CD13E2"/>
    <w:rsid w:val="00CD20F8"/>
    <w:rsid w:val="00CD2D5A"/>
    <w:rsid w:val="00CD31B3"/>
    <w:rsid w:val="00CD3234"/>
    <w:rsid w:val="00CD33CA"/>
    <w:rsid w:val="00CD3AED"/>
    <w:rsid w:val="00CD3F2A"/>
    <w:rsid w:val="00CD4698"/>
    <w:rsid w:val="00CD4AD8"/>
    <w:rsid w:val="00CD54DE"/>
    <w:rsid w:val="00CD54FE"/>
    <w:rsid w:val="00CD561D"/>
    <w:rsid w:val="00CD57E3"/>
    <w:rsid w:val="00CD5A42"/>
    <w:rsid w:val="00CD61E6"/>
    <w:rsid w:val="00CD64C3"/>
    <w:rsid w:val="00CD69AA"/>
    <w:rsid w:val="00CD779A"/>
    <w:rsid w:val="00CD78FE"/>
    <w:rsid w:val="00CD7D13"/>
    <w:rsid w:val="00CE01BD"/>
    <w:rsid w:val="00CE0325"/>
    <w:rsid w:val="00CE100B"/>
    <w:rsid w:val="00CE16BA"/>
    <w:rsid w:val="00CE1B91"/>
    <w:rsid w:val="00CE1B9C"/>
    <w:rsid w:val="00CE1D61"/>
    <w:rsid w:val="00CE1D82"/>
    <w:rsid w:val="00CE1E86"/>
    <w:rsid w:val="00CE2521"/>
    <w:rsid w:val="00CE2D7C"/>
    <w:rsid w:val="00CE2E82"/>
    <w:rsid w:val="00CE3632"/>
    <w:rsid w:val="00CE4333"/>
    <w:rsid w:val="00CE437C"/>
    <w:rsid w:val="00CE57C2"/>
    <w:rsid w:val="00CE5CEC"/>
    <w:rsid w:val="00CE60E3"/>
    <w:rsid w:val="00CE61F7"/>
    <w:rsid w:val="00CE637F"/>
    <w:rsid w:val="00CE6743"/>
    <w:rsid w:val="00CE68E2"/>
    <w:rsid w:val="00CE6BF0"/>
    <w:rsid w:val="00CE6D31"/>
    <w:rsid w:val="00CE70C9"/>
    <w:rsid w:val="00CE7CD1"/>
    <w:rsid w:val="00CF05A0"/>
    <w:rsid w:val="00CF081F"/>
    <w:rsid w:val="00CF0CCA"/>
    <w:rsid w:val="00CF1EAA"/>
    <w:rsid w:val="00CF1ECE"/>
    <w:rsid w:val="00CF2285"/>
    <w:rsid w:val="00CF32F8"/>
    <w:rsid w:val="00CF3611"/>
    <w:rsid w:val="00CF38D3"/>
    <w:rsid w:val="00CF3A1A"/>
    <w:rsid w:val="00CF3B95"/>
    <w:rsid w:val="00CF41C5"/>
    <w:rsid w:val="00CF499C"/>
    <w:rsid w:val="00CF513F"/>
    <w:rsid w:val="00CF5272"/>
    <w:rsid w:val="00CF56EA"/>
    <w:rsid w:val="00CF573D"/>
    <w:rsid w:val="00CF64A2"/>
    <w:rsid w:val="00CF64FB"/>
    <w:rsid w:val="00CF695A"/>
    <w:rsid w:val="00CF6CD7"/>
    <w:rsid w:val="00CF7322"/>
    <w:rsid w:val="00CF7653"/>
    <w:rsid w:val="00D008A4"/>
    <w:rsid w:val="00D00A70"/>
    <w:rsid w:val="00D01770"/>
    <w:rsid w:val="00D032BB"/>
    <w:rsid w:val="00D0346F"/>
    <w:rsid w:val="00D03B44"/>
    <w:rsid w:val="00D043C6"/>
    <w:rsid w:val="00D045A5"/>
    <w:rsid w:val="00D06038"/>
    <w:rsid w:val="00D066AE"/>
    <w:rsid w:val="00D06FFF"/>
    <w:rsid w:val="00D07137"/>
    <w:rsid w:val="00D105DC"/>
    <w:rsid w:val="00D10600"/>
    <w:rsid w:val="00D10C57"/>
    <w:rsid w:val="00D11338"/>
    <w:rsid w:val="00D1203D"/>
    <w:rsid w:val="00D1269A"/>
    <w:rsid w:val="00D12E41"/>
    <w:rsid w:val="00D130E8"/>
    <w:rsid w:val="00D13376"/>
    <w:rsid w:val="00D1341B"/>
    <w:rsid w:val="00D13F75"/>
    <w:rsid w:val="00D141E2"/>
    <w:rsid w:val="00D1452C"/>
    <w:rsid w:val="00D1553C"/>
    <w:rsid w:val="00D156B5"/>
    <w:rsid w:val="00D15FE9"/>
    <w:rsid w:val="00D16CB4"/>
    <w:rsid w:val="00D173A7"/>
    <w:rsid w:val="00D17886"/>
    <w:rsid w:val="00D178DD"/>
    <w:rsid w:val="00D207E4"/>
    <w:rsid w:val="00D20C02"/>
    <w:rsid w:val="00D20DA2"/>
    <w:rsid w:val="00D21849"/>
    <w:rsid w:val="00D21AE1"/>
    <w:rsid w:val="00D220A5"/>
    <w:rsid w:val="00D220E7"/>
    <w:rsid w:val="00D2222F"/>
    <w:rsid w:val="00D22239"/>
    <w:rsid w:val="00D223D0"/>
    <w:rsid w:val="00D223E8"/>
    <w:rsid w:val="00D23811"/>
    <w:rsid w:val="00D23E98"/>
    <w:rsid w:val="00D24345"/>
    <w:rsid w:val="00D243AC"/>
    <w:rsid w:val="00D245D9"/>
    <w:rsid w:val="00D24A0C"/>
    <w:rsid w:val="00D24DAE"/>
    <w:rsid w:val="00D24E05"/>
    <w:rsid w:val="00D2509D"/>
    <w:rsid w:val="00D250E8"/>
    <w:rsid w:val="00D252E8"/>
    <w:rsid w:val="00D25D38"/>
    <w:rsid w:val="00D25F3F"/>
    <w:rsid w:val="00D2644B"/>
    <w:rsid w:val="00D264C2"/>
    <w:rsid w:val="00D264D9"/>
    <w:rsid w:val="00D2685E"/>
    <w:rsid w:val="00D279AC"/>
    <w:rsid w:val="00D303D3"/>
    <w:rsid w:val="00D30626"/>
    <w:rsid w:val="00D31079"/>
    <w:rsid w:val="00D313CE"/>
    <w:rsid w:val="00D31A5B"/>
    <w:rsid w:val="00D3209C"/>
    <w:rsid w:val="00D32CCD"/>
    <w:rsid w:val="00D33355"/>
    <w:rsid w:val="00D33687"/>
    <w:rsid w:val="00D342FC"/>
    <w:rsid w:val="00D353DD"/>
    <w:rsid w:val="00D357BA"/>
    <w:rsid w:val="00D36755"/>
    <w:rsid w:val="00D36CF7"/>
    <w:rsid w:val="00D3705A"/>
    <w:rsid w:val="00D37266"/>
    <w:rsid w:val="00D37AF4"/>
    <w:rsid w:val="00D37BB3"/>
    <w:rsid w:val="00D37CC2"/>
    <w:rsid w:val="00D412CC"/>
    <w:rsid w:val="00D4169E"/>
    <w:rsid w:val="00D4171B"/>
    <w:rsid w:val="00D41A8B"/>
    <w:rsid w:val="00D41B4B"/>
    <w:rsid w:val="00D4204A"/>
    <w:rsid w:val="00D420A6"/>
    <w:rsid w:val="00D420CB"/>
    <w:rsid w:val="00D422CB"/>
    <w:rsid w:val="00D42B29"/>
    <w:rsid w:val="00D431DD"/>
    <w:rsid w:val="00D4333D"/>
    <w:rsid w:val="00D43D61"/>
    <w:rsid w:val="00D43E23"/>
    <w:rsid w:val="00D44A68"/>
    <w:rsid w:val="00D44C39"/>
    <w:rsid w:val="00D452AC"/>
    <w:rsid w:val="00D458CC"/>
    <w:rsid w:val="00D45B2C"/>
    <w:rsid w:val="00D466C5"/>
    <w:rsid w:val="00D472EB"/>
    <w:rsid w:val="00D47AED"/>
    <w:rsid w:val="00D50205"/>
    <w:rsid w:val="00D50653"/>
    <w:rsid w:val="00D50D74"/>
    <w:rsid w:val="00D50DA0"/>
    <w:rsid w:val="00D5189D"/>
    <w:rsid w:val="00D51FC6"/>
    <w:rsid w:val="00D52D69"/>
    <w:rsid w:val="00D5339F"/>
    <w:rsid w:val="00D536B7"/>
    <w:rsid w:val="00D53BB2"/>
    <w:rsid w:val="00D53D33"/>
    <w:rsid w:val="00D541EE"/>
    <w:rsid w:val="00D5424A"/>
    <w:rsid w:val="00D546B9"/>
    <w:rsid w:val="00D546D9"/>
    <w:rsid w:val="00D54766"/>
    <w:rsid w:val="00D55344"/>
    <w:rsid w:val="00D5569D"/>
    <w:rsid w:val="00D55A96"/>
    <w:rsid w:val="00D56D8E"/>
    <w:rsid w:val="00D56FCC"/>
    <w:rsid w:val="00D570C8"/>
    <w:rsid w:val="00D57A08"/>
    <w:rsid w:val="00D57A67"/>
    <w:rsid w:val="00D60106"/>
    <w:rsid w:val="00D60293"/>
    <w:rsid w:val="00D60637"/>
    <w:rsid w:val="00D60F07"/>
    <w:rsid w:val="00D610BF"/>
    <w:rsid w:val="00D61194"/>
    <w:rsid w:val="00D61F32"/>
    <w:rsid w:val="00D62793"/>
    <w:rsid w:val="00D63761"/>
    <w:rsid w:val="00D6415F"/>
    <w:rsid w:val="00D64242"/>
    <w:rsid w:val="00D64319"/>
    <w:rsid w:val="00D6488E"/>
    <w:rsid w:val="00D672BD"/>
    <w:rsid w:val="00D67B35"/>
    <w:rsid w:val="00D67BFF"/>
    <w:rsid w:val="00D67C70"/>
    <w:rsid w:val="00D67ED2"/>
    <w:rsid w:val="00D70194"/>
    <w:rsid w:val="00D70959"/>
    <w:rsid w:val="00D70A62"/>
    <w:rsid w:val="00D71454"/>
    <w:rsid w:val="00D714B5"/>
    <w:rsid w:val="00D715DC"/>
    <w:rsid w:val="00D71946"/>
    <w:rsid w:val="00D71DAE"/>
    <w:rsid w:val="00D71FF7"/>
    <w:rsid w:val="00D722DB"/>
    <w:rsid w:val="00D72341"/>
    <w:rsid w:val="00D72AD9"/>
    <w:rsid w:val="00D7315D"/>
    <w:rsid w:val="00D7379E"/>
    <w:rsid w:val="00D743B2"/>
    <w:rsid w:val="00D7526A"/>
    <w:rsid w:val="00D75799"/>
    <w:rsid w:val="00D75A11"/>
    <w:rsid w:val="00D75D0C"/>
    <w:rsid w:val="00D75F17"/>
    <w:rsid w:val="00D76450"/>
    <w:rsid w:val="00D76688"/>
    <w:rsid w:val="00D76868"/>
    <w:rsid w:val="00D76D2B"/>
    <w:rsid w:val="00D778DB"/>
    <w:rsid w:val="00D77B08"/>
    <w:rsid w:val="00D77CD3"/>
    <w:rsid w:val="00D80BFB"/>
    <w:rsid w:val="00D81A9E"/>
    <w:rsid w:val="00D81C64"/>
    <w:rsid w:val="00D8221B"/>
    <w:rsid w:val="00D8270F"/>
    <w:rsid w:val="00D8273C"/>
    <w:rsid w:val="00D82AA0"/>
    <w:rsid w:val="00D82B00"/>
    <w:rsid w:val="00D8332A"/>
    <w:rsid w:val="00D834D6"/>
    <w:rsid w:val="00D843AC"/>
    <w:rsid w:val="00D84586"/>
    <w:rsid w:val="00D84EC5"/>
    <w:rsid w:val="00D85A34"/>
    <w:rsid w:val="00D85BED"/>
    <w:rsid w:val="00D85DDF"/>
    <w:rsid w:val="00D8643E"/>
    <w:rsid w:val="00D86495"/>
    <w:rsid w:val="00D86D37"/>
    <w:rsid w:val="00D87047"/>
    <w:rsid w:val="00D878AF"/>
    <w:rsid w:val="00D87B8F"/>
    <w:rsid w:val="00D8D0D5"/>
    <w:rsid w:val="00D90311"/>
    <w:rsid w:val="00D9043B"/>
    <w:rsid w:val="00D91605"/>
    <w:rsid w:val="00D916A0"/>
    <w:rsid w:val="00D91C0C"/>
    <w:rsid w:val="00D9240F"/>
    <w:rsid w:val="00D92440"/>
    <w:rsid w:val="00D924DB"/>
    <w:rsid w:val="00D92C27"/>
    <w:rsid w:val="00D92D29"/>
    <w:rsid w:val="00D92F87"/>
    <w:rsid w:val="00D932DF"/>
    <w:rsid w:val="00D94925"/>
    <w:rsid w:val="00D94AF5"/>
    <w:rsid w:val="00D950A8"/>
    <w:rsid w:val="00D950D0"/>
    <w:rsid w:val="00D9639A"/>
    <w:rsid w:val="00D96EC2"/>
    <w:rsid w:val="00D96F5D"/>
    <w:rsid w:val="00D97035"/>
    <w:rsid w:val="00D97387"/>
    <w:rsid w:val="00D977C2"/>
    <w:rsid w:val="00DA02AC"/>
    <w:rsid w:val="00DA0788"/>
    <w:rsid w:val="00DA1227"/>
    <w:rsid w:val="00DA1849"/>
    <w:rsid w:val="00DA227C"/>
    <w:rsid w:val="00DA27C6"/>
    <w:rsid w:val="00DA29F1"/>
    <w:rsid w:val="00DA2C57"/>
    <w:rsid w:val="00DA324A"/>
    <w:rsid w:val="00DA3315"/>
    <w:rsid w:val="00DA38C2"/>
    <w:rsid w:val="00DA3DEB"/>
    <w:rsid w:val="00DA415B"/>
    <w:rsid w:val="00DA41C3"/>
    <w:rsid w:val="00DA4276"/>
    <w:rsid w:val="00DA4610"/>
    <w:rsid w:val="00DA46B0"/>
    <w:rsid w:val="00DA4DB5"/>
    <w:rsid w:val="00DA4EA7"/>
    <w:rsid w:val="00DA514C"/>
    <w:rsid w:val="00DA5FB7"/>
    <w:rsid w:val="00DA61AB"/>
    <w:rsid w:val="00DA6501"/>
    <w:rsid w:val="00DA6669"/>
    <w:rsid w:val="00DA695F"/>
    <w:rsid w:val="00DA6C9B"/>
    <w:rsid w:val="00DA6CFF"/>
    <w:rsid w:val="00DA7119"/>
    <w:rsid w:val="00DA717F"/>
    <w:rsid w:val="00DA72BD"/>
    <w:rsid w:val="00DA74D0"/>
    <w:rsid w:val="00DAC298"/>
    <w:rsid w:val="00DB01D2"/>
    <w:rsid w:val="00DB17DE"/>
    <w:rsid w:val="00DB1BF5"/>
    <w:rsid w:val="00DB1F80"/>
    <w:rsid w:val="00DB201F"/>
    <w:rsid w:val="00DB258B"/>
    <w:rsid w:val="00DB2A73"/>
    <w:rsid w:val="00DB2CB8"/>
    <w:rsid w:val="00DB2DE5"/>
    <w:rsid w:val="00DB3346"/>
    <w:rsid w:val="00DB4F20"/>
    <w:rsid w:val="00DB542D"/>
    <w:rsid w:val="00DB543D"/>
    <w:rsid w:val="00DB55A5"/>
    <w:rsid w:val="00DB68FD"/>
    <w:rsid w:val="00DB702C"/>
    <w:rsid w:val="00DB70D8"/>
    <w:rsid w:val="00DC06D8"/>
    <w:rsid w:val="00DC1206"/>
    <w:rsid w:val="00DC19E9"/>
    <w:rsid w:val="00DC2935"/>
    <w:rsid w:val="00DC533E"/>
    <w:rsid w:val="00DC5932"/>
    <w:rsid w:val="00DC6108"/>
    <w:rsid w:val="00DC61CE"/>
    <w:rsid w:val="00DC621C"/>
    <w:rsid w:val="00DC647D"/>
    <w:rsid w:val="00DC65FB"/>
    <w:rsid w:val="00DC67DA"/>
    <w:rsid w:val="00DC6832"/>
    <w:rsid w:val="00DC68C6"/>
    <w:rsid w:val="00DC78CF"/>
    <w:rsid w:val="00DC795B"/>
    <w:rsid w:val="00DC7BCA"/>
    <w:rsid w:val="00DC7BDE"/>
    <w:rsid w:val="00DD0615"/>
    <w:rsid w:val="00DD0AF7"/>
    <w:rsid w:val="00DD1A55"/>
    <w:rsid w:val="00DD210E"/>
    <w:rsid w:val="00DD2529"/>
    <w:rsid w:val="00DD25F2"/>
    <w:rsid w:val="00DD3092"/>
    <w:rsid w:val="00DD3435"/>
    <w:rsid w:val="00DD377C"/>
    <w:rsid w:val="00DD4217"/>
    <w:rsid w:val="00DD4340"/>
    <w:rsid w:val="00DD4587"/>
    <w:rsid w:val="00DD47D6"/>
    <w:rsid w:val="00DD4A0E"/>
    <w:rsid w:val="00DD50B8"/>
    <w:rsid w:val="00DD52DF"/>
    <w:rsid w:val="00DD563D"/>
    <w:rsid w:val="00DD5696"/>
    <w:rsid w:val="00DD5957"/>
    <w:rsid w:val="00DD5B2C"/>
    <w:rsid w:val="00DD5F37"/>
    <w:rsid w:val="00DD6792"/>
    <w:rsid w:val="00DD6996"/>
    <w:rsid w:val="00DD6D8D"/>
    <w:rsid w:val="00DD71E7"/>
    <w:rsid w:val="00DD74BC"/>
    <w:rsid w:val="00DD76D6"/>
    <w:rsid w:val="00DD7E7E"/>
    <w:rsid w:val="00DE0A99"/>
    <w:rsid w:val="00DE14DB"/>
    <w:rsid w:val="00DE1BF5"/>
    <w:rsid w:val="00DE2F69"/>
    <w:rsid w:val="00DE2FD7"/>
    <w:rsid w:val="00DE30A8"/>
    <w:rsid w:val="00DE3A4B"/>
    <w:rsid w:val="00DE400B"/>
    <w:rsid w:val="00DE412A"/>
    <w:rsid w:val="00DE46A3"/>
    <w:rsid w:val="00DE4AC5"/>
    <w:rsid w:val="00DE51E2"/>
    <w:rsid w:val="00DE5511"/>
    <w:rsid w:val="00DE6CFA"/>
    <w:rsid w:val="00DE6ED6"/>
    <w:rsid w:val="00DE70A6"/>
    <w:rsid w:val="00DEE38A"/>
    <w:rsid w:val="00DF0CB1"/>
    <w:rsid w:val="00DF12E8"/>
    <w:rsid w:val="00DF1405"/>
    <w:rsid w:val="00DF232C"/>
    <w:rsid w:val="00DF2602"/>
    <w:rsid w:val="00DF3514"/>
    <w:rsid w:val="00DF391C"/>
    <w:rsid w:val="00DF395A"/>
    <w:rsid w:val="00DF3BE9"/>
    <w:rsid w:val="00DF44EB"/>
    <w:rsid w:val="00DF47A2"/>
    <w:rsid w:val="00DF4FFB"/>
    <w:rsid w:val="00DF5654"/>
    <w:rsid w:val="00DF568E"/>
    <w:rsid w:val="00DF59BE"/>
    <w:rsid w:val="00DF59E1"/>
    <w:rsid w:val="00DF5B19"/>
    <w:rsid w:val="00DF5D4B"/>
    <w:rsid w:val="00DF6153"/>
    <w:rsid w:val="00DF6517"/>
    <w:rsid w:val="00DF76D4"/>
    <w:rsid w:val="00DF76F9"/>
    <w:rsid w:val="00DF790F"/>
    <w:rsid w:val="00DF7EC7"/>
    <w:rsid w:val="00DFB9EA"/>
    <w:rsid w:val="00E00208"/>
    <w:rsid w:val="00E0050A"/>
    <w:rsid w:val="00E0092A"/>
    <w:rsid w:val="00E0100C"/>
    <w:rsid w:val="00E010F6"/>
    <w:rsid w:val="00E013A0"/>
    <w:rsid w:val="00E01518"/>
    <w:rsid w:val="00E01838"/>
    <w:rsid w:val="00E01B02"/>
    <w:rsid w:val="00E022A6"/>
    <w:rsid w:val="00E0269C"/>
    <w:rsid w:val="00E0329F"/>
    <w:rsid w:val="00E033A5"/>
    <w:rsid w:val="00E039D0"/>
    <w:rsid w:val="00E03F4E"/>
    <w:rsid w:val="00E03FAA"/>
    <w:rsid w:val="00E042F0"/>
    <w:rsid w:val="00E04624"/>
    <w:rsid w:val="00E047E5"/>
    <w:rsid w:val="00E04983"/>
    <w:rsid w:val="00E04A2E"/>
    <w:rsid w:val="00E04C32"/>
    <w:rsid w:val="00E051EF"/>
    <w:rsid w:val="00E0528A"/>
    <w:rsid w:val="00E05820"/>
    <w:rsid w:val="00E05E12"/>
    <w:rsid w:val="00E062F4"/>
    <w:rsid w:val="00E07494"/>
    <w:rsid w:val="00E108CB"/>
    <w:rsid w:val="00E10907"/>
    <w:rsid w:val="00E10A3F"/>
    <w:rsid w:val="00E11201"/>
    <w:rsid w:val="00E1131D"/>
    <w:rsid w:val="00E11FE8"/>
    <w:rsid w:val="00E125BE"/>
    <w:rsid w:val="00E12DC0"/>
    <w:rsid w:val="00E12F8E"/>
    <w:rsid w:val="00E13284"/>
    <w:rsid w:val="00E13E67"/>
    <w:rsid w:val="00E142F1"/>
    <w:rsid w:val="00E14872"/>
    <w:rsid w:val="00E14C36"/>
    <w:rsid w:val="00E14D93"/>
    <w:rsid w:val="00E1522B"/>
    <w:rsid w:val="00E154C6"/>
    <w:rsid w:val="00E15875"/>
    <w:rsid w:val="00E15D07"/>
    <w:rsid w:val="00E15EA6"/>
    <w:rsid w:val="00E163B2"/>
    <w:rsid w:val="00E1658F"/>
    <w:rsid w:val="00E16660"/>
    <w:rsid w:val="00E16A69"/>
    <w:rsid w:val="00E16D13"/>
    <w:rsid w:val="00E17871"/>
    <w:rsid w:val="00E1793E"/>
    <w:rsid w:val="00E20048"/>
    <w:rsid w:val="00E20312"/>
    <w:rsid w:val="00E203C6"/>
    <w:rsid w:val="00E203EB"/>
    <w:rsid w:val="00E20AF6"/>
    <w:rsid w:val="00E20E72"/>
    <w:rsid w:val="00E20EF0"/>
    <w:rsid w:val="00E21EDF"/>
    <w:rsid w:val="00E235A8"/>
    <w:rsid w:val="00E237D9"/>
    <w:rsid w:val="00E23B53"/>
    <w:rsid w:val="00E24D84"/>
    <w:rsid w:val="00E258D4"/>
    <w:rsid w:val="00E25B28"/>
    <w:rsid w:val="00E26FC0"/>
    <w:rsid w:val="00E27236"/>
    <w:rsid w:val="00E277A2"/>
    <w:rsid w:val="00E27BC7"/>
    <w:rsid w:val="00E308E3"/>
    <w:rsid w:val="00E3093A"/>
    <w:rsid w:val="00E30EBF"/>
    <w:rsid w:val="00E31435"/>
    <w:rsid w:val="00E31619"/>
    <w:rsid w:val="00E316B5"/>
    <w:rsid w:val="00E31757"/>
    <w:rsid w:val="00E317A6"/>
    <w:rsid w:val="00E31866"/>
    <w:rsid w:val="00E31A75"/>
    <w:rsid w:val="00E31E6E"/>
    <w:rsid w:val="00E32250"/>
    <w:rsid w:val="00E3295B"/>
    <w:rsid w:val="00E33562"/>
    <w:rsid w:val="00E33891"/>
    <w:rsid w:val="00E338A2"/>
    <w:rsid w:val="00E33F3D"/>
    <w:rsid w:val="00E342EB"/>
    <w:rsid w:val="00E345CE"/>
    <w:rsid w:val="00E3488F"/>
    <w:rsid w:val="00E34A12"/>
    <w:rsid w:val="00E353F6"/>
    <w:rsid w:val="00E35A25"/>
    <w:rsid w:val="00E35DDC"/>
    <w:rsid w:val="00E35ECE"/>
    <w:rsid w:val="00E36022"/>
    <w:rsid w:val="00E360BF"/>
    <w:rsid w:val="00E3650A"/>
    <w:rsid w:val="00E36E18"/>
    <w:rsid w:val="00E375D9"/>
    <w:rsid w:val="00E37C17"/>
    <w:rsid w:val="00E37F8D"/>
    <w:rsid w:val="00E4048E"/>
    <w:rsid w:val="00E409B9"/>
    <w:rsid w:val="00E40A99"/>
    <w:rsid w:val="00E40CD0"/>
    <w:rsid w:val="00E40F7D"/>
    <w:rsid w:val="00E41341"/>
    <w:rsid w:val="00E41534"/>
    <w:rsid w:val="00E417B3"/>
    <w:rsid w:val="00E42279"/>
    <w:rsid w:val="00E42B32"/>
    <w:rsid w:val="00E4323C"/>
    <w:rsid w:val="00E4333C"/>
    <w:rsid w:val="00E437F4"/>
    <w:rsid w:val="00E43B07"/>
    <w:rsid w:val="00E443F1"/>
    <w:rsid w:val="00E44640"/>
    <w:rsid w:val="00E44787"/>
    <w:rsid w:val="00E457B3"/>
    <w:rsid w:val="00E4590F"/>
    <w:rsid w:val="00E45E92"/>
    <w:rsid w:val="00E46477"/>
    <w:rsid w:val="00E47684"/>
    <w:rsid w:val="00E47752"/>
    <w:rsid w:val="00E47F08"/>
    <w:rsid w:val="00E4DF04"/>
    <w:rsid w:val="00E50456"/>
    <w:rsid w:val="00E5094E"/>
    <w:rsid w:val="00E50958"/>
    <w:rsid w:val="00E5130C"/>
    <w:rsid w:val="00E51408"/>
    <w:rsid w:val="00E514F6"/>
    <w:rsid w:val="00E52C0D"/>
    <w:rsid w:val="00E52D59"/>
    <w:rsid w:val="00E53287"/>
    <w:rsid w:val="00E536CC"/>
    <w:rsid w:val="00E54CC8"/>
    <w:rsid w:val="00E5503C"/>
    <w:rsid w:val="00E551EE"/>
    <w:rsid w:val="00E55B2D"/>
    <w:rsid w:val="00E55C8C"/>
    <w:rsid w:val="00E560EA"/>
    <w:rsid w:val="00E57145"/>
    <w:rsid w:val="00E5761D"/>
    <w:rsid w:val="00E57792"/>
    <w:rsid w:val="00E57906"/>
    <w:rsid w:val="00E6035D"/>
    <w:rsid w:val="00E60776"/>
    <w:rsid w:val="00E61490"/>
    <w:rsid w:val="00E61AC3"/>
    <w:rsid w:val="00E62B64"/>
    <w:rsid w:val="00E62CD5"/>
    <w:rsid w:val="00E6370D"/>
    <w:rsid w:val="00E6380D"/>
    <w:rsid w:val="00E63874"/>
    <w:rsid w:val="00E63CC3"/>
    <w:rsid w:val="00E63DE3"/>
    <w:rsid w:val="00E6435A"/>
    <w:rsid w:val="00E64408"/>
    <w:rsid w:val="00E652E0"/>
    <w:rsid w:val="00E6544D"/>
    <w:rsid w:val="00E654C8"/>
    <w:rsid w:val="00E65A71"/>
    <w:rsid w:val="00E65C78"/>
    <w:rsid w:val="00E66045"/>
    <w:rsid w:val="00E661DA"/>
    <w:rsid w:val="00E6632D"/>
    <w:rsid w:val="00E6641C"/>
    <w:rsid w:val="00E66B41"/>
    <w:rsid w:val="00E66F5D"/>
    <w:rsid w:val="00E6703F"/>
    <w:rsid w:val="00E672E6"/>
    <w:rsid w:val="00E67D68"/>
    <w:rsid w:val="00E70D76"/>
    <w:rsid w:val="00E71896"/>
    <w:rsid w:val="00E71ABF"/>
    <w:rsid w:val="00E71EA2"/>
    <w:rsid w:val="00E72089"/>
    <w:rsid w:val="00E73218"/>
    <w:rsid w:val="00E73781"/>
    <w:rsid w:val="00E73CFC"/>
    <w:rsid w:val="00E743A2"/>
    <w:rsid w:val="00E743F8"/>
    <w:rsid w:val="00E755C1"/>
    <w:rsid w:val="00E757D2"/>
    <w:rsid w:val="00E75EB2"/>
    <w:rsid w:val="00E76805"/>
    <w:rsid w:val="00E7690B"/>
    <w:rsid w:val="00E7711C"/>
    <w:rsid w:val="00E77606"/>
    <w:rsid w:val="00E7793C"/>
    <w:rsid w:val="00E80B49"/>
    <w:rsid w:val="00E81975"/>
    <w:rsid w:val="00E81D55"/>
    <w:rsid w:val="00E82853"/>
    <w:rsid w:val="00E82B5B"/>
    <w:rsid w:val="00E82B8E"/>
    <w:rsid w:val="00E8314C"/>
    <w:rsid w:val="00E832FD"/>
    <w:rsid w:val="00E8337E"/>
    <w:rsid w:val="00E849AD"/>
    <w:rsid w:val="00E85112"/>
    <w:rsid w:val="00E851E4"/>
    <w:rsid w:val="00E85454"/>
    <w:rsid w:val="00E8546B"/>
    <w:rsid w:val="00E85734"/>
    <w:rsid w:val="00E85783"/>
    <w:rsid w:val="00E85D4C"/>
    <w:rsid w:val="00E85FC5"/>
    <w:rsid w:val="00E8626E"/>
    <w:rsid w:val="00E86B31"/>
    <w:rsid w:val="00E86C33"/>
    <w:rsid w:val="00E86C73"/>
    <w:rsid w:val="00E86F57"/>
    <w:rsid w:val="00E87EC1"/>
    <w:rsid w:val="00E9040B"/>
    <w:rsid w:val="00E9074C"/>
    <w:rsid w:val="00E907A0"/>
    <w:rsid w:val="00E9086B"/>
    <w:rsid w:val="00E90986"/>
    <w:rsid w:val="00E90F4B"/>
    <w:rsid w:val="00E9399E"/>
    <w:rsid w:val="00E945CF"/>
    <w:rsid w:val="00E956B4"/>
    <w:rsid w:val="00E95AD3"/>
    <w:rsid w:val="00E95F90"/>
    <w:rsid w:val="00E95FA5"/>
    <w:rsid w:val="00E9682D"/>
    <w:rsid w:val="00E96E32"/>
    <w:rsid w:val="00E973EF"/>
    <w:rsid w:val="00E977D5"/>
    <w:rsid w:val="00EA00A1"/>
    <w:rsid w:val="00EA0676"/>
    <w:rsid w:val="00EA15BF"/>
    <w:rsid w:val="00EA1A4D"/>
    <w:rsid w:val="00EA1B45"/>
    <w:rsid w:val="00EA2789"/>
    <w:rsid w:val="00EA2EA8"/>
    <w:rsid w:val="00EA32F6"/>
    <w:rsid w:val="00EA36F5"/>
    <w:rsid w:val="00EA3E03"/>
    <w:rsid w:val="00EA43C6"/>
    <w:rsid w:val="00EA479B"/>
    <w:rsid w:val="00EA4B4F"/>
    <w:rsid w:val="00EA4BDC"/>
    <w:rsid w:val="00EA53FF"/>
    <w:rsid w:val="00EA59AC"/>
    <w:rsid w:val="00EA5C64"/>
    <w:rsid w:val="00EA6375"/>
    <w:rsid w:val="00EA7090"/>
    <w:rsid w:val="00EA711C"/>
    <w:rsid w:val="00EA74A0"/>
    <w:rsid w:val="00EA75F3"/>
    <w:rsid w:val="00EA7C73"/>
    <w:rsid w:val="00EA7D8D"/>
    <w:rsid w:val="00EB10F4"/>
    <w:rsid w:val="00EB17A8"/>
    <w:rsid w:val="00EB20C3"/>
    <w:rsid w:val="00EB2275"/>
    <w:rsid w:val="00EB26FF"/>
    <w:rsid w:val="00EB27BA"/>
    <w:rsid w:val="00EB2AAB"/>
    <w:rsid w:val="00EB2B41"/>
    <w:rsid w:val="00EB3023"/>
    <w:rsid w:val="00EB39D1"/>
    <w:rsid w:val="00EB428E"/>
    <w:rsid w:val="00EB4795"/>
    <w:rsid w:val="00EB511A"/>
    <w:rsid w:val="00EB513F"/>
    <w:rsid w:val="00EB53F5"/>
    <w:rsid w:val="00EB570B"/>
    <w:rsid w:val="00EB5928"/>
    <w:rsid w:val="00EB5DCA"/>
    <w:rsid w:val="00EB5DD3"/>
    <w:rsid w:val="00EB6860"/>
    <w:rsid w:val="00EB6FEC"/>
    <w:rsid w:val="00EB7199"/>
    <w:rsid w:val="00EB7414"/>
    <w:rsid w:val="00EB7C61"/>
    <w:rsid w:val="00EB7C72"/>
    <w:rsid w:val="00EC0A06"/>
    <w:rsid w:val="00EC0C3B"/>
    <w:rsid w:val="00EC107A"/>
    <w:rsid w:val="00EC18B7"/>
    <w:rsid w:val="00EC239D"/>
    <w:rsid w:val="00EC23DC"/>
    <w:rsid w:val="00EC267B"/>
    <w:rsid w:val="00EC272C"/>
    <w:rsid w:val="00EC2E68"/>
    <w:rsid w:val="00EC36BC"/>
    <w:rsid w:val="00EC3972"/>
    <w:rsid w:val="00EC3E2D"/>
    <w:rsid w:val="00EC416E"/>
    <w:rsid w:val="00EC4513"/>
    <w:rsid w:val="00EC48A6"/>
    <w:rsid w:val="00EC48B9"/>
    <w:rsid w:val="00EC4A5C"/>
    <w:rsid w:val="00EC5B0F"/>
    <w:rsid w:val="00EC5E7F"/>
    <w:rsid w:val="00EC6B8C"/>
    <w:rsid w:val="00EC6E13"/>
    <w:rsid w:val="00EC73BA"/>
    <w:rsid w:val="00EC7534"/>
    <w:rsid w:val="00EC7BFE"/>
    <w:rsid w:val="00EC7CC2"/>
    <w:rsid w:val="00ED00BC"/>
    <w:rsid w:val="00ED01A8"/>
    <w:rsid w:val="00ED023C"/>
    <w:rsid w:val="00ED05BD"/>
    <w:rsid w:val="00ED0840"/>
    <w:rsid w:val="00ED0ACF"/>
    <w:rsid w:val="00ED0FFF"/>
    <w:rsid w:val="00ED151C"/>
    <w:rsid w:val="00ED16A0"/>
    <w:rsid w:val="00ED20B9"/>
    <w:rsid w:val="00ED21D9"/>
    <w:rsid w:val="00ED3546"/>
    <w:rsid w:val="00ED373C"/>
    <w:rsid w:val="00ED37EE"/>
    <w:rsid w:val="00ED3974"/>
    <w:rsid w:val="00ED3D94"/>
    <w:rsid w:val="00ED3E26"/>
    <w:rsid w:val="00ED443A"/>
    <w:rsid w:val="00ED49CC"/>
    <w:rsid w:val="00ED54B9"/>
    <w:rsid w:val="00ED5611"/>
    <w:rsid w:val="00ED56B9"/>
    <w:rsid w:val="00ED5B27"/>
    <w:rsid w:val="00ED5E3A"/>
    <w:rsid w:val="00ED63DD"/>
    <w:rsid w:val="00ED6746"/>
    <w:rsid w:val="00ED6DB1"/>
    <w:rsid w:val="00ED71B6"/>
    <w:rsid w:val="00ED7A38"/>
    <w:rsid w:val="00ED7D28"/>
    <w:rsid w:val="00EE010D"/>
    <w:rsid w:val="00EE02D4"/>
    <w:rsid w:val="00EE14F9"/>
    <w:rsid w:val="00EE15A4"/>
    <w:rsid w:val="00EE15A5"/>
    <w:rsid w:val="00EE1F19"/>
    <w:rsid w:val="00EE2004"/>
    <w:rsid w:val="00EE2111"/>
    <w:rsid w:val="00EE21EB"/>
    <w:rsid w:val="00EE2789"/>
    <w:rsid w:val="00EE2FC5"/>
    <w:rsid w:val="00EE3255"/>
    <w:rsid w:val="00EE3473"/>
    <w:rsid w:val="00EE3BF0"/>
    <w:rsid w:val="00EE3DD6"/>
    <w:rsid w:val="00EE449A"/>
    <w:rsid w:val="00EE53F3"/>
    <w:rsid w:val="00EE672A"/>
    <w:rsid w:val="00EE6BEA"/>
    <w:rsid w:val="00EE74BD"/>
    <w:rsid w:val="00EE79ED"/>
    <w:rsid w:val="00EE7F1B"/>
    <w:rsid w:val="00EF0617"/>
    <w:rsid w:val="00EF192A"/>
    <w:rsid w:val="00EF2980"/>
    <w:rsid w:val="00EF3349"/>
    <w:rsid w:val="00EF36DB"/>
    <w:rsid w:val="00EF4523"/>
    <w:rsid w:val="00EF4B26"/>
    <w:rsid w:val="00EF4D19"/>
    <w:rsid w:val="00EF52FB"/>
    <w:rsid w:val="00EF537C"/>
    <w:rsid w:val="00EF558B"/>
    <w:rsid w:val="00EF5825"/>
    <w:rsid w:val="00EF5D99"/>
    <w:rsid w:val="00EF6527"/>
    <w:rsid w:val="00EF6A02"/>
    <w:rsid w:val="00EF7046"/>
    <w:rsid w:val="00EF7283"/>
    <w:rsid w:val="00EF78B6"/>
    <w:rsid w:val="00EF7A16"/>
    <w:rsid w:val="00EF7A6B"/>
    <w:rsid w:val="00EF7C1D"/>
    <w:rsid w:val="00EF7C23"/>
    <w:rsid w:val="00F000F2"/>
    <w:rsid w:val="00F008FB"/>
    <w:rsid w:val="00F029AF"/>
    <w:rsid w:val="00F02C97"/>
    <w:rsid w:val="00F02CBC"/>
    <w:rsid w:val="00F02FE5"/>
    <w:rsid w:val="00F0313C"/>
    <w:rsid w:val="00F0327E"/>
    <w:rsid w:val="00F039CB"/>
    <w:rsid w:val="00F042CE"/>
    <w:rsid w:val="00F0503C"/>
    <w:rsid w:val="00F0514A"/>
    <w:rsid w:val="00F058E8"/>
    <w:rsid w:val="00F05C18"/>
    <w:rsid w:val="00F05C51"/>
    <w:rsid w:val="00F0627A"/>
    <w:rsid w:val="00F066EC"/>
    <w:rsid w:val="00F0675A"/>
    <w:rsid w:val="00F067A8"/>
    <w:rsid w:val="00F06B1B"/>
    <w:rsid w:val="00F07FAD"/>
    <w:rsid w:val="00F10558"/>
    <w:rsid w:val="00F10DD9"/>
    <w:rsid w:val="00F11782"/>
    <w:rsid w:val="00F11AD5"/>
    <w:rsid w:val="00F123C6"/>
    <w:rsid w:val="00F12AF6"/>
    <w:rsid w:val="00F12CEB"/>
    <w:rsid w:val="00F12FCE"/>
    <w:rsid w:val="00F13570"/>
    <w:rsid w:val="00F137AE"/>
    <w:rsid w:val="00F141F6"/>
    <w:rsid w:val="00F14A50"/>
    <w:rsid w:val="00F14AE7"/>
    <w:rsid w:val="00F14BFF"/>
    <w:rsid w:val="00F1515C"/>
    <w:rsid w:val="00F15A17"/>
    <w:rsid w:val="00F15A70"/>
    <w:rsid w:val="00F16F5B"/>
    <w:rsid w:val="00F172E4"/>
    <w:rsid w:val="00F17491"/>
    <w:rsid w:val="00F17772"/>
    <w:rsid w:val="00F20910"/>
    <w:rsid w:val="00F20B31"/>
    <w:rsid w:val="00F210E8"/>
    <w:rsid w:val="00F2192E"/>
    <w:rsid w:val="00F21A8D"/>
    <w:rsid w:val="00F21B44"/>
    <w:rsid w:val="00F22033"/>
    <w:rsid w:val="00F22C8D"/>
    <w:rsid w:val="00F22F72"/>
    <w:rsid w:val="00F237C9"/>
    <w:rsid w:val="00F238ED"/>
    <w:rsid w:val="00F23F45"/>
    <w:rsid w:val="00F24415"/>
    <w:rsid w:val="00F24523"/>
    <w:rsid w:val="00F24C97"/>
    <w:rsid w:val="00F2559E"/>
    <w:rsid w:val="00F2573D"/>
    <w:rsid w:val="00F25975"/>
    <w:rsid w:val="00F25B4C"/>
    <w:rsid w:val="00F26A3B"/>
    <w:rsid w:val="00F27AD0"/>
    <w:rsid w:val="00F27E9A"/>
    <w:rsid w:val="00F302F2"/>
    <w:rsid w:val="00F3044A"/>
    <w:rsid w:val="00F30CA7"/>
    <w:rsid w:val="00F318D0"/>
    <w:rsid w:val="00F31B8B"/>
    <w:rsid w:val="00F31DA0"/>
    <w:rsid w:val="00F320E6"/>
    <w:rsid w:val="00F329AC"/>
    <w:rsid w:val="00F32AAB"/>
    <w:rsid w:val="00F32D0E"/>
    <w:rsid w:val="00F33502"/>
    <w:rsid w:val="00F338BC"/>
    <w:rsid w:val="00F33DDA"/>
    <w:rsid w:val="00F33E46"/>
    <w:rsid w:val="00F3423A"/>
    <w:rsid w:val="00F345AE"/>
    <w:rsid w:val="00F34D01"/>
    <w:rsid w:val="00F35D67"/>
    <w:rsid w:val="00F35FC0"/>
    <w:rsid w:val="00F362B8"/>
    <w:rsid w:val="00F36A37"/>
    <w:rsid w:val="00F36D7E"/>
    <w:rsid w:val="00F36E3C"/>
    <w:rsid w:val="00F372AD"/>
    <w:rsid w:val="00F3764E"/>
    <w:rsid w:val="00F40089"/>
    <w:rsid w:val="00F40295"/>
    <w:rsid w:val="00F407FD"/>
    <w:rsid w:val="00F40DF0"/>
    <w:rsid w:val="00F40E3F"/>
    <w:rsid w:val="00F40E6D"/>
    <w:rsid w:val="00F4140F"/>
    <w:rsid w:val="00F41668"/>
    <w:rsid w:val="00F41B31"/>
    <w:rsid w:val="00F41E60"/>
    <w:rsid w:val="00F42BE7"/>
    <w:rsid w:val="00F43B41"/>
    <w:rsid w:val="00F441F6"/>
    <w:rsid w:val="00F4577F"/>
    <w:rsid w:val="00F45785"/>
    <w:rsid w:val="00F45ACB"/>
    <w:rsid w:val="00F45ACC"/>
    <w:rsid w:val="00F45BF7"/>
    <w:rsid w:val="00F46186"/>
    <w:rsid w:val="00F46C67"/>
    <w:rsid w:val="00F4759A"/>
    <w:rsid w:val="00F477A7"/>
    <w:rsid w:val="00F47890"/>
    <w:rsid w:val="00F50504"/>
    <w:rsid w:val="00F50FE8"/>
    <w:rsid w:val="00F51B80"/>
    <w:rsid w:val="00F51BAA"/>
    <w:rsid w:val="00F51BE3"/>
    <w:rsid w:val="00F52928"/>
    <w:rsid w:val="00F52CCA"/>
    <w:rsid w:val="00F52D2E"/>
    <w:rsid w:val="00F53029"/>
    <w:rsid w:val="00F53842"/>
    <w:rsid w:val="00F53A60"/>
    <w:rsid w:val="00F54E76"/>
    <w:rsid w:val="00F5540D"/>
    <w:rsid w:val="00F555DC"/>
    <w:rsid w:val="00F56372"/>
    <w:rsid w:val="00F56708"/>
    <w:rsid w:val="00F569D8"/>
    <w:rsid w:val="00F56E6B"/>
    <w:rsid w:val="00F56E7E"/>
    <w:rsid w:val="00F56F92"/>
    <w:rsid w:val="00F5749E"/>
    <w:rsid w:val="00F577D8"/>
    <w:rsid w:val="00F5795B"/>
    <w:rsid w:val="00F57BE9"/>
    <w:rsid w:val="00F60995"/>
    <w:rsid w:val="00F60A42"/>
    <w:rsid w:val="00F60D7C"/>
    <w:rsid w:val="00F60DCB"/>
    <w:rsid w:val="00F60E57"/>
    <w:rsid w:val="00F6136C"/>
    <w:rsid w:val="00F6157F"/>
    <w:rsid w:val="00F6189D"/>
    <w:rsid w:val="00F618B9"/>
    <w:rsid w:val="00F61CBF"/>
    <w:rsid w:val="00F61ED6"/>
    <w:rsid w:val="00F61FCE"/>
    <w:rsid w:val="00F62029"/>
    <w:rsid w:val="00F62DEC"/>
    <w:rsid w:val="00F63014"/>
    <w:rsid w:val="00F63101"/>
    <w:rsid w:val="00F63758"/>
    <w:rsid w:val="00F639AC"/>
    <w:rsid w:val="00F63EDC"/>
    <w:rsid w:val="00F64158"/>
    <w:rsid w:val="00F6423F"/>
    <w:rsid w:val="00F64FC6"/>
    <w:rsid w:val="00F661D9"/>
    <w:rsid w:val="00F6646B"/>
    <w:rsid w:val="00F668D3"/>
    <w:rsid w:val="00F66A21"/>
    <w:rsid w:val="00F67089"/>
    <w:rsid w:val="00F672B1"/>
    <w:rsid w:val="00F674F2"/>
    <w:rsid w:val="00F675BE"/>
    <w:rsid w:val="00F67661"/>
    <w:rsid w:val="00F712FB"/>
    <w:rsid w:val="00F719AF"/>
    <w:rsid w:val="00F71D2C"/>
    <w:rsid w:val="00F72C19"/>
    <w:rsid w:val="00F72E48"/>
    <w:rsid w:val="00F733D2"/>
    <w:rsid w:val="00F733DE"/>
    <w:rsid w:val="00F73546"/>
    <w:rsid w:val="00F74059"/>
    <w:rsid w:val="00F747ED"/>
    <w:rsid w:val="00F748FE"/>
    <w:rsid w:val="00F74DA1"/>
    <w:rsid w:val="00F75245"/>
    <w:rsid w:val="00F75267"/>
    <w:rsid w:val="00F759FC"/>
    <w:rsid w:val="00F75E0D"/>
    <w:rsid w:val="00F7614F"/>
    <w:rsid w:val="00F7617D"/>
    <w:rsid w:val="00F761BA"/>
    <w:rsid w:val="00F773EB"/>
    <w:rsid w:val="00F77729"/>
    <w:rsid w:val="00F77DC0"/>
    <w:rsid w:val="00F77F94"/>
    <w:rsid w:val="00F77FDF"/>
    <w:rsid w:val="00F80312"/>
    <w:rsid w:val="00F809E1"/>
    <w:rsid w:val="00F80C73"/>
    <w:rsid w:val="00F80FDC"/>
    <w:rsid w:val="00F811DF"/>
    <w:rsid w:val="00F81218"/>
    <w:rsid w:val="00F81C2D"/>
    <w:rsid w:val="00F822EF"/>
    <w:rsid w:val="00F82495"/>
    <w:rsid w:val="00F82CC4"/>
    <w:rsid w:val="00F82FB6"/>
    <w:rsid w:val="00F83351"/>
    <w:rsid w:val="00F835D6"/>
    <w:rsid w:val="00F83712"/>
    <w:rsid w:val="00F83FA4"/>
    <w:rsid w:val="00F83FBC"/>
    <w:rsid w:val="00F83FD2"/>
    <w:rsid w:val="00F84086"/>
    <w:rsid w:val="00F84BD9"/>
    <w:rsid w:val="00F856CF"/>
    <w:rsid w:val="00F8603E"/>
    <w:rsid w:val="00F8637F"/>
    <w:rsid w:val="00F86C63"/>
    <w:rsid w:val="00F87A54"/>
    <w:rsid w:val="00F90005"/>
    <w:rsid w:val="00F901AE"/>
    <w:rsid w:val="00F905D8"/>
    <w:rsid w:val="00F90777"/>
    <w:rsid w:val="00F91125"/>
    <w:rsid w:val="00F9143F"/>
    <w:rsid w:val="00F91635"/>
    <w:rsid w:val="00F918CA"/>
    <w:rsid w:val="00F92102"/>
    <w:rsid w:val="00F938F6"/>
    <w:rsid w:val="00F942EB"/>
    <w:rsid w:val="00F9441B"/>
    <w:rsid w:val="00F948EB"/>
    <w:rsid w:val="00F94A0D"/>
    <w:rsid w:val="00F94AAD"/>
    <w:rsid w:val="00F94F86"/>
    <w:rsid w:val="00F951E7"/>
    <w:rsid w:val="00F958EA"/>
    <w:rsid w:val="00F95C57"/>
    <w:rsid w:val="00F95DFE"/>
    <w:rsid w:val="00F95EA2"/>
    <w:rsid w:val="00F963C7"/>
    <w:rsid w:val="00F9655F"/>
    <w:rsid w:val="00F96910"/>
    <w:rsid w:val="00F969DD"/>
    <w:rsid w:val="00F97403"/>
    <w:rsid w:val="00F977BD"/>
    <w:rsid w:val="00F97F17"/>
    <w:rsid w:val="00F97F2D"/>
    <w:rsid w:val="00FA01B4"/>
    <w:rsid w:val="00FA03FC"/>
    <w:rsid w:val="00FA11FE"/>
    <w:rsid w:val="00FA2691"/>
    <w:rsid w:val="00FA2A27"/>
    <w:rsid w:val="00FA3C21"/>
    <w:rsid w:val="00FA4158"/>
    <w:rsid w:val="00FA49E3"/>
    <w:rsid w:val="00FA4C22"/>
    <w:rsid w:val="00FA555A"/>
    <w:rsid w:val="00FA689D"/>
    <w:rsid w:val="00FA6F13"/>
    <w:rsid w:val="00FA7F10"/>
    <w:rsid w:val="00FAA4E6"/>
    <w:rsid w:val="00FB0166"/>
    <w:rsid w:val="00FB0260"/>
    <w:rsid w:val="00FB04DC"/>
    <w:rsid w:val="00FB0681"/>
    <w:rsid w:val="00FB07FE"/>
    <w:rsid w:val="00FB094C"/>
    <w:rsid w:val="00FB0AB8"/>
    <w:rsid w:val="00FB0CD0"/>
    <w:rsid w:val="00FB154C"/>
    <w:rsid w:val="00FB1A17"/>
    <w:rsid w:val="00FB1C98"/>
    <w:rsid w:val="00FB1E0E"/>
    <w:rsid w:val="00FB20F9"/>
    <w:rsid w:val="00FB239E"/>
    <w:rsid w:val="00FB2980"/>
    <w:rsid w:val="00FB2AD4"/>
    <w:rsid w:val="00FB2B9E"/>
    <w:rsid w:val="00FB338E"/>
    <w:rsid w:val="00FB35E7"/>
    <w:rsid w:val="00FB36D1"/>
    <w:rsid w:val="00FB3878"/>
    <w:rsid w:val="00FB3ECD"/>
    <w:rsid w:val="00FB3F9C"/>
    <w:rsid w:val="00FB40C0"/>
    <w:rsid w:val="00FB4699"/>
    <w:rsid w:val="00FB4747"/>
    <w:rsid w:val="00FB49B2"/>
    <w:rsid w:val="00FB4CAA"/>
    <w:rsid w:val="00FB515A"/>
    <w:rsid w:val="00FB5377"/>
    <w:rsid w:val="00FB5EF7"/>
    <w:rsid w:val="00FB5FA8"/>
    <w:rsid w:val="00FB6004"/>
    <w:rsid w:val="00FB63A4"/>
    <w:rsid w:val="00FB73D3"/>
    <w:rsid w:val="00FB7587"/>
    <w:rsid w:val="00FB7A51"/>
    <w:rsid w:val="00FB7A7B"/>
    <w:rsid w:val="00FB7DA5"/>
    <w:rsid w:val="00FC027D"/>
    <w:rsid w:val="00FC0C19"/>
    <w:rsid w:val="00FC0C5B"/>
    <w:rsid w:val="00FC13E1"/>
    <w:rsid w:val="00FC13EC"/>
    <w:rsid w:val="00FC1AD9"/>
    <w:rsid w:val="00FC1F8C"/>
    <w:rsid w:val="00FC21A7"/>
    <w:rsid w:val="00FC2945"/>
    <w:rsid w:val="00FC297C"/>
    <w:rsid w:val="00FC2A66"/>
    <w:rsid w:val="00FC2B23"/>
    <w:rsid w:val="00FC2C4D"/>
    <w:rsid w:val="00FC2E4F"/>
    <w:rsid w:val="00FC39DC"/>
    <w:rsid w:val="00FC3A22"/>
    <w:rsid w:val="00FC3D1B"/>
    <w:rsid w:val="00FC410F"/>
    <w:rsid w:val="00FC66A1"/>
    <w:rsid w:val="00FC67EB"/>
    <w:rsid w:val="00FC6CAD"/>
    <w:rsid w:val="00FC6E3A"/>
    <w:rsid w:val="00FC75E0"/>
    <w:rsid w:val="00FC7A50"/>
    <w:rsid w:val="00FD026F"/>
    <w:rsid w:val="00FD08C9"/>
    <w:rsid w:val="00FD1A5A"/>
    <w:rsid w:val="00FD21AC"/>
    <w:rsid w:val="00FD2375"/>
    <w:rsid w:val="00FD25B1"/>
    <w:rsid w:val="00FD29AF"/>
    <w:rsid w:val="00FD2C2F"/>
    <w:rsid w:val="00FD319F"/>
    <w:rsid w:val="00FD4067"/>
    <w:rsid w:val="00FD479A"/>
    <w:rsid w:val="00FD4992"/>
    <w:rsid w:val="00FD4C20"/>
    <w:rsid w:val="00FD5048"/>
    <w:rsid w:val="00FD53C9"/>
    <w:rsid w:val="00FD626E"/>
    <w:rsid w:val="00FD6C14"/>
    <w:rsid w:val="00FD7834"/>
    <w:rsid w:val="00FD7FFA"/>
    <w:rsid w:val="00FE1393"/>
    <w:rsid w:val="00FE146D"/>
    <w:rsid w:val="00FE1872"/>
    <w:rsid w:val="00FE1AA3"/>
    <w:rsid w:val="00FE1C1E"/>
    <w:rsid w:val="00FE22AB"/>
    <w:rsid w:val="00FE2320"/>
    <w:rsid w:val="00FE23AA"/>
    <w:rsid w:val="00FE2C2F"/>
    <w:rsid w:val="00FE2CCD"/>
    <w:rsid w:val="00FE2CFC"/>
    <w:rsid w:val="00FE2F7B"/>
    <w:rsid w:val="00FE3331"/>
    <w:rsid w:val="00FE3891"/>
    <w:rsid w:val="00FE3C17"/>
    <w:rsid w:val="00FE5C94"/>
    <w:rsid w:val="00FE5FED"/>
    <w:rsid w:val="00FE6714"/>
    <w:rsid w:val="00FE6AE7"/>
    <w:rsid w:val="00FE6EA0"/>
    <w:rsid w:val="00FE700C"/>
    <w:rsid w:val="00FE72ED"/>
    <w:rsid w:val="00FE7378"/>
    <w:rsid w:val="00FE7453"/>
    <w:rsid w:val="00FE7D9D"/>
    <w:rsid w:val="00FF0422"/>
    <w:rsid w:val="00FF04BF"/>
    <w:rsid w:val="00FF0547"/>
    <w:rsid w:val="00FF0AA2"/>
    <w:rsid w:val="00FF1423"/>
    <w:rsid w:val="00FF1952"/>
    <w:rsid w:val="00FF1CE0"/>
    <w:rsid w:val="00FF22C7"/>
    <w:rsid w:val="00FF24A3"/>
    <w:rsid w:val="00FF26D4"/>
    <w:rsid w:val="00FF43AE"/>
    <w:rsid w:val="00FF4BA3"/>
    <w:rsid w:val="00FF5D09"/>
    <w:rsid w:val="00FF65B5"/>
    <w:rsid w:val="00FF677B"/>
    <w:rsid w:val="00FF6955"/>
    <w:rsid w:val="00FF6A59"/>
    <w:rsid w:val="00FF7025"/>
    <w:rsid w:val="01079563"/>
    <w:rsid w:val="011D8F9D"/>
    <w:rsid w:val="01231E14"/>
    <w:rsid w:val="013E69DD"/>
    <w:rsid w:val="014021E6"/>
    <w:rsid w:val="01407C95"/>
    <w:rsid w:val="014E47F9"/>
    <w:rsid w:val="017746B2"/>
    <w:rsid w:val="01824436"/>
    <w:rsid w:val="0194EC8D"/>
    <w:rsid w:val="019508F8"/>
    <w:rsid w:val="019CAE4D"/>
    <w:rsid w:val="01AB3EFD"/>
    <w:rsid w:val="01AB567D"/>
    <w:rsid w:val="01B3EE26"/>
    <w:rsid w:val="01B7C4BD"/>
    <w:rsid w:val="01BAD165"/>
    <w:rsid w:val="01C6F44B"/>
    <w:rsid w:val="01C71677"/>
    <w:rsid w:val="01D48215"/>
    <w:rsid w:val="01E3233D"/>
    <w:rsid w:val="01F393C8"/>
    <w:rsid w:val="02104F9F"/>
    <w:rsid w:val="02124136"/>
    <w:rsid w:val="02229640"/>
    <w:rsid w:val="0229554C"/>
    <w:rsid w:val="022A8903"/>
    <w:rsid w:val="02343095"/>
    <w:rsid w:val="02472EE5"/>
    <w:rsid w:val="0250E6F3"/>
    <w:rsid w:val="025133EA"/>
    <w:rsid w:val="02537BB4"/>
    <w:rsid w:val="02749804"/>
    <w:rsid w:val="0275A0D8"/>
    <w:rsid w:val="028B6A64"/>
    <w:rsid w:val="0295ABB0"/>
    <w:rsid w:val="029B7E47"/>
    <w:rsid w:val="029DC074"/>
    <w:rsid w:val="02A5DBAD"/>
    <w:rsid w:val="02A6D684"/>
    <w:rsid w:val="02B735A2"/>
    <w:rsid w:val="02F62166"/>
    <w:rsid w:val="03054BA6"/>
    <w:rsid w:val="0319B82B"/>
    <w:rsid w:val="031BAC66"/>
    <w:rsid w:val="0337EA3D"/>
    <w:rsid w:val="03400251"/>
    <w:rsid w:val="03401AF1"/>
    <w:rsid w:val="034615E7"/>
    <w:rsid w:val="03708DB3"/>
    <w:rsid w:val="037DDAD6"/>
    <w:rsid w:val="03C61EE3"/>
    <w:rsid w:val="03DCF080"/>
    <w:rsid w:val="03F5F9DB"/>
    <w:rsid w:val="04014BF0"/>
    <w:rsid w:val="0408856D"/>
    <w:rsid w:val="0433176D"/>
    <w:rsid w:val="046550DF"/>
    <w:rsid w:val="0465BFC7"/>
    <w:rsid w:val="04666D54"/>
    <w:rsid w:val="048A9FAA"/>
    <w:rsid w:val="049EF7C5"/>
    <w:rsid w:val="04A873A4"/>
    <w:rsid w:val="04ACD673"/>
    <w:rsid w:val="04B52ED9"/>
    <w:rsid w:val="04D58884"/>
    <w:rsid w:val="04D77995"/>
    <w:rsid w:val="04E05B86"/>
    <w:rsid w:val="05181826"/>
    <w:rsid w:val="056B1085"/>
    <w:rsid w:val="05789BF7"/>
    <w:rsid w:val="058C374A"/>
    <w:rsid w:val="05ACF219"/>
    <w:rsid w:val="05B18C2B"/>
    <w:rsid w:val="05BEEE95"/>
    <w:rsid w:val="05E30733"/>
    <w:rsid w:val="05EB3C60"/>
    <w:rsid w:val="06033651"/>
    <w:rsid w:val="06360631"/>
    <w:rsid w:val="06576902"/>
    <w:rsid w:val="0666F7E0"/>
    <w:rsid w:val="06A727C3"/>
    <w:rsid w:val="06B3D98A"/>
    <w:rsid w:val="06B9FCE4"/>
    <w:rsid w:val="06BA6809"/>
    <w:rsid w:val="06C5C545"/>
    <w:rsid w:val="06CBE073"/>
    <w:rsid w:val="06D69AD8"/>
    <w:rsid w:val="06EEBAE1"/>
    <w:rsid w:val="070C4639"/>
    <w:rsid w:val="07116129"/>
    <w:rsid w:val="071BB146"/>
    <w:rsid w:val="0724C56C"/>
    <w:rsid w:val="075782AE"/>
    <w:rsid w:val="075D941B"/>
    <w:rsid w:val="076CBBAC"/>
    <w:rsid w:val="076F527F"/>
    <w:rsid w:val="0787BCD9"/>
    <w:rsid w:val="0789AAA6"/>
    <w:rsid w:val="07D91A42"/>
    <w:rsid w:val="080A60A6"/>
    <w:rsid w:val="080C8CAE"/>
    <w:rsid w:val="08150482"/>
    <w:rsid w:val="0819B70D"/>
    <w:rsid w:val="082998B8"/>
    <w:rsid w:val="0834905C"/>
    <w:rsid w:val="0837FE1D"/>
    <w:rsid w:val="0839FD0B"/>
    <w:rsid w:val="0840E210"/>
    <w:rsid w:val="0851DCAB"/>
    <w:rsid w:val="085B81F8"/>
    <w:rsid w:val="086CE649"/>
    <w:rsid w:val="086F12CC"/>
    <w:rsid w:val="089F04DA"/>
    <w:rsid w:val="08B56B55"/>
    <w:rsid w:val="08CEA731"/>
    <w:rsid w:val="08D62ED2"/>
    <w:rsid w:val="08E3B190"/>
    <w:rsid w:val="08E62E35"/>
    <w:rsid w:val="08EDF0F8"/>
    <w:rsid w:val="0904FE1D"/>
    <w:rsid w:val="0910BF2B"/>
    <w:rsid w:val="091C90C8"/>
    <w:rsid w:val="09378603"/>
    <w:rsid w:val="097589AC"/>
    <w:rsid w:val="098A0351"/>
    <w:rsid w:val="09A4A84B"/>
    <w:rsid w:val="09BB2701"/>
    <w:rsid w:val="09CC0230"/>
    <w:rsid w:val="09CEF4CE"/>
    <w:rsid w:val="09DB775C"/>
    <w:rsid w:val="09DEEAE3"/>
    <w:rsid w:val="09E37B8C"/>
    <w:rsid w:val="09E46C2B"/>
    <w:rsid w:val="09EE3347"/>
    <w:rsid w:val="0A2E2919"/>
    <w:rsid w:val="0A56CAFA"/>
    <w:rsid w:val="0A779CE3"/>
    <w:rsid w:val="0A9982E1"/>
    <w:rsid w:val="0A9F2BBC"/>
    <w:rsid w:val="0AA33DFA"/>
    <w:rsid w:val="0AA41929"/>
    <w:rsid w:val="0AB04A38"/>
    <w:rsid w:val="0ABE6051"/>
    <w:rsid w:val="0AC0E152"/>
    <w:rsid w:val="0AC60872"/>
    <w:rsid w:val="0AE3D383"/>
    <w:rsid w:val="0B0FA520"/>
    <w:rsid w:val="0B12FAF4"/>
    <w:rsid w:val="0B15CE7E"/>
    <w:rsid w:val="0B247C3D"/>
    <w:rsid w:val="0B5B7457"/>
    <w:rsid w:val="0B5DAD8F"/>
    <w:rsid w:val="0B65C6B8"/>
    <w:rsid w:val="0B670E37"/>
    <w:rsid w:val="0B77B2C4"/>
    <w:rsid w:val="0B8A9EE1"/>
    <w:rsid w:val="0B9737C5"/>
    <w:rsid w:val="0BB67859"/>
    <w:rsid w:val="0BBCFBCC"/>
    <w:rsid w:val="0BC058F4"/>
    <w:rsid w:val="0BD1F3B9"/>
    <w:rsid w:val="0BD3A158"/>
    <w:rsid w:val="0BDCAD08"/>
    <w:rsid w:val="0BE1A125"/>
    <w:rsid w:val="0BED02C9"/>
    <w:rsid w:val="0C09AAB5"/>
    <w:rsid w:val="0C1F2146"/>
    <w:rsid w:val="0C270548"/>
    <w:rsid w:val="0C278C15"/>
    <w:rsid w:val="0C32B8DB"/>
    <w:rsid w:val="0C4459BE"/>
    <w:rsid w:val="0C5A2116"/>
    <w:rsid w:val="0C7ED2CF"/>
    <w:rsid w:val="0CAC77E8"/>
    <w:rsid w:val="0CB28ED9"/>
    <w:rsid w:val="0CB3BF05"/>
    <w:rsid w:val="0CB3E23C"/>
    <w:rsid w:val="0CEAEBF4"/>
    <w:rsid w:val="0CEBA2C2"/>
    <w:rsid w:val="0D10DB99"/>
    <w:rsid w:val="0D3104E9"/>
    <w:rsid w:val="0D42EE1B"/>
    <w:rsid w:val="0D4E1AE3"/>
    <w:rsid w:val="0D507A15"/>
    <w:rsid w:val="0D6EE1E0"/>
    <w:rsid w:val="0D841B70"/>
    <w:rsid w:val="0D84AE0A"/>
    <w:rsid w:val="0DA66149"/>
    <w:rsid w:val="0DA680AB"/>
    <w:rsid w:val="0DA80EFF"/>
    <w:rsid w:val="0DAB331C"/>
    <w:rsid w:val="0DD27C88"/>
    <w:rsid w:val="0DF2AC6F"/>
    <w:rsid w:val="0E19BE27"/>
    <w:rsid w:val="0E421428"/>
    <w:rsid w:val="0E45847C"/>
    <w:rsid w:val="0E645F6E"/>
    <w:rsid w:val="0E6F9512"/>
    <w:rsid w:val="0E77FD85"/>
    <w:rsid w:val="0E86F85C"/>
    <w:rsid w:val="0E900E49"/>
    <w:rsid w:val="0EB160BA"/>
    <w:rsid w:val="0EBC6428"/>
    <w:rsid w:val="0EBE252F"/>
    <w:rsid w:val="0EBEB1F9"/>
    <w:rsid w:val="0EC7943E"/>
    <w:rsid w:val="0ECC6113"/>
    <w:rsid w:val="0EEAE766"/>
    <w:rsid w:val="0F302543"/>
    <w:rsid w:val="0F50B131"/>
    <w:rsid w:val="0F62257B"/>
    <w:rsid w:val="0FB3C783"/>
    <w:rsid w:val="0FDD7DD6"/>
    <w:rsid w:val="0FE80C02"/>
    <w:rsid w:val="0FFAD616"/>
    <w:rsid w:val="10025492"/>
    <w:rsid w:val="100A9E44"/>
    <w:rsid w:val="10125D5A"/>
    <w:rsid w:val="101ACBB0"/>
    <w:rsid w:val="101DEEB4"/>
    <w:rsid w:val="1067748B"/>
    <w:rsid w:val="10750E05"/>
    <w:rsid w:val="10A9F029"/>
    <w:rsid w:val="10CC38B2"/>
    <w:rsid w:val="10CF3FD0"/>
    <w:rsid w:val="112446AC"/>
    <w:rsid w:val="11282BC9"/>
    <w:rsid w:val="112D1CF4"/>
    <w:rsid w:val="113253DD"/>
    <w:rsid w:val="11333274"/>
    <w:rsid w:val="11338C40"/>
    <w:rsid w:val="1181D281"/>
    <w:rsid w:val="11851020"/>
    <w:rsid w:val="118538F3"/>
    <w:rsid w:val="1189177A"/>
    <w:rsid w:val="11C66DD5"/>
    <w:rsid w:val="11CB99F4"/>
    <w:rsid w:val="11D067E6"/>
    <w:rsid w:val="11DCF46E"/>
    <w:rsid w:val="11E7A170"/>
    <w:rsid w:val="120014D5"/>
    <w:rsid w:val="120E0292"/>
    <w:rsid w:val="122DBC0C"/>
    <w:rsid w:val="1232BACA"/>
    <w:rsid w:val="123F9C31"/>
    <w:rsid w:val="124B46DF"/>
    <w:rsid w:val="12647823"/>
    <w:rsid w:val="12786065"/>
    <w:rsid w:val="12A501D4"/>
    <w:rsid w:val="12A761CE"/>
    <w:rsid w:val="12A7BFB7"/>
    <w:rsid w:val="12AAF55A"/>
    <w:rsid w:val="12AFEBC6"/>
    <w:rsid w:val="12B7A017"/>
    <w:rsid w:val="12CB918B"/>
    <w:rsid w:val="12F2855E"/>
    <w:rsid w:val="130E62ED"/>
    <w:rsid w:val="130E78C2"/>
    <w:rsid w:val="133507AB"/>
    <w:rsid w:val="133D869B"/>
    <w:rsid w:val="135B30DD"/>
    <w:rsid w:val="135F0AC2"/>
    <w:rsid w:val="1388EDB5"/>
    <w:rsid w:val="138B0A8D"/>
    <w:rsid w:val="13993AF4"/>
    <w:rsid w:val="13B483D3"/>
    <w:rsid w:val="13B6D9D5"/>
    <w:rsid w:val="13BE8C0D"/>
    <w:rsid w:val="13C0DC23"/>
    <w:rsid w:val="13C16DC2"/>
    <w:rsid w:val="13CC371C"/>
    <w:rsid w:val="13D0E6C5"/>
    <w:rsid w:val="13E0F452"/>
    <w:rsid w:val="1402CE58"/>
    <w:rsid w:val="14188F0D"/>
    <w:rsid w:val="1438DBEE"/>
    <w:rsid w:val="145AC187"/>
    <w:rsid w:val="1465DE03"/>
    <w:rsid w:val="1473DE7D"/>
    <w:rsid w:val="147F630C"/>
    <w:rsid w:val="14849E82"/>
    <w:rsid w:val="14855807"/>
    <w:rsid w:val="149CE251"/>
    <w:rsid w:val="14A3AD4A"/>
    <w:rsid w:val="14AEF35F"/>
    <w:rsid w:val="14B12808"/>
    <w:rsid w:val="14CB9FE7"/>
    <w:rsid w:val="14FFEAB2"/>
    <w:rsid w:val="150CB04E"/>
    <w:rsid w:val="15487ED1"/>
    <w:rsid w:val="15619D9D"/>
    <w:rsid w:val="15940F31"/>
    <w:rsid w:val="15A72467"/>
    <w:rsid w:val="15B6656C"/>
    <w:rsid w:val="1625CE19"/>
    <w:rsid w:val="162EDA40"/>
    <w:rsid w:val="165A1CED"/>
    <w:rsid w:val="165F86B5"/>
    <w:rsid w:val="16A78D90"/>
    <w:rsid w:val="16A791E7"/>
    <w:rsid w:val="16B10771"/>
    <w:rsid w:val="16B26094"/>
    <w:rsid w:val="16CE6693"/>
    <w:rsid w:val="16DB2084"/>
    <w:rsid w:val="16EB5332"/>
    <w:rsid w:val="16F3604C"/>
    <w:rsid w:val="170386D7"/>
    <w:rsid w:val="17220840"/>
    <w:rsid w:val="17554A67"/>
    <w:rsid w:val="17673096"/>
    <w:rsid w:val="1774C3AA"/>
    <w:rsid w:val="1774FAEE"/>
    <w:rsid w:val="177CAFEB"/>
    <w:rsid w:val="178DEA2F"/>
    <w:rsid w:val="179A77DC"/>
    <w:rsid w:val="17CD2FF8"/>
    <w:rsid w:val="17DBCDB5"/>
    <w:rsid w:val="17DCF3CC"/>
    <w:rsid w:val="18041048"/>
    <w:rsid w:val="1813FD7C"/>
    <w:rsid w:val="181B4E96"/>
    <w:rsid w:val="1833CBDE"/>
    <w:rsid w:val="1840EF66"/>
    <w:rsid w:val="1843192C"/>
    <w:rsid w:val="18453291"/>
    <w:rsid w:val="184A5CE9"/>
    <w:rsid w:val="184CBF76"/>
    <w:rsid w:val="1852EF9D"/>
    <w:rsid w:val="185B5EF4"/>
    <w:rsid w:val="187065A9"/>
    <w:rsid w:val="1875C6AD"/>
    <w:rsid w:val="187F316F"/>
    <w:rsid w:val="18B06536"/>
    <w:rsid w:val="18B5E11D"/>
    <w:rsid w:val="18C1D093"/>
    <w:rsid w:val="18C85344"/>
    <w:rsid w:val="18DD22DA"/>
    <w:rsid w:val="18E9708F"/>
    <w:rsid w:val="190B8826"/>
    <w:rsid w:val="190D1610"/>
    <w:rsid w:val="1922992B"/>
    <w:rsid w:val="193DA26A"/>
    <w:rsid w:val="1952FDC6"/>
    <w:rsid w:val="1999A48D"/>
    <w:rsid w:val="19C2A2E1"/>
    <w:rsid w:val="19D6F332"/>
    <w:rsid w:val="19DB53F3"/>
    <w:rsid w:val="1A048018"/>
    <w:rsid w:val="1A051DA2"/>
    <w:rsid w:val="1A086585"/>
    <w:rsid w:val="1A163F85"/>
    <w:rsid w:val="1A1A4BD9"/>
    <w:rsid w:val="1A1A54E7"/>
    <w:rsid w:val="1A226CBF"/>
    <w:rsid w:val="1A24AE23"/>
    <w:rsid w:val="1A49883B"/>
    <w:rsid w:val="1A5503AF"/>
    <w:rsid w:val="1A6DF4B2"/>
    <w:rsid w:val="1AA2EA5C"/>
    <w:rsid w:val="1AA694F0"/>
    <w:rsid w:val="1ADBC11D"/>
    <w:rsid w:val="1AF809B8"/>
    <w:rsid w:val="1AFD2D57"/>
    <w:rsid w:val="1B337EA9"/>
    <w:rsid w:val="1B47EF12"/>
    <w:rsid w:val="1B8B906E"/>
    <w:rsid w:val="1B9FCB48"/>
    <w:rsid w:val="1BB92EB0"/>
    <w:rsid w:val="1BE3801F"/>
    <w:rsid w:val="1C25D860"/>
    <w:rsid w:val="1C2D6E9C"/>
    <w:rsid w:val="1C66FD9A"/>
    <w:rsid w:val="1C7899F6"/>
    <w:rsid w:val="1C824114"/>
    <w:rsid w:val="1C8B5529"/>
    <w:rsid w:val="1CA6F625"/>
    <w:rsid w:val="1CB97EDB"/>
    <w:rsid w:val="1CC18161"/>
    <w:rsid w:val="1CD128FD"/>
    <w:rsid w:val="1CD7E72D"/>
    <w:rsid w:val="1CDF00F8"/>
    <w:rsid w:val="1CEA63D0"/>
    <w:rsid w:val="1CF41CD9"/>
    <w:rsid w:val="1D1C9500"/>
    <w:rsid w:val="1D4BEC5C"/>
    <w:rsid w:val="1D6B1AD7"/>
    <w:rsid w:val="1D6ED568"/>
    <w:rsid w:val="1D75EDEC"/>
    <w:rsid w:val="1D769D56"/>
    <w:rsid w:val="1D7D8BA7"/>
    <w:rsid w:val="1D899AB9"/>
    <w:rsid w:val="1DAC2612"/>
    <w:rsid w:val="1DC6B15D"/>
    <w:rsid w:val="1DEC3DF2"/>
    <w:rsid w:val="1E4363FE"/>
    <w:rsid w:val="1E5AE8C4"/>
    <w:rsid w:val="1E62BD6A"/>
    <w:rsid w:val="1E7997D5"/>
    <w:rsid w:val="1E813E9E"/>
    <w:rsid w:val="1EAFCF10"/>
    <w:rsid w:val="1EC42A4A"/>
    <w:rsid w:val="1ECDBA4F"/>
    <w:rsid w:val="1EFDB715"/>
    <w:rsid w:val="1EFF8359"/>
    <w:rsid w:val="1F042475"/>
    <w:rsid w:val="1F2ED0DD"/>
    <w:rsid w:val="1F441A41"/>
    <w:rsid w:val="1F4651D0"/>
    <w:rsid w:val="1F4CC02F"/>
    <w:rsid w:val="1F6698C8"/>
    <w:rsid w:val="1F922B30"/>
    <w:rsid w:val="1F94C474"/>
    <w:rsid w:val="1F99C3A0"/>
    <w:rsid w:val="1FCA7077"/>
    <w:rsid w:val="1FD3674C"/>
    <w:rsid w:val="1FDA0427"/>
    <w:rsid w:val="1FEBDEC2"/>
    <w:rsid w:val="1FF22005"/>
    <w:rsid w:val="200F1646"/>
    <w:rsid w:val="201BFEDC"/>
    <w:rsid w:val="201E9653"/>
    <w:rsid w:val="201F3371"/>
    <w:rsid w:val="203863DA"/>
    <w:rsid w:val="20431E1A"/>
    <w:rsid w:val="205229E7"/>
    <w:rsid w:val="207F77E9"/>
    <w:rsid w:val="208ACFA3"/>
    <w:rsid w:val="209029FD"/>
    <w:rsid w:val="209CB761"/>
    <w:rsid w:val="20B98B48"/>
    <w:rsid w:val="20C5A8C2"/>
    <w:rsid w:val="20F140FD"/>
    <w:rsid w:val="20F84BF0"/>
    <w:rsid w:val="20FE9874"/>
    <w:rsid w:val="210F1875"/>
    <w:rsid w:val="210F841D"/>
    <w:rsid w:val="213761B7"/>
    <w:rsid w:val="21506ECA"/>
    <w:rsid w:val="215D6F98"/>
    <w:rsid w:val="216E5309"/>
    <w:rsid w:val="2170DD85"/>
    <w:rsid w:val="21880C39"/>
    <w:rsid w:val="21909780"/>
    <w:rsid w:val="2190C6EF"/>
    <w:rsid w:val="2195FE83"/>
    <w:rsid w:val="21A9F7F4"/>
    <w:rsid w:val="21C9BE74"/>
    <w:rsid w:val="21E17252"/>
    <w:rsid w:val="21F52AC9"/>
    <w:rsid w:val="21F85FEE"/>
    <w:rsid w:val="21FC9FF7"/>
    <w:rsid w:val="220613EC"/>
    <w:rsid w:val="22199EDD"/>
    <w:rsid w:val="221DEF41"/>
    <w:rsid w:val="22250642"/>
    <w:rsid w:val="2229D023"/>
    <w:rsid w:val="22324426"/>
    <w:rsid w:val="2236E810"/>
    <w:rsid w:val="223A5448"/>
    <w:rsid w:val="22570394"/>
    <w:rsid w:val="227990A4"/>
    <w:rsid w:val="229A503C"/>
    <w:rsid w:val="22A17B9F"/>
    <w:rsid w:val="22BAAD86"/>
    <w:rsid w:val="22C819AD"/>
    <w:rsid w:val="22E737A9"/>
    <w:rsid w:val="2315D721"/>
    <w:rsid w:val="23162D15"/>
    <w:rsid w:val="235E9369"/>
    <w:rsid w:val="236044BC"/>
    <w:rsid w:val="236C3212"/>
    <w:rsid w:val="23937EF1"/>
    <w:rsid w:val="239B2E50"/>
    <w:rsid w:val="23BEBD8F"/>
    <w:rsid w:val="23DAAE7E"/>
    <w:rsid w:val="23FF5031"/>
    <w:rsid w:val="24038922"/>
    <w:rsid w:val="240E32F4"/>
    <w:rsid w:val="2417E206"/>
    <w:rsid w:val="2441164A"/>
    <w:rsid w:val="244A04EC"/>
    <w:rsid w:val="245248BB"/>
    <w:rsid w:val="24659E97"/>
    <w:rsid w:val="24715B10"/>
    <w:rsid w:val="2498493C"/>
    <w:rsid w:val="249C6AD3"/>
    <w:rsid w:val="24A7FFD3"/>
    <w:rsid w:val="24ABF6D2"/>
    <w:rsid w:val="24AD8A69"/>
    <w:rsid w:val="24EC6347"/>
    <w:rsid w:val="25026098"/>
    <w:rsid w:val="251875E5"/>
    <w:rsid w:val="253A2194"/>
    <w:rsid w:val="255CBBB9"/>
    <w:rsid w:val="257013AE"/>
    <w:rsid w:val="2571AEEB"/>
    <w:rsid w:val="25851B19"/>
    <w:rsid w:val="258B9299"/>
    <w:rsid w:val="259B05C4"/>
    <w:rsid w:val="259E7BD4"/>
    <w:rsid w:val="25A1E09A"/>
    <w:rsid w:val="25B31676"/>
    <w:rsid w:val="25B51535"/>
    <w:rsid w:val="25BEF51B"/>
    <w:rsid w:val="25F02E6A"/>
    <w:rsid w:val="2600ED84"/>
    <w:rsid w:val="26223087"/>
    <w:rsid w:val="2635399B"/>
    <w:rsid w:val="26356860"/>
    <w:rsid w:val="265EC7C8"/>
    <w:rsid w:val="2678D035"/>
    <w:rsid w:val="26AD8CF3"/>
    <w:rsid w:val="26C6C7B6"/>
    <w:rsid w:val="26C72FCD"/>
    <w:rsid w:val="26E534AC"/>
    <w:rsid w:val="26E9AE28"/>
    <w:rsid w:val="271A148A"/>
    <w:rsid w:val="278C4101"/>
    <w:rsid w:val="279A73F9"/>
    <w:rsid w:val="27A8CF84"/>
    <w:rsid w:val="27B497BF"/>
    <w:rsid w:val="27C9AAB3"/>
    <w:rsid w:val="27CB371C"/>
    <w:rsid w:val="27FE8498"/>
    <w:rsid w:val="2842BE07"/>
    <w:rsid w:val="28436B51"/>
    <w:rsid w:val="287EC251"/>
    <w:rsid w:val="288FBB56"/>
    <w:rsid w:val="28A9E9A4"/>
    <w:rsid w:val="28B9CD50"/>
    <w:rsid w:val="28C95CD2"/>
    <w:rsid w:val="291906A2"/>
    <w:rsid w:val="29212A1D"/>
    <w:rsid w:val="292ACB04"/>
    <w:rsid w:val="293D4218"/>
    <w:rsid w:val="2941D655"/>
    <w:rsid w:val="296EBA49"/>
    <w:rsid w:val="29765700"/>
    <w:rsid w:val="2991494B"/>
    <w:rsid w:val="29AF07C5"/>
    <w:rsid w:val="29B5C292"/>
    <w:rsid w:val="29DCEE56"/>
    <w:rsid w:val="29DD4F0B"/>
    <w:rsid w:val="2A107D53"/>
    <w:rsid w:val="2A204D37"/>
    <w:rsid w:val="2A296151"/>
    <w:rsid w:val="2A331BC7"/>
    <w:rsid w:val="2A429168"/>
    <w:rsid w:val="2A471C7C"/>
    <w:rsid w:val="2A4870A3"/>
    <w:rsid w:val="2A4A0800"/>
    <w:rsid w:val="2A50C490"/>
    <w:rsid w:val="2A517D03"/>
    <w:rsid w:val="2A54653F"/>
    <w:rsid w:val="2A66CBD4"/>
    <w:rsid w:val="2A823571"/>
    <w:rsid w:val="2A8E16C4"/>
    <w:rsid w:val="2A9ECF47"/>
    <w:rsid w:val="2AA3FF99"/>
    <w:rsid w:val="2ABC14AC"/>
    <w:rsid w:val="2AD2617B"/>
    <w:rsid w:val="2AF14427"/>
    <w:rsid w:val="2B039630"/>
    <w:rsid w:val="2B1EB5E5"/>
    <w:rsid w:val="2B2D9246"/>
    <w:rsid w:val="2B435F6C"/>
    <w:rsid w:val="2B48EA66"/>
    <w:rsid w:val="2B922A21"/>
    <w:rsid w:val="2BB0DE31"/>
    <w:rsid w:val="2BBD723A"/>
    <w:rsid w:val="2BC07DD4"/>
    <w:rsid w:val="2BF65777"/>
    <w:rsid w:val="2BF77434"/>
    <w:rsid w:val="2BFDE096"/>
    <w:rsid w:val="2C03D097"/>
    <w:rsid w:val="2C104117"/>
    <w:rsid w:val="2C2B2393"/>
    <w:rsid w:val="2C525249"/>
    <w:rsid w:val="2C5877CE"/>
    <w:rsid w:val="2C7AD677"/>
    <w:rsid w:val="2C83AF87"/>
    <w:rsid w:val="2C9B9137"/>
    <w:rsid w:val="2CB29134"/>
    <w:rsid w:val="2CD19290"/>
    <w:rsid w:val="2CD24D80"/>
    <w:rsid w:val="2CE895A3"/>
    <w:rsid w:val="2CF6C532"/>
    <w:rsid w:val="2CF8B5A0"/>
    <w:rsid w:val="2D7EBD6B"/>
    <w:rsid w:val="2DA24346"/>
    <w:rsid w:val="2DA53E62"/>
    <w:rsid w:val="2DA67127"/>
    <w:rsid w:val="2DB1646A"/>
    <w:rsid w:val="2DB3163A"/>
    <w:rsid w:val="2DBA19ED"/>
    <w:rsid w:val="2DC30022"/>
    <w:rsid w:val="2DC81DCF"/>
    <w:rsid w:val="2DCBB05F"/>
    <w:rsid w:val="2DE324F7"/>
    <w:rsid w:val="2DF4AA67"/>
    <w:rsid w:val="2E03DA3F"/>
    <w:rsid w:val="2E20A0BD"/>
    <w:rsid w:val="2E23B936"/>
    <w:rsid w:val="2E678FC3"/>
    <w:rsid w:val="2E923001"/>
    <w:rsid w:val="2E96D566"/>
    <w:rsid w:val="2EB84B60"/>
    <w:rsid w:val="2EEE9D32"/>
    <w:rsid w:val="2EF59204"/>
    <w:rsid w:val="2F20CA14"/>
    <w:rsid w:val="2F55ECC8"/>
    <w:rsid w:val="2F607222"/>
    <w:rsid w:val="2F631D98"/>
    <w:rsid w:val="2F77CB30"/>
    <w:rsid w:val="2F807515"/>
    <w:rsid w:val="2FBFCC72"/>
    <w:rsid w:val="2FBFDD82"/>
    <w:rsid w:val="2FC26D0B"/>
    <w:rsid w:val="2FC50AC6"/>
    <w:rsid w:val="2FD18AB1"/>
    <w:rsid w:val="2FF7E374"/>
    <w:rsid w:val="302A6282"/>
    <w:rsid w:val="303F2C12"/>
    <w:rsid w:val="30B12AF1"/>
    <w:rsid w:val="30B2462D"/>
    <w:rsid w:val="30B89295"/>
    <w:rsid w:val="30D0E813"/>
    <w:rsid w:val="30F23B5F"/>
    <w:rsid w:val="30FBC369"/>
    <w:rsid w:val="3101A07C"/>
    <w:rsid w:val="31020104"/>
    <w:rsid w:val="31036561"/>
    <w:rsid w:val="310A1875"/>
    <w:rsid w:val="31173B11"/>
    <w:rsid w:val="312248C6"/>
    <w:rsid w:val="3139BBE2"/>
    <w:rsid w:val="3146476C"/>
    <w:rsid w:val="3156F25A"/>
    <w:rsid w:val="316BF951"/>
    <w:rsid w:val="316F1F06"/>
    <w:rsid w:val="317C8B4E"/>
    <w:rsid w:val="3182B383"/>
    <w:rsid w:val="31890DCA"/>
    <w:rsid w:val="31A9A029"/>
    <w:rsid w:val="31AC5B3D"/>
    <w:rsid w:val="31C70DB9"/>
    <w:rsid w:val="31E57D89"/>
    <w:rsid w:val="31EFDE7F"/>
    <w:rsid w:val="3202F920"/>
    <w:rsid w:val="320C4C79"/>
    <w:rsid w:val="320E5C88"/>
    <w:rsid w:val="32172584"/>
    <w:rsid w:val="32367C4F"/>
    <w:rsid w:val="3238719C"/>
    <w:rsid w:val="325E306A"/>
    <w:rsid w:val="3265F286"/>
    <w:rsid w:val="327B3644"/>
    <w:rsid w:val="32C12D84"/>
    <w:rsid w:val="32C4B779"/>
    <w:rsid w:val="32C919FB"/>
    <w:rsid w:val="32CB38CB"/>
    <w:rsid w:val="32D69AF8"/>
    <w:rsid w:val="32E3A98C"/>
    <w:rsid w:val="32E633CD"/>
    <w:rsid w:val="32EEEC7F"/>
    <w:rsid w:val="32F2C5AF"/>
    <w:rsid w:val="332A885C"/>
    <w:rsid w:val="333DF60D"/>
    <w:rsid w:val="33448DE7"/>
    <w:rsid w:val="33869780"/>
    <w:rsid w:val="3389E82E"/>
    <w:rsid w:val="33BC9619"/>
    <w:rsid w:val="33BD0181"/>
    <w:rsid w:val="33C7515B"/>
    <w:rsid w:val="33CAB321"/>
    <w:rsid w:val="340611EA"/>
    <w:rsid w:val="342FF136"/>
    <w:rsid w:val="344AD31F"/>
    <w:rsid w:val="344B7A77"/>
    <w:rsid w:val="345B4A20"/>
    <w:rsid w:val="3462F07C"/>
    <w:rsid w:val="34726941"/>
    <w:rsid w:val="34809869"/>
    <w:rsid w:val="349D4F6E"/>
    <w:rsid w:val="34AA74C3"/>
    <w:rsid w:val="34AE02F6"/>
    <w:rsid w:val="34AF6696"/>
    <w:rsid w:val="34B3C58A"/>
    <w:rsid w:val="34BC2AF8"/>
    <w:rsid w:val="34D5A19F"/>
    <w:rsid w:val="34DC15A9"/>
    <w:rsid w:val="3506D305"/>
    <w:rsid w:val="351574FF"/>
    <w:rsid w:val="3524A910"/>
    <w:rsid w:val="352D9A85"/>
    <w:rsid w:val="353C46F2"/>
    <w:rsid w:val="354828F5"/>
    <w:rsid w:val="3568D063"/>
    <w:rsid w:val="356CB9D5"/>
    <w:rsid w:val="35765C56"/>
    <w:rsid w:val="357E3DDB"/>
    <w:rsid w:val="358FCB3A"/>
    <w:rsid w:val="35C49F4B"/>
    <w:rsid w:val="35D6A2D6"/>
    <w:rsid w:val="35D83CEB"/>
    <w:rsid w:val="35D93276"/>
    <w:rsid w:val="35E77311"/>
    <w:rsid w:val="35E8F8B7"/>
    <w:rsid w:val="35F03AF8"/>
    <w:rsid w:val="36017D86"/>
    <w:rsid w:val="360DF01C"/>
    <w:rsid w:val="36207B02"/>
    <w:rsid w:val="36370180"/>
    <w:rsid w:val="3655643D"/>
    <w:rsid w:val="3670A991"/>
    <w:rsid w:val="36761021"/>
    <w:rsid w:val="367C0104"/>
    <w:rsid w:val="368113D8"/>
    <w:rsid w:val="3691B828"/>
    <w:rsid w:val="36A4499F"/>
    <w:rsid w:val="36B28B3E"/>
    <w:rsid w:val="36D821EB"/>
    <w:rsid w:val="36DCF92C"/>
    <w:rsid w:val="36DFBC5E"/>
    <w:rsid w:val="37169085"/>
    <w:rsid w:val="372B72B2"/>
    <w:rsid w:val="374C5141"/>
    <w:rsid w:val="3783F4C9"/>
    <w:rsid w:val="379D7031"/>
    <w:rsid w:val="37CE0E42"/>
    <w:rsid w:val="37D9B896"/>
    <w:rsid w:val="37E0E860"/>
    <w:rsid w:val="37E1A5A7"/>
    <w:rsid w:val="37FF0720"/>
    <w:rsid w:val="37FF1114"/>
    <w:rsid w:val="382B613B"/>
    <w:rsid w:val="38346D15"/>
    <w:rsid w:val="384D5062"/>
    <w:rsid w:val="386FD1E4"/>
    <w:rsid w:val="3876C81A"/>
    <w:rsid w:val="388A5918"/>
    <w:rsid w:val="38A75D1B"/>
    <w:rsid w:val="38BA6037"/>
    <w:rsid w:val="38C15163"/>
    <w:rsid w:val="38DBEC38"/>
    <w:rsid w:val="390D2CA4"/>
    <w:rsid w:val="391EA4C8"/>
    <w:rsid w:val="39477CEC"/>
    <w:rsid w:val="39513551"/>
    <w:rsid w:val="3964B1D0"/>
    <w:rsid w:val="39860E1E"/>
    <w:rsid w:val="39EB0B85"/>
    <w:rsid w:val="39F95901"/>
    <w:rsid w:val="3A0711A8"/>
    <w:rsid w:val="3A1026A4"/>
    <w:rsid w:val="3A1F6223"/>
    <w:rsid w:val="3A22FEE1"/>
    <w:rsid w:val="3A23CAAC"/>
    <w:rsid w:val="3A2DC8F0"/>
    <w:rsid w:val="3A47B35E"/>
    <w:rsid w:val="3A880EC6"/>
    <w:rsid w:val="3A8A5460"/>
    <w:rsid w:val="3A926ED6"/>
    <w:rsid w:val="3AE6BD7A"/>
    <w:rsid w:val="3AEA5443"/>
    <w:rsid w:val="3B128C47"/>
    <w:rsid w:val="3B17FB72"/>
    <w:rsid w:val="3B19BC10"/>
    <w:rsid w:val="3B584468"/>
    <w:rsid w:val="3B786BE9"/>
    <w:rsid w:val="3B79B309"/>
    <w:rsid w:val="3B84A1A6"/>
    <w:rsid w:val="3B965849"/>
    <w:rsid w:val="3B9C5819"/>
    <w:rsid w:val="3B9C83F1"/>
    <w:rsid w:val="3BA84700"/>
    <w:rsid w:val="3BD0242A"/>
    <w:rsid w:val="3BE219CA"/>
    <w:rsid w:val="3BF98B55"/>
    <w:rsid w:val="3BFC99C1"/>
    <w:rsid w:val="3C0C7EDA"/>
    <w:rsid w:val="3C19D49C"/>
    <w:rsid w:val="3C1D9273"/>
    <w:rsid w:val="3C251ABC"/>
    <w:rsid w:val="3C4DD997"/>
    <w:rsid w:val="3C6EE411"/>
    <w:rsid w:val="3C76301A"/>
    <w:rsid w:val="3C866F03"/>
    <w:rsid w:val="3C8A6564"/>
    <w:rsid w:val="3C96E670"/>
    <w:rsid w:val="3CA3F642"/>
    <w:rsid w:val="3CC10E0B"/>
    <w:rsid w:val="3CC2B37B"/>
    <w:rsid w:val="3CC54DA1"/>
    <w:rsid w:val="3CD89E9B"/>
    <w:rsid w:val="3D241D59"/>
    <w:rsid w:val="3D31C1B0"/>
    <w:rsid w:val="3D60D7EA"/>
    <w:rsid w:val="3D7FF976"/>
    <w:rsid w:val="3D8416C7"/>
    <w:rsid w:val="3DAAAA61"/>
    <w:rsid w:val="3DBBADF6"/>
    <w:rsid w:val="3DF6CDAD"/>
    <w:rsid w:val="3DFD88D5"/>
    <w:rsid w:val="3E1AEAA0"/>
    <w:rsid w:val="3E2CE7F8"/>
    <w:rsid w:val="3E447E96"/>
    <w:rsid w:val="3E4909C8"/>
    <w:rsid w:val="3E63D787"/>
    <w:rsid w:val="3E80C827"/>
    <w:rsid w:val="3EADF154"/>
    <w:rsid w:val="3EAE6CE4"/>
    <w:rsid w:val="3EB1071F"/>
    <w:rsid w:val="3EE8F2C7"/>
    <w:rsid w:val="3EEB6785"/>
    <w:rsid w:val="3EF4CB01"/>
    <w:rsid w:val="3F0D6086"/>
    <w:rsid w:val="3F215445"/>
    <w:rsid w:val="3F26555F"/>
    <w:rsid w:val="3F7A98C0"/>
    <w:rsid w:val="3F874B3D"/>
    <w:rsid w:val="3F8EFF1E"/>
    <w:rsid w:val="3FAD0922"/>
    <w:rsid w:val="3FAE55AE"/>
    <w:rsid w:val="3FBD67FB"/>
    <w:rsid w:val="3FCE1257"/>
    <w:rsid w:val="3FCF3BFB"/>
    <w:rsid w:val="3FEEFA18"/>
    <w:rsid w:val="3FF5A6AC"/>
    <w:rsid w:val="40039E55"/>
    <w:rsid w:val="401569D5"/>
    <w:rsid w:val="40248EE8"/>
    <w:rsid w:val="402C0381"/>
    <w:rsid w:val="402DA8F3"/>
    <w:rsid w:val="40417ED4"/>
    <w:rsid w:val="404E540C"/>
    <w:rsid w:val="4051DF9E"/>
    <w:rsid w:val="4064D4B0"/>
    <w:rsid w:val="406B387F"/>
    <w:rsid w:val="409623BD"/>
    <w:rsid w:val="40978E49"/>
    <w:rsid w:val="40A1528F"/>
    <w:rsid w:val="40A9A68D"/>
    <w:rsid w:val="40BEB596"/>
    <w:rsid w:val="40CA2AD4"/>
    <w:rsid w:val="40D2064C"/>
    <w:rsid w:val="40EC9F2A"/>
    <w:rsid w:val="40F51E23"/>
    <w:rsid w:val="410034D5"/>
    <w:rsid w:val="412C1CFD"/>
    <w:rsid w:val="413C8221"/>
    <w:rsid w:val="41551B1C"/>
    <w:rsid w:val="417AAF4F"/>
    <w:rsid w:val="41ADE2D9"/>
    <w:rsid w:val="41DC0142"/>
    <w:rsid w:val="41DE686A"/>
    <w:rsid w:val="41F40469"/>
    <w:rsid w:val="420000E6"/>
    <w:rsid w:val="4204F1F1"/>
    <w:rsid w:val="420B6751"/>
    <w:rsid w:val="420D50F1"/>
    <w:rsid w:val="420EA0CC"/>
    <w:rsid w:val="4227C8D1"/>
    <w:rsid w:val="42483558"/>
    <w:rsid w:val="4252CCBA"/>
    <w:rsid w:val="4274AB85"/>
    <w:rsid w:val="4279F9E5"/>
    <w:rsid w:val="42922CB8"/>
    <w:rsid w:val="429D889E"/>
    <w:rsid w:val="42D1B40E"/>
    <w:rsid w:val="42D23FAD"/>
    <w:rsid w:val="42DE582A"/>
    <w:rsid w:val="42F82139"/>
    <w:rsid w:val="42FFF0FD"/>
    <w:rsid w:val="430B4F51"/>
    <w:rsid w:val="4316B93F"/>
    <w:rsid w:val="431DFC1D"/>
    <w:rsid w:val="4320746C"/>
    <w:rsid w:val="433C3D2C"/>
    <w:rsid w:val="4350ACBF"/>
    <w:rsid w:val="435113AB"/>
    <w:rsid w:val="435CC01A"/>
    <w:rsid w:val="437683F0"/>
    <w:rsid w:val="4376965B"/>
    <w:rsid w:val="438B928F"/>
    <w:rsid w:val="4393FDEE"/>
    <w:rsid w:val="43A31236"/>
    <w:rsid w:val="43C2E2E7"/>
    <w:rsid w:val="43CACDF5"/>
    <w:rsid w:val="43DFBDC7"/>
    <w:rsid w:val="43F0C04F"/>
    <w:rsid w:val="43F1252F"/>
    <w:rsid w:val="43FF8D03"/>
    <w:rsid w:val="44091823"/>
    <w:rsid w:val="4416EB9F"/>
    <w:rsid w:val="44277B3B"/>
    <w:rsid w:val="442FCFD2"/>
    <w:rsid w:val="44595BDD"/>
    <w:rsid w:val="4463F1B9"/>
    <w:rsid w:val="4475C8D2"/>
    <w:rsid w:val="4477E017"/>
    <w:rsid w:val="448CB390"/>
    <w:rsid w:val="44A98D8C"/>
    <w:rsid w:val="44C6C0E7"/>
    <w:rsid w:val="44CDB4DC"/>
    <w:rsid w:val="4502BC6E"/>
    <w:rsid w:val="45107685"/>
    <w:rsid w:val="452E152D"/>
    <w:rsid w:val="4543DF12"/>
    <w:rsid w:val="454CB289"/>
    <w:rsid w:val="4551E85C"/>
    <w:rsid w:val="456FFBF6"/>
    <w:rsid w:val="45749FB3"/>
    <w:rsid w:val="45881218"/>
    <w:rsid w:val="45967837"/>
    <w:rsid w:val="45D7421B"/>
    <w:rsid w:val="45E63C60"/>
    <w:rsid w:val="45FBE49D"/>
    <w:rsid w:val="46011B6F"/>
    <w:rsid w:val="4601CB98"/>
    <w:rsid w:val="460546FE"/>
    <w:rsid w:val="460AFEE9"/>
    <w:rsid w:val="460E8E0C"/>
    <w:rsid w:val="461A305A"/>
    <w:rsid w:val="4627561F"/>
    <w:rsid w:val="46431DFE"/>
    <w:rsid w:val="465604CE"/>
    <w:rsid w:val="467361B6"/>
    <w:rsid w:val="46B48ED5"/>
    <w:rsid w:val="46B89604"/>
    <w:rsid w:val="46C387C2"/>
    <w:rsid w:val="46C4A5D6"/>
    <w:rsid w:val="46D3E371"/>
    <w:rsid w:val="46F6C1EE"/>
    <w:rsid w:val="4713E267"/>
    <w:rsid w:val="47146926"/>
    <w:rsid w:val="472BC3D1"/>
    <w:rsid w:val="474A6F8B"/>
    <w:rsid w:val="476266F4"/>
    <w:rsid w:val="477EDD10"/>
    <w:rsid w:val="479B36E4"/>
    <w:rsid w:val="479E1410"/>
    <w:rsid w:val="47AE7904"/>
    <w:rsid w:val="47C82F48"/>
    <w:rsid w:val="47CDE11A"/>
    <w:rsid w:val="47EACCFB"/>
    <w:rsid w:val="47F3E579"/>
    <w:rsid w:val="481C8DEE"/>
    <w:rsid w:val="4829F784"/>
    <w:rsid w:val="482F39AB"/>
    <w:rsid w:val="4832076C"/>
    <w:rsid w:val="4855E65F"/>
    <w:rsid w:val="4856DF85"/>
    <w:rsid w:val="4865905D"/>
    <w:rsid w:val="48759C74"/>
    <w:rsid w:val="487BA9F3"/>
    <w:rsid w:val="48979D9B"/>
    <w:rsid w:val="48A143A8"/>
    <w:rsid w:val="48B973F6"/>
    <w:rsid w:val="48BD91B7"/>
    <w:rsid w:val="48D7379D"/>
    <w:rsid w:val="48E50426"/>
    <w:rsid w:val="4905E881"/>
    <w:rsid w:val="49204D18"/>
    <w:rsid w:val="492AC2E1"/>
    <w:rsid w:val="492ADA92"/>
    <w:rsid w:val="493D58A5"/>
    <w:rsid w:val="4959E322"/>
    <w:rsid w:val="496BD0DB"/>
    <w:rsid w:val="499A3ACC"/>
    <w:rsid w:val="49ADA394"/>
    <w:rsid w:val="49D14A34"/>
    <w:rsid w:val="49E52900"/>
    <w:rsid w:val="4A163A5C"/>
    <w:rsid w:val="4A1BB51D"/>
    <w:rsid w:val="4A4FD994"/>
    <w:rsid w:val="4A6042AD"/>
    <w:rsid w:val="4A63EB4F"/>
    <w:rsid w:val="4A6F6814"/>
    <w:rsid w:val="4A7A2B38"/>
    <w:rsid w:val="4A8AD1BF"/>
    <w:rsid w:val="4AA41601"/>
    <w:rsid w:val="4AA64225"/>
    <w:rsid w:val="4AADBED2"/>
    <w:rsid w:val="4AB7CD10"/>
    <w:rsid w:val="4ABC8DDD"/>
    <w:rsid w:val="4AEEDA91"/>
    <w:rsid w:val="4AFA9E43"/>
    <w:rsid w:val="4B3084CB"/>
    <w:rsid w:val="4B4BA7B0"/>
    <w:rsid w:val="4B5A1527"/>
    <w:rsid w:val="4B93CA4F"/>
    <w:rsid w:val="4BA1E57A"/>
    <w:rsid w:val="4C0A88FA"/>
    <w:rsid w:val="4C199529"/>
    <w:rsid w:val="4C241862"/>
    <w:rsid w:val="4C2E4FC9"/>
    <w:rsid w:val="4C4542FD"/>
    <w:rsid w:val="4C4A7CAA"/>
    <w:rsid w:val="4C54764E"/>
    <w:rsid w:val="4C552CE8"/>
    <w:rsid w:val="4C663E90"/>
    <w:rsid w:val="4C761ABC"/>
    <w:rsid w:val="4C9D48C0"/>
    <w:rsid w:val="4CC106DD"/>
    <w:rsid w:val="4CC8C0DD"/>
    <w:rsid w:val="4CDCDBEA"/>
    <w:rsid w:val="4D3C2ABD"/>
    <w:rsid w:val="4D3C57C6"/>
    <w:rsid w:val="4D6F3F9C"/>
    <w:rsid w:val="4D885B66"/>
    <w:rsid w:val="4D910F34"/>
    <w:rsid w:val="4D9D839C"/>
    <w:rsid w:val="4DAF51CE"/>
    <w:rsid w:val="4DD7B424"/>
    <w:rsid w:val="4DFCDA1A"/>
    <w:rsid w:val="4DFCF37B"/>
    <w:rsid w:val="4E06B3C0"/>
    <w:rsid w:val="4E0E89D7"/>
    <w:rsid w:val="4E5517E6"/>
    <w:rsid w:val="4E622AF4"/>
    <w:rsid w:val="4E6A4BBC"/>
    <w:rsid w:val="4E7CA31A"/>
    <w:rsid w:val="4E9C8D82"/>
    <w:rsid w:val="4EB84407"/>
    <w:rsid w:val="4ED5A583"/>
    <w:rsid w:val="4EEFD9BC"/>
    <w:rsid w:val="4F027CD6"/>
    <w:rsid w:val="4F65AB9B"/>
    <w:rsid w:val="4F71A0EC"/>
    <w:rsid w:val="4F797B0E"/>
    <w:rsid w:val="4F8303D8"/>
    <w:rsid w:val="4F8C8DE6"/>
    <w:rsid w:val="4F8FAAB0"/>
    <w:rsid w:val="4FABD796"/>
    <w:rsid w:val="4FBCB1F9"/>
    <w:rsid w:val="4FD75FA2"/>
    <w:rsid w:val="4FD791BB"/>
    <w:rsid w:val="4FE216E7"/>
    <w:rsid w:val="4FE7782C"/>
    <w:rsid w:val="4FE7C850"/>
    <w:rsid w:val="4FED310A"/>
    <w:rsid w:val="50043AFC"/>
    <w:rsid w:val="5019EBBF"/>
    <w:rsid w:val="501E945F"/>
    <w:rsid w:val="502B2BAF"/>
    <w:rsid w:val="5031D5B3"/>
    <w:rsid w:val="504AEFB8"/>
    <w:rsid w:val="5058829A"/>
    <w:rsid w:val="507962B1"/>
    <w:rsid w:val="5098155A"/>
    <w:rsid w:val="50A96D81"/>
    <w:rsid w:val="50D2C779"/>
    <w:rsid w:val="50DA659F"/>
    <w:rsid w:val="50EC8109"/>
    <w:rsid w:val="50FD601F"/>
    <w:rsid w:val="510BDF48"/>
    <w:rsid w:val="510E85D8"/>
    <w:rsid w:val="51113F7E"/>
    <w:rsid w:val="512BB8A2"/>
    <w:rsid w:val="515345F2"/>
    <w:rsid w:val="5154C8E3"/>
    <w:rsid w:val="516D4141"/>
    <w:rsid w:val="517552E6"/>
    <w:rsid w:val="5185581F"/>
    <w:rsid w:val="51AEB213"/>
    <w:rsid w:val="51AF7104"/>
    <w:rsid w:val="51B235B7"/>
    <w:rsid w:val="51C2C61D"/>
    <w:rsid w:val="51D20814"/>
    <w:rsid w:val="51DCAC19"/>
    <w:rsid w:val="51EC1730"/>
    <w:rsid w:val="520D66E9"/>
    <w:rsid w:val="5218C8D9"/>
    <w:rsid w:val="521B97B0"/>
    <w:rsid w:val="5271699D"/>
    <w:rsid w:val="52984F00"/>
    <w:rsid w:val="529A199C"/>
    <w:rsid w:val="529EE501"/>
    <w:rsid w:val="529F4A2A"/>
    <w:rsid w:val="52B69B6C"/>
    <w:rsid w:val="52D14D49"/>
    <w:rsid w:val="52DD4379"/>
    <w:rsid w:val="52E1A259"/>
    <w:rsid w:val="5337F706"/>
    <w:rsid w:val="53423F70"/>
    <w:rsid w:val="53574AD5"/>
    <w:rsid w:val="535810E1"/>
    <w:rsid w:val="537D0C98"/>
    <w:rsid w:val="538A711C"/>
    <w:rsid w:val="53B4EBF6"/>
    <w:rsid w:val="53B7A299"/>
    <w:rsid w:val="53B7E343"/>
    <w:rsid w:val="53C29060"/>
    <w:rsid w:val="53C85A74"/>
    <w:rsid w:val="53CB7640"/>
    <w:rsid w:val="53E6A783"/>
    <w:rsid w:val="541B55B6"/>
    <w:rsid w:val="541FA219"/>
    <w:rsid w:val="54310919"/>
    <w:rsid w:val="5445258E"/>
    <w:rsid w:val="54537805"/>
    <w:rsid w:val="545FC0BA"/>
    <w:rsid w:val="54693390"/>
    <w:rsid w:val="5471324D"/>
    <w:rsid w:val="54804F28"/>
    <w:rsid w:val="54B3E3B7"/>
    <w:rsid w:val="54DDF1A2"/>
    <w:rsid w:val="54FB3CAD"/>
    <w:rsid w:val="55065298"/>
    <w:rsid w:val="55147D49"/>
    <w:rsid w:val="551ABCBE"/>
    <w:rsid w:val="552CB0BF"/>
    <w:rsid w:val="552D20EE"/>
    <w:rsid w:val="55393D95"/>
    <w:rsid w:val="553B67DC"/>
    <w:rsid w:val="5546B3CE"/>
    <w:rsid w:val="55540BA8"/>
    <w:rsid w:val="5557C6CD"/>
    <w:rsid w:val="555F3CEC"/>
    <w:rsid w:val="55897A2C"/>
    <w:rsid w:val="558A646F"/>
    <w:rsid w:val="558AC6EE"/>
    <w:rsid w:val="55A2A7AF"/>
    <w:rsid w:val="55A8F184"/>
    <w:rsid w:val="55C5BF90"/>
    <w:rsid w:val="55CDAF0E"/>
    <w:rsid w:val="5609EF29"/>
    <w:rsid w:val="563368A3"/>
    <w:rsid w:val="564C8BA8"/>
    <w:rsid w:val="565F56BF"/>
    <w:rsid w:val="56820B98"/>
    <w:rsid w:val="5686E993"/>
    <w:rsid w:val="568F3CBA"/>
    <w:rsid w:val="569B9FE3"/>
    <w:rsid w:val="56D2BE1E"/>
    <w:rsid w:val="56D64361"/>
    <w:rsid w:val="56E7E1A3"/>
    <w:rsid w:val="56F43B89"/>
    <w:rsid w:val="56F7CC1C"/>
    <w:rsid w:val="57014159"/>
    <w:rsid w:val="57089FE9"/>
    <w:rsid w:val="572A4840"/>
    <w:rsid w:val="5733F9FC"/>
    <w:rsid w:val="5738EC51"/>
    <w:rsid w:val="57638DDD"/>
    <w:rsid w:val="5780AEAC"/>
    <w:rsid w:val="579D3400"/>
    <w:rsid w:val="57A11E3D"/>
    <w:rsid w:val="57AB8F15"/>
    <w:rsid w:val="57C2FA4E"/>
    <w:rsid w:val="57E587F5"/>
    <w:rsid w:val="57F1DC14"/>
    <w:rsid w:val="581198A0"/>
    <w:rsid w:val="58253E4D"/>
    <w:rsid w:val="5828ADFF"/>
    <w:rsid w:val="5829F0CD"/>
    <w:rsid w:val="5836BBC2"/>
    <w:rsid w:val="585779B3"/>
    <w:rsid w:val="585A2963"/>
    <w:rsid w:val="5877808B"/>
    <w:rsid w:val="588FEF39"/>
    <w:rsid w:val="589C3F27"/>
    <w:rsid w:val="58AC3C48"/>
    <w:rsid w:val="58BC6390"/>
    <w:rsid w:val="58C3E9CF"/>
    <w:rsid w:val="58DC1098"/>
    <w:rsid w:val="58E06630"/>
    <w:rsid w:val="59010386"/>
    <w:rsid w:val="592D5726"/>
    <w:rsid w:val="593CF62C"/>
    <w:rsid w:val="59542E2F"/>
    <w:rsid w:val="596F53F3"/>
    <w:rsid w:val="59767DA8"/>
    <w:rsid w:val="5986ED27"/>
    <w:rsid w:val="59A8FA00"/>
    <w:rsid w:val="59C2F57E"/>
    <w:rsid w:val="59CA0FC8"/>
    <w:rsid w:val="59DB6622"/>
    <w:rsid w:val="59FE5DCD"/>
    <w:rsid w:val="5A10C377"/>
    <w:rsid w:val="5A23C8FE"/>
    <w:rsid w:val="5A38F45D"/>
    <w:rsid w:val="5A3FAB7C"/>
    <w:rsid w:val="5A50B19F"/>
    <w:rsid w:val="5A57E5AB"/>
    <w:rsid w:val="5A7111EF"/>
    <w:rsid w:val="5A93EB51"/>
    <w:rsid w:val="5ACD393B"/>
    <w:rsid w:val="5ACE3C74"/>
    <w:rsid w:val="5AD3C01E"/>
    <w:rsid w:val="5ADA1AB9"/>
    <w:rsid w:val="5AED9E25"/>
    <w:rsid w:val="5AEE9D58"/>
    <w:rsid w:val="5AF9AEDC"/>
    <w:rsid w:val="5B0548B7"/>
    <w:rsid w:val="5B2A42BD"/>
    <w:rsid w:val="5B5AFC84"/>
    <w:rsid w:val="5B6E2699"/>
    <w:rsid w:val="5B7C0083"/>
    <w:rsid w:val="5B838C37"/>
    <w:rsid w:val="5B84CB4E"/>
    <w:rsid w:val="5BBB14DA"/>
    <w:rsid w:val="5BC50DD8"/>
    <w:rsid w:val="5BC8A2C2"/>
    <w:rsid w:val="5BE1358E"/>
    <w:rsid w:val="5C0160D2"/>
    <w:rsid w:val="5C028F0C"/>
    <w:rsid w:val="5C0D1039"/>
    <w:rsid w:val="5C0EAE11"/>
    <w:rsid w:val="5C25E4BF"/>
    <w:rsid w:val="5C359A79"/>
    <w:rsid w:val="5C5D4734"/>
    <w:rsid w:val="5C607AF5"/>
    <w:rsid w:val="5C7A4215"/>
    <w:rsid w:val="5CA2A8E7"/>
    <w:rsid w:val="5CFA2D62"/>
    <w:rsid w:val="5D832434"/>
    <w:rsid w:val="5D842674"/>
    <w:rsid w:val="5DAFA60A"/>
    <w:rsid w:val="5DCE0DA3"/>
    <w:rsid w:val="5DD8F417"/>
    <w:rsid w:val="5DF25BF3"/>
    <w:rsid w:val="5E124F93"/>
    <w:rsid w:val="5E22E32E"/>
    <w:rsid w:val="5EBB1A9E"/>
    <w:rsid w:val="5EC1153C"/>
    <w:rsid w:val="5EFEF062"/>
    <w:rsid w:val="5F16B2FA"/>
    <w:rsid w:val="5F1BFAC6"/>
    <w:rsid w:val="5F1E033A"/>
    <w:rsid w:val="5F244AE9"/>
    <w:rsid w:val="5F301C0D"/>
    <w:rsid w:val="5F48035C"/>
    <w:rsid w:val="5F6351F1"/>
    <w:rsid w:val="5F6BDDEB"/>
    <w:rsid w:val="5F70E7D0"/>
    <w:rsid w:val="5F7DDC58"/>
    <w:rsid w:val="5F8F6506"/>
    <w:rsid w:val="5FA3FBCB"/>
    <w:rsid w:val="5FBE8828"/>
    <w:rsid w:val="5FD6BF53"/>
    <w:rsid w:val="5FDF712F"/>
    <w:rsid w:val="5FE89CAB"/>
    <w:rsid w:val="5FEC6CB6"/>
    <w:rsid w:val="5FF291C6"/>
    <w:rsid w:val="5FFBF1D6"/>
    <w:rsid w:val="5FFF17A0"/>
    <w:rsid w:val="600D72F3"/>
    <w:rsid w:val="6014DC82"/>
    <w:rsid w:val="602C02F1"/>
    <w:rsid w:val="60340F5E"/>
    <w:rsid w:val="603C666E"/>
    <w:rsid w:val="6041FD15"/>
    <w:rsid w:val="604C5F3E"/>
    <w:rsid w:val="6055A334"/>
    <w:rsid w:val="60673B15"/>
    <w:rsid w:val="6073393E"/>
    <w:rsid w:val="60822462"/>
    <w:rsid w:val="60841263"/>
    <w:rsid w:val="60876EBE"/>
    <w:rsid w:val="60975992"/>
    <w:rsid w:val="60EC467B"/>
    <w:rsid w:val="60FDF23B"/>
    <w:rsid w:val="6101295D"/>
    <w:rsid w:val="6137670F"/>
    <w:rsid w:val="613AC79E"/>
    <w:rsid w:val="61548125"/>
    <w:rsid w:val="616587C8"/>
    <w:rsid w:val="6184FE8A"/>
    <w:rsid w:val="6197625C"/>
    <w:rsid w:val="61BEF1DA"/>
    <w:rsid w:val="61D07950"/>
    <w:rsid w:val="61D23EBF"/>
    <w:rsid w:val="61E21913"/>
    <w:rsid w:val="61F150F6"/>
    <w:rsid w:val="61F3F9A7"/>
    <w:rsid w:val="620511DD"/>
    <w:rsid w:val="622494BD"/>
    <w:rsid w:val="623F4F6F"/>
    <w:rsid w:val="62447AA3"/>
    <w:rsid w:val="624584FE"/>
    <w:rsid w:val="625933D2"/>
    <w:rsid w:val="6260E313"/>
    <w:rsid w:val="6262F351"/>
    <w:rsid w:val="62675354"/>
    <w:rsid w:val="626D84E3"/>
    <w:rsid w:val="627A48C3"/>
    <w:rsid w:val="629F2AD9"/>
    <w:rsid w:val="62B6FC9F"/>
    <w:rsid w:val="62CF34AC"/>
    <w:rsid w:val="62DDE2AB"/>
    <w:rsid w:val="62E6A8FE"/>
    <w:rsid w:val="63062877"/>
    <w:rsid w:val="63500B4B"/>
    <w:rsid w:val="635FCA7B"/>
    <w:rsid w:val="636049F0"/>
    <w:rsid w:val="638356A6"/>
    <w:rsid w:val="6383D029"/>
    <w:rsid w:val="63B7702D"/>
    <w:rsid w:val="63C92C02"/>
    <w:rsid w:val="63D9AB82"/>
    <w:rsid w:val="63EA4871"/>
    <w:rsid w:val="64177BD5"/>
    <w:rsid w:val="641DAFBB"/>
    <w:rsid w:val="6429F684"/>
    <w:rsid w:val="643E2225"/>
    <w:rsid w:val="6440F7F3"/>
    <w:rsid w:val="6456C9E2"/>
    <w:rsid w:val="645BB2EC"/>
    <w:rsid w:val="646788BB"/>
    <w:rsid w:val="646C1A61"/>
    <w:rsid w:val="64821F81"/>
    <w:rsid w:val="64AE753D"/>
    <w:rsid w:val="64BC3AB0"/>
    <w:rsid w:val="64C8FF2B"/>
    <w:rsid w:val="64DFC586"/>
    <w:rsid w:val="64F4EAB8"/>
    <w:rsid w:val="64F81255"/>
    <w:rsid w:val="64F83EF1"/>
    <w:rsid w:val="64FFBF6D"/>
    <w:rsid w:val="6504A855"/>
    <w:rsid w:val="65075933"/>
    <w:rsid w:val="65120489"/>
    <w:rsid w:val="65253F14"/>
    <w:rsid w:val="65326A6B"/>
    <w:rsid w:val="655B7C1E"/>
    <w:rsid w:val="6593ABCD"/>
    <w:rsid w:val="65A2E7EB"/>
    <w:rsid w:val="65A58656"/>
    <w:rsid w:val="65B8D789"/>
    <w:rsid w:val="65BCAD16"/>
    <w:rsid w:val="66011132"/>
    <w:rsid w:val="661F0948"/>
    <w:rsid w:val="662C851A"/>
    <w:rsid w:val="6630AAB0"/>
    <w:rsid w:val="6638EAF7"/>
    <w:rsid w:val="66581DF6"/>
    <w:rsid w:val="666172FB"/>
    <w:rsid w:val="66938BAA"/>
    <w:rsid w:val="66A70FB2"/>
    <w:rsid w:val="66B2D7C5"/>
    <w:rsid w:val="66BAB6B1"/>
    <w:rsid w:val="66E1F086"/>
    <w:rsid w:val="66ED07A9"/>
    <w:rsid w:val="672572D7"/>
    <w:rsid w:val="673BED8E"/>
    <w:rsid w:val="673E50A8"/>
    <w:rsid w:val="67535F93"/>
    <w:rsid w:val="675B8F13"/>
    <w:rsid w:val="67695D9C"/>
    <w:rsid w:val="679BA5B2"/>
    <w:rsid w:val="67AB1755"/>
    <w:rsid w:val="68013C22"/>
    <w:rsid w:val="680F4BAB"/>
    <w:rsid w:val="682F487E"/>
    <w:rsid w:val="685B3C2D"/>
    <w:rsid w:val="6887F522"/>
    <w:rsid w:val="689AEE32"/>
    <w:rsid w:val="68ACF208"/>
    <w:rsid w:val="68D73622"/>
    <w:rsid w:val="68D7CE39"/>
    <w:rsid w:val="6905223C"/>
    <w:rsid w:val="6911199B"/>
    <w:rsid w:val="693139EE"/>
    <w:rsid w:val="6932CF57"/>
    <w:rsid w:val="69363087"/>
    <w:rsid w:val="69532EAA"/>
    <w:rsid w:val="69575B6A"/>
    <w:rsid w:val="695F31FC"/>
    <w:rsid w:val="697FC9D8"/>
    <w:rsid w:val="69AA8F53"/>
    <w:rsid w:val="69AFBAC2"/>
    <w:rsid w:val="69BE6DF2"/>
    <w:rsid w:val="69C1B4EB"/>
    <w:rsid w:val="69E40010"/>
    <w:rsid w:val="69E9A409"/>
    <w:rsid w:val="6A267629"/>
    <w:rsid w:val="6A29C410"/>
    <w:rsid w:val="6A2DAF08"/>
    <w:rsid w:val="6A2DB341"/>
    <w:rsid w:val="6A49268D"/>
    <w:rsid w:val="6A559EF0"/>
    <w:rsid w:val="6A7092F6"/>
    <w:rsid w:val="6A70CD85"/>
    <w:rsid w:val="6A77B570"/>
    <w:rsid w:val="6A797BD3"/>
    <w:rsid w:val="6A901A03"/>
    <w:rsid w:val="6A906912"/>
    <w:rsid w:val="6A973857"/>
    <w:rsid w:val="6AE0A333"/>
    <w:rsid w:val="6AF60F3C"/>
    <w:rsid w:val="6B2D993B"/>
    <w:rsid w:val="6B6F2949"/>
    <w:rsid w:val="6BB798E2"/>
    <w:rsid w:val="6BD64C29"/>
    <w:rsid w:val="6BE4F950"/>
    <w:rsid w:val="6BF929BB"/>
    <w:rsid w:val="6BFE2913"/>
    <w:rsid w:val="6C4ED1C8"/>
    <w:rsid w:val="6C5B8968"/>
    <w:rsid w:val="6C5F33FD"/>
    <w:rsid w:val="6C72DA96"/>
    <w:rsid w:val="6C7452C9"/>
    <w:rsid w:val="6C7CFEFA"/>
    <w:rsid w:val="6CA50AD8"/>
    <w:rsid w:val="6CA87DAB"/>
    <w:rsid w:val="6CE410EC"/>
    <w:rsid w:val="6CE4D9C8"/>
    <w:rsid w:val="6D10AF55"/>
    <w:rsid w:val="6D1286A6"/>
    <w:rsid w:val="6D20705F"/>
    <w:rsid w:val="6D2F929A"/>
    <w:rsid w:val="6D3A2B27"/>
    <w:rsid w:val="6D3BA49C"/>
    <w:rsid w:val="6D679DB9"/>
    <w:rsid w:val="6D6E0547"/>
    <w:rsid w:val="6D72896B"/>
    <w:rsid w:val="6D7F45AD"/>
    <w:rsid w:val="6D927738"/>
    <w:rsid w:val="6DB23425"/>
    <w:rsid w:val="6DBA5BAD"/>
    <w:rsid w:val="6DBC4E20"/>
    <w:rsid w:val="6DE4AE84"/>
    <w:rsid w:val="6DFAB64F"/>
    <w:rsid w:val="6E017F67"/>
    <w:rsid w:val="6E0F59F5"/>
    <w:rsid w:val="6E6001A2"/>
    <w:rsid w:val="6E95F3F1"/>
    <w:rsid w:val="6EA24528"/>
    <w:rsid w:val="6EB37FFF"/>
    <w:rsid w:val="6EBCDED7"/>
    <w:rsid w:val="6EDC4759"/>
    <w:rsid w:val="6EE15E3E"/>
    <w:rsid w:val="6EF5DD6C"/>
    <w:rsid w:val="6F087E73"/>
    <w:rsid w:val="6F26CCD2"/>
    <w:rsid w:val="6F4197C4"/>
    <w:rsid w:val="6F4ECB56"/>
    <w:rsid w:val="6F540F5A"/>
    <w:rsid w:val="6F6320D9"/>
    <w:rsid w:val="6FA57450"/>
    <w:rsid w:val="6FD09B79"/>
    <w:rsid w:val="6FD3BCC6"/>
    <w:rsid w:val="6FE22522"/>
    <w:rsid w:val="6FE4B7DF"/>
    <w:rsid w:val="6FF629E0"/>
    <w:rsid w:val="70080214"/>
    <w:rsid w:val="7045517C"/>
    <w:rsid w:val="7051D134"/>
    <w:rsid w:val="7056AA45"/>
    <w:rsid w:val="705C1464"/>
    <w:rsid w:val="70691574"/>
    <w:rsid w:val="7075A940"/>
    <w:rsid w:val="7079F669"/>
    <w:rsid w:val="7088FFA2"/>
    <w:rsid w:val="70D06728"/>
    <w:rsid w:val="70DF90EE"/>
    <w:rsid w:val="70ED28AE"/>
    <w:rsid w:val="70F5AF92"/>
    <w:rsid w:val="711035BD"/>
    <w:rsid w:val="71217554"/>
    <w:rsid w:val="7125C97B"/>
    <w:rsid w:val="712CE803"/>
    <w:rsid w:val="713D6B7B"/>
    <w:rsid w:val="713E487D"/>
    <w:rsid w:val="715B9585"/>
    <w:rsid w:val="715D6EE4"/>
    <w:rsid w:val="71A6CB75"/>
    <w:rsid w:val="71BD803A"/>
    <w:rsid w:val="71D73C05"/>
    <w:rsid w:val="720749BC"/>
    <w:rsid w:val="7215321C"/>
    <w:rsid w:val="722B85D1"/>
    <w:rsid w:val="722C2E7B"/>
    <w:rsid w:val="7237C0B0"/>
    <w:rsid w:val="7243D87D"/>
    <w:rsid w:val="724C6414"/>
    <w:rsid w:val="72689062"/>
    <w:rsid w:val="726FE177"/>
    <w:rsid w:val="7276F3AF"/>
    <w:rsid w:val="729603FD"/>
    <w:rsid w:val="72A6D1C2"/>
    <w:rsid w:val="73129709"/>
    <w:rsid w:val="7363F413"/>
    <w:rsid w:val="73697FE8"/>
    <w:rsid w:val="736BC69A"/>
    <w:rsid w:val="73869891"/>
    <w:rsid w:val="7388ECB9"/>
    <w:rsid w:val="73B85FCD"/>
    <w:rsid w:val="73B8DBFA"/>
    <w:rsid w:val="73D70A53"/>
    <w:rsid w:val="73E96E12"/>
    <w:rsid w:val="73F1FB46"/>
    <w:rsid w:val="7401EBDB"/>
    <w:rsid w:val="7414E755"/>
    <w:rsid w:val="7425B003"/>
    <w:rsid w:val="744C5F74"/>
    <w:rsid w:val="7456C1A4"/>
    <w:rsid w:val="7461BF95"/>
    <w:rsid w:val="7475BBDF"/>
    <w:rsid w:val="74A0A8EB"/>
    <w:rsid w:val="74AC108B"/>
    <w:rsid w:val="74B9A829"/>
    <w:rsid w:val="74C1A97E"/>
    <w:rsid w:val="74D3F275"/>
    <w:rsid w:val="74DFDB06"/>
    <w:rsid w:val="74EA208E"/>
    <w:rsid w:val="7508ECBE"/>
    <w:rsid w:val="7537B861"/>
    <w:rsid w:val="75452FFC"/>
    <w:rsid w:val="75469733"/>
    <w:rsid w:val="75474F67"/>
    <w:rsid w:val="75661B95"/>
    <w:rsid w:val="757D5C41"/>
    <w:rsid w:val="75BFA53C"/>
    <w:rsid w:val="75E43896"/>
    <w:rsid w:val="75EC8BF7"/>
    <w:rsid w:val="760CC368"/>
    <w:rsid w:val="760CF560"/>
    <w:rsid w:val="7622DDA6"/>
    <w:rsid w:val="762CAD5C"/>
    <w:rsid w:val="76329B0E"/>
    <w:rsid w:val="763F4718"/>
    <w:rsid w:val="76432DC7"/>
    <w:rsid w:val="766A5B2C"/>
    <w:rsid w:val="7674F904"/>
    <w:rsid w:val="7677D3B0"/>
    <w:rsid w:val="767EFC35"/>
    <w:rsid w:val="768224C3"/>
    <w:rsid w:val="76836CA9"/>
    <w:rsid w:val="76A452F6"/>
    <w:rsid w:val="76AB8DAD"/>
    <w:rsid w:val="76AFBC9E"/>
    <w:rsid w:val="76B704A7"/>
    <w:rsid w:val="76C7D7BC"/>
    <w:rsid w:val="76DAAE31"/>
    <w:rsid w:val="76DDACB6"/>
    <w:rsid w:val="76EF6C44"/>
    <w:rsid w:val="770B7839"/>
    <w:rsid w:val="771B6748"/>
    <w:rsid w:val="773A9CDE"/>
    <w:rsid w:val="773EA04E"/>
    <w:rsid w:val="7741C70A"/>
    <w:rsid w:val="774F7F35"/>
    <w:rsid w:val="77501E6D"/>
    <w:rsid w:val="7756CBDC"/>
    <w:rsid w:val="7766A530"/>
    <w:rsid w:val="778690B0"/>
    <w:rsid w:val="778D14EB"/>
    <w:rsid w:val="77A4115A"/>
    <w:rsid w:val="77A46CBB"/>
    <w:rsid w:val="77B4E8DE"/>
    <w:rsid w:val="77C24100"/>
    <w:rsid w:val="77E22BBE"/>
    <w:rsid w:val="77FB402F"/>
    <w:rsid w:val="780D3803"/>
    <w:rsid w:val="782D99AC"/>
    <w:rsid w:val="7847C2A4"/>
    <w:rsid w:val="784D1B00"/>
    <w:rsid w:val="78621B3B"/>
    <w:rsid w:val="7866276A"/>
    <w:rsid w:val="7875CEB6"/>
    <w:rsid w:val="789271B5"/>
    <w:rsid w:val="78A88D65"/>
    <w:rsid w:val="78AAD2CF"/>
    <w:rsid w:val="78AAE08E"/>
    <w:rsid w:val="78D2A260"/>
    <w:rsid w:val="78F7E1AD"/>
    <w:rsid w:val="7900D3A7"/>
    <w:rsid w:val="790108DD"/>
    <w:rsid w:val="793A9DB4"/>
    <w:rsid w:val="79578EA3"/>
    <w:rsid w:val="7994D5B5"/>
    <w:rsid w:val="79BA3791"/>
    <w:rsid w:val="79E29F02"/>
    <w:rsid w:val="79F52F6F"/>
    <w:rsid w:val="7A00B3E4"/>
    <w:rsid w:val="7A020CFB"/>
    <w:rsid w:val="7A10AFDC"/>
    <w:rsid w:val="7A1F82DB"/>
    <w:rsid w:val="7A256FA3"/>
    <w:rsid w:val="7A373CF3"/>
    <w:rsid w:val="7A407C9E"/>
    <w:rsid w:val="7A4BF5B8"/>
    <w:rsid w:val="7A5A2ABB"/>
    <w:rsid w:val="7A70E261"/>
    <w:rsid w:val="7A8236FA"/>
    <w:rsid w:val="7AA49DCA"/>
    <w:rsid w:val="7AEFAD9F"/>
    <w:rsid w:val="7AF75424"/>
    <w:rsid w:val="7AF762B6"/>
    <w:rsid w:val="7B0BB56A"/>
    <w:rsid w:val="7B0EC3E2"/>
    <w:rsid w:val="7B4108E2"/>
    <w:rsid w:val="7B4969C4"/>
    <w:rsid w:val="7B4C9070"/>
    <w:rsid w:val="7B4D3034"/>
    <w:rsid w:val="7B4FF495"/>
    <w:rsid w:val="7B521DAE"/>
    <w:rsid w:val="7B571EB5"/>
    <w:rsid w:val="7B63170C"/>
    <w:rsid w:val="7B8266FC"/>
    <w:rsid w:val="7B8A6EDB"/>
    <w:rsid w:val="7B8BA1C0"/>
    <w:rsid w:val="7BC22BAD"/>
    <w:rsid w:val="7BD0045F"/>
    <w:rsid w:val="7BD3D8A6"/>
    <w:rsid w:val="7C0FEC58"/>
    <w:rsid w:val="7C10198D"/>
    <w:rsid w:val="7C13FCC9"/>
    <w:rsid w:val="7C244EB6"/>
    <w:rsid w:val="7C4E71DD"/>
    <w:rsid w:val="7C78F52C"/>
    <w:rsid w:val="7C7EFA53"/>
    <w:rsid w:val="7C90ABAF"/>
    <w:rsid w:val="7C979EF2"/>
    <w:rsid w:val="7CA1CB62"/>
    <w:rsid w:val="7CCDB00A"/>
    <w:rsid w:val="7CCF71E6"/>
    <w:rsid w:val="7CE17CF5"/>
    <w:rsid w:val="7D0E4335"/>
    <w:rsid w:val="7D6E7ABF"/>
    <w:rsid w:val="7D725CD7"/>
    <w:rsid w:val="7D7F656E"/>
    <w:rsid w:val="7D97F769"/>
    <w:rsid w:val="7D989BC2"/>
    <w:rsid w:val="7DACE2B5"/>
    <w:rsid w:val="7DDC277B"/>
    <w:rsid w:val="7DE45796"/>
    <w:rsid w:val="7DEC0CC3"/>
    <w:rsid w:val="7DEC7C4B"/>
    <w:rsid w:val="7E04E980"/>
    <w:rsid w:val="7E0E2604"/>
    <w:rsid w:val="7E1BFB54"/>
    <w:rsid w:val="7E251378"/>
    <w:rsid w:val="7E27D4F6"/>
    <w:rsid w:val="7E2AC295"/>
    <w:rsid w:val="7E43580E"/>
    <w:rsid w:val="7E4843FF"/>
    <w:rsid w:val="7E5ECD54"/>
    <w:rsid w:val="7E7142D4"/>
    <w:rsid w:val="7E7BB344"/>
    <w:rsid w:val="7E8C52E8"/>
    <w:rsid w:val="7E978C60"/>
    <w:rsid w:val="7EA67C58"/>
    <w:rsid w:val="7EB169F8"/>
    <w:rsid w:val="7EB2EE3E"/>
    <w:rsid w:val="7ED50673"/>
    <w:rsid w:val="7EE1C6A8"/>
    <w:rsid w:val="7EE20FF5"/>
    <w:rsid w:val="7EE406D0"/>
    <w:rsid w:val="7F05DE91"/>
    <w:rsid w:val="7F1B174C"/>
    <w:rsid w:val="7F29972E"/>
    <w:rsid w:val="7F2F3B66"/>
    <w:rsid w:val="7F67D151"/>
    <w:rsid w:val="7F70AFBF"/>
    <w:rsid w:val="7F734D24"/>
    <w:rsid w:val="7F7B720F"/>
    <w:rsid w:val="7F83295B"/>
    <w:rsid w:val="7F97C18A"/>
    <w:rsid w:val="7FA16DBF"/>
    <w:rsid w:val="7FA28DB8"/>
    <w:rsid w:val="7FB4F7DF"/>
    <w:rsid w:val="7FBB0F1D"/>
    <w:rsid w:val="7FCC41F4"/>
    <w:rsid w:val="7FCCB87C"/>
    <w:rsid w:val="7FD5C7E1"/>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0D504886"/>
  <w15:chartTrackingRefBased/>
  <w15:docId w15:val="{0E9A6478-1573-4956-B107-8225B170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80"/>
    <w:pPr>
      <w:jc w:val="both"/>
    </w:pPr>
    <w:rPr>
      <w:rFonts w:ascii="Times New Roman" w:hAnsi="Times New Roman"/>
      <w:sz w:val="24"/>
    </w:rPr>
  </w:style>
  <w:style w:type="paragraph" w:styleId="Heading1">
    <w:name w:val="heading 1"/>
    <w:basedOn w:val="Normal"/>
    <w:next w:val="Normal"/>
    <w:link w:val="Heading1Char"/>
    <w:uiPriority w:val="9"/>
    <w:qFormat/>
    <w:rsid w:val="00B97BCA"/>
    <w:pPr>
      <w:keepNext/>
      <w:keepLines/>
      <w:spacing w:before="240" w:after="0" w:line="360" w:lineRule="auto"/>
      <w:jc w:val="center"/>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9277C6"/>
    <w:pPr>
      <w:keepNext/>
      <w:keepLines/>
      <w:numPr>
        <w:numId w:val="35"/>
      </w:numPr>
      <w:spacing w:before="120" w:after="0" w:line="360"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986BE0"/>
    <w:pPr>
      <w:keepNext/>
      <w:keepLines/>
      <w:shd w:val="clear" w:color="auto" w:fill="FFFFFF"/>
      <w:spacing w:after="0" w:line="360" w:lineRule="auto"/>
      <w:outlineLvl w:val="2"/>
    </w:pPr>
    <w:rPr>
      <w:rFonts w:eastAsiaTheme="majorEastAsia" w:cstheme="majorBidi"/>
      <w:b/>
      <w:bCs/>
      <w:szCs w:val="24"/>
    </w:rPr>
  </w:style>
  <w:style w:type="paragraph" w:styleId="Heading4">
    <w:name w:val="heading 4"/>
    <w:basedOn w:val="Normal"/>
    <w:next w:val="Normal"/>
    <w:link w:val="Heading4Char"/>
    <w:uiPriority w:val="9"/>
    <w:semiHidden/>
    <w:unhideWhenUsed/>
    <w:qFormat/>
    <w:rsid w:val="00C659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4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E3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463"/>
  </w:style>
  <w:style w:type="paragraph" w:styleId="Footer">
    <w:name w:val="footer"/>
    <w:basedOn w:val="Normal"/>
    <w:link w:val="FooterChar"/>
    <w:uiPriority w:val="99"/>
    <w:unhideWhenUsed/>
    <w:rsid w:val="009E3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463"/>
  </w:style>
  <w:style w:type="character" w:customStyle="1" w:styleId="Heading1Char">
    <w:name w:val="Heading 1 Char"/>
    <w:basedOn w:val="DefaultParagraphFont"/>
    <w:link w:val="Heading1"/>
    <w:uiPriority w:val="9"/>
    <w:rsid w:val="00B97BCA"/>
    <w:rPr>
      <w:rFonts w:ascii="Times New Roman" w:hAnsi="Times New Roman" w:eastAsiaTheme="majorEastAsia" w:cstheme="majorBidi"/>
      <w:sz w:val="32"/>
      <w:szCs w:val="32"/>
    </w:rPr>
  </w:style>
  <w:style w:type="paragraph" w:styleId="TOCHeading">
    <w:name w:val="TOC Heading"/>
    <w:basedOn w:val="Heading1"/>
    <w:next w:val="Normal"/>
    <w:uiPriority w:val="39"/>
    <w:unhideWhenUsed/>
    <w:qFormat/>
    <w:rsid w:val="00A04E80"/>
    <w:pPr>
      <w:outlineLvl w:val="9"/>
    </w:pPr>
    <w:rPr>
      <w:lang w:val="en-US"/>
    </w:rPr>
  </w:style>
  <w:style w:type="table" w:styleId="TableGrid">
    <w:name w:val="Table Grid"/>
    <w:basedOn w:val="TableNormal"/>
    <w:uiPriority w:val="39"/>
    <w:rsid w:val="003C2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B93"/>
    <w:rPr>
      <w:color w:val="0000FF"/>
      <w:u w:val="single"/>
    </w:rPr>
  </w:style>
  <w:style w:type="character" w:customStyle="1" w:styleId="Heading3Char">
    <w:name w:val="Heading 3 Char"/>
    <w:basedOn w:val="DefaultParagraphFont"/>
    <w:link w:val="Heading3"/>
    <w:uiPriority w:val="9"/>
    <w:rsid w:val="00986BE0"/>
    <w:rPr>
      <w:rFonts w:ascii="Times New Roman" w:hAnsi="Times New Roman" w:eastAsiaTheme="majorEastAsia" w:cstheme="majorBidi"/>
      <w:b/>
      <w:bCs/>
      <w:sz w:val="24"/>
      <w:szCs w:val="24"/>
      <w:shd w:val="clear" w:color="auto" w:fill="FFFFFF"/>
    </w:rPr>
  </w:style>
  <w:style w:type="table" w:styleId="GridTableLight">
    <w:name w:val="Grid Table Light"/>
    <w:basedOn w:val="TableNormal"/>
    <w:uiPriority w:val="40"/>
    <w:rsid w:val="008862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D7236"/>
    <w:pPr>
      <w:spacing w:before="100" w:beforeAutospacing="1" w:after="100" w:afterAutospacing="1" w:line="240" w:lineRule="auto"/>
      <w:jc w:val="left"/>
    </w:pPr>
    <w:rPr>
      <w:rFonts w:eastAsia="Times New Roman" w:cs="Times New Roman"/>
      <w:szCs w:val="24"/>
      <w:lang w:eastAsia="lv-LV"/>
    </w:rPr>
  </w:style>
  <w:style w:type="paragraph" w:styleId="BalloonText">
    <w:name w:val="Balloon Text"/>
    <w:basedOn w:val="Normal"/>
    <w:link w:val="BalloonTextChar"/>
    <w:uiPriority w:val="99"/>
    <w:semiHidden/>
    <w:unhideWhenUsed/>
    <w:rsid w:val="00146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6D8"/>
    <w:rPr>
      <w:rFonts w:ascii="Segoe UI" w:hAnsi="Segoe UI" w:cs="Segoe UI"/>
      <w:sz w:val="18"/>
      <w:szCs w:val="18"/>
    </w:rPr>
  </w:style>
  <w:style w:type="paragraph" w:styleId="TOC1">
    <w:name w:val="toc 1"/>
    <w:basedOn w:val="Normal"/>
    <w:next w:val="Normal"/>
    <w:autoRedefine/>
    <w:uiPriority w:val="39"/>
    <w:unhideWhenUsed/>
    <w:rsid w:val="00331F75"/>
    <w:pPr>
      <w:tabs>
        <w:tab w:val="right" w:leader="dot" w:pos="9016"/>
      </w:tabs>
      <w:spacing w:after="100"/>
    </w:pPr>
  </w:style>
  <w:style w:type="character" w:customStyle="1" w:styleId="Heading2Char">
    <w:name w:val="Heading 2 Char"/>
    <w:basedOn w:val="DefaultParagraphFont"/>
    <w:link w:val="Heading2"/>
    <w:uiPriority w:val="9"/>
    <w:rsid w:val="009277C6"/>
    <w:rPr>
      <w:rFonts w:ascii="Times New Roman" w:hAnsi="Times New Roman" w:eastAsiaTheme="majorEastAsia" w:cstheme="majorBidi"/>
      <w:b/>
      <w:sz w:val="28"/>
      <w:szCs w:val="26"/>
    </w:rPr>
  </w:style>
  <w:style w:type="paragraph" w:styleId="ListParagraph">
    <w:name w:val="List Paragraph"/>
    <w:basedOn w:val="Normal"/>
    <w:qFormat/>
    <w:rsid w:val="003E02FC"/>
    <w:pPr>
      <w:ind w:left="720"/>
      <w:contextualSpacing/>
    </w:pPr>
  </w:style>
  <w:style w:type="paragraph" w:styleId="FootnoteText">
    <w:name w:val="footnote text"/>
    <w:basedOn w:val="Normal"/>
    <w:link w:val="FootnoteTextChar"/>
    <w:uiPriority w:val="99"/>
    <w:semiHidden/>
    <w:unhideWhenUsed/>
    <w:rsid w:val="00763F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FFE"/>
    <w:rPr>
      <w:rFonts w:ascii="Times New Roman" w:hAnsi="Times New Roman"/>
      <w:sz w:val="20"/>
      <w:szCs w:val="20"/>
    </w:rPr>
  </w:style>
  <w:style w:type="character" w:styleId="FootnoteReference">
    <w:name w:val="footnote reference"/>
    <w:basedOn w:val="DefaultParagraphFont"/>
    <w:uiPriority w:val="99"/>
    <w:semiHidden/>
    <w:unhideWhenUsed/>
    <w:rsid w:val="00763FFE"/>
    <w:rPr>
      <w:vertAlign w:val="superscript"/>
    </w:rPr>
  </w:style>
  <w:style w:type="paragraph" w:styleId="TOC2">
    <w:name w:val="toc 2"/>
    <w:basedOn w:val="Normal"/>
    <w:next w:val="Normal"/>
    <w:autoRedefine/>
    <w:uiPriority w:val="39"/>
    <w:unhideWhenUsed/>
    <w:rsid w:val="00331F75"/>
    <w:pPr>
      <w:tabs>
        <w:tab w:val="left" w:pos="660"/>
        <w:tab w:val="right" w:leader="dot" w:pos="9016"/>
      </w:tabs>
      <w:spacing w:after="100"/>
      <w:ind w:left="240"/>
    </w:pPr>
  </w:style>
  <w:style w:type="character" w:styleId="CommentReference">
    <w:name w:val="annotation reference"/>
    <w:basedOn w:val="DefaultParagraphFont"/>
    <w:uiPriority w:val="99"/>
    <w:semiHidden/>
    <w:unhideWhenUsed/>
    <w:rsid w:val="00426A91"/>
    <w:rPr>
      <w:sz w:val="16"/>
      <w:szCs w:val="16"/>
    </w:rPr>
  </w:style>
  <w:style w:type="paragraph" w:styleId="CommentText">
    <w:name w:val="annotation text"/>
    <w:basedOn w:val="Normal"/>
    <w:link w:val="CommentTextChar"/>
    <w:uiPriority w:val="99"/>
    <w:unhideWhenUsed/>
    <w:rsid w:val="00426A91"/>
    <w:pPr>
      <w:spacing w:line="240" w:lineRule="auto"/>
    </w:pPr>
    <w:rPr>
      <w:sz w:val="20"/>
      <w:szCs w:val="20"/>
    </w:rPr>
  </w:style>
  <w:style w:type="character" w:customStyle="1" w:styleId="CommentTextChar">
    <w:name w:val="Comment Text Char"/>
    <w:basedOn w:val="DefaultParagraphFont"/>
    <w:link w:val="CommentText"/>
    <w:uiPriority w:val="99"/>
    <w:rsid w:val="00426A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26A91"/>
    <w:rPr>
      <w:b/>
      <w:bCs/>
    </w:rPr>
  </w:style>
  <w:style w:type="character" w:customStyle="1" w:styleId="CommentSubjectChar">
    <w:name w:val="Comment Subject Char"/>
    <w:basedOn w:val="CommentTextChar"/>
    <w:link w:val="CommentSubject"/>
    <w:uiPriority w:val="99"/>
    <w:semiHidden/>
    <w:rsid w:val="00426A91"/>
    <w:rPr>
      <w:rFonts w:ascii="Times New Roman" w:hAnsi="Times New Roman"/>
      <w:b/>
      <w:bCs/>
      <w:sz w:val="20"/>
      <w:szCs w:val="20"/>
    </w:rPr>
  </w:style>
  <w:style w:type="paragraph" w:styleId="TOC3">
    <w:name w:val="toc 3"/>
    <w:basedOn w:val="Normal"/>
    <w:next w:val="Normal"/>
    <w:autoRedefine/>
    <w:uiPriority w:val="39"/>
    <w:unhideWhenUsed/>
    <w:rsid w:val="00D87047"/>
    <w:pPr>
      <w:spacing w:after="100"/>
      <w:ind w:left="480"/>
    </w:pPr>
  </w:style>
  <w:style w:type="paragraph" w:customStyle="1" w:styleId="tv213">
    <w:name w:val="tv213"/>
    <w:basedOn w:val="Normal"/>
    <w:rsid w:val="008D2FF0"/>
    <w:pPr>
      <w:spacing w:before="100" w:beforeAutospacing="1" w:after="100" w:afterAutospacing="1" w:line="240" w:lineRule="auto"/>
      <w:jc w:val="left"/>
    </w:pPr>
    <w:rPr>
      <w:rFonts w:eastAsia="Times New Roman" w:cs="Times New Roman"/>
      <w:szCs w:val="24"/>
      <w:lang w:eastAsia="lv-LV"/>
    </w:rPr>
  </w:style>
  <w:style w:type="paragraph" w:customStyle="1" w:styleId="tvhtml">
    <w:name w:val="tv_html"/>
    <w:basedOn w:val="Normal"/>
    <w:rsid w:val="008D2FF0"/>
    <w:pPr>
      <w:spacing w:before="100" w:beforeAutospacing="1" w:after="100" w:afterAutospacing="1" w:line="240" w:lineRule="auto"/>
      <w:jc w:val="left"/>
    </w:pPr>
    <w:rPr>
      <w:rFonts w:eastAsia="Times New Roman" w:cs="Times New Roman"/>
      <w:szCs w:val="24"/>
      <w:lang w:eastAsia="lv-LV"/>
    </w:rPr>
  </w:style>
  <w:style w:type="character" w:customStyle="1" w:styleId="Heading4Char">
    <w:name w:val="Heading 4 Char"/>
    <w:basedOn w:val="DefaultParagraphFont"/>
    <w:link w:val="Heading4"/>
    <w:uiPriority w:val="9"/>
    <w:semiHidden/>
    <w:rsid w:val="00C65944"/>
    <w:rPr>
      <w:rFonts w:asciiTheme="majorHAnsi" w:eastAsiaTheme="majorEastAsia" w:hAnsiTheme="majorHAnsi" w:cstheme="majorBidi"/>
      <w:i/>
      <w:iCs/>
      <w:color w:val="2F5496" w:themeColor="accent1" w:themeShade="BF"/>
      <w:sz w:val="24"/>
    </w:rPr>
  </w:style>
  <w:style w:type="character" w:customStyle="1" w:styleId="UnresolvedMention1">
    <w:name w:val="Unresolved Mention1"/>
    <w:basedOn w:val="DefaultParagraphFont"/>
    <w:uiPriority w:val="99"/>
    <w:semiHidden/>
    <w:unhideWhenUsed/>
    <w:rsid w:val="00933127"/>
    <w:rPr>
      <w:color w:val="605E5C"/>
      <w:shd w:val="clear" w:color="auto" w:fill="E1DFDD"/>
    </w:rPr>
  </w:style>
  <w:style w:type="character" w:styleId="FollowedHyperlink">
    <w:name w:val="FollowedHyperlink"/>
    <w:basedOn w:val="DefaultParagraphFont"/>
    <w:uiPriority w:val="99"/>
    <w:semiHidden/>
    <w:unhideWhenUsed/>
    <w:rsid w:val="003935CD"/>
    <w:rPr>
      <w:color w:val="954F72" w:themeColor="followedHyperlink"/>
      <w:u w:val="single"/>
    </w:rPr>
  </w:style>
  <w:style w:type="table" w:customStyle="1" w:styleId="TableGrid1">
    <w:name w:val="Table Grid1"/>
    <w:basedOn w:val="TableNormal"/>
    <w:next w:val="TableGrid"/>
    <w:uiPriority w:val="39"/>
    <w:rsid w:val="002B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3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0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BE1"/>
    <w:pPr>
      <w:spacing w:after="0" w:line="240" w:lineRule="auto"/>
    </w:pPr>
    <w:rPr>
      <w:rFonts w:ascii="Times New Roman" w:hAnsi="Times New Roman"/>
      <w:sz w:val="24"/>
    </w:rPr>
  </w:style>
  <w:style w:type="table" w:customStyle="1" w:styleId="TableGrid6">
    <w:name w:val="Table Grid6"/>
    <w:basedOn w:val="TableNormal"/>
    <w:next w:val="TableGrid"/>
    <w:uiPriority w:val="39"/>
    <w:rsid w:val="0060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26104"/>
    <w:pPr>
      <w:spacing w:after="200" w:line="240" w:lineRule="auto"/>
    </w:pPr>
    <w:rPr>
      <w:i/>
      <w:iCs/>
      <w:color w:val="44546A" w:themeColor="text2"/>
      <w:sz w:val="18"/>
      <w:szCs w:val="18"/>
    </w:rPr>
  </w:style>
  <w:style w:type="character" w:customStyle="1" w:styleId="normaltextrun">
    <w:name w:val="normaltextrun"/>
    <w:basedOn w:val="DefaultParagraphFont"/>
    <w:rsid w:val="00331F75"/>
  </w:style>
  <w:style w:type="paragraph" w:styleId="NoSpacing">
    <w:name w:val="No Spacing"/>
    <w:uiPriority w:val="1"/>
    <w:qFormat/>
    <w:rsid w:val="00CD78FE"/>
    <w:pPr>
      <w:spacing w:after="0" w:line="240" w:lineRule="auto"/>
      <w:jc w:val="both"/>
    </w:pPr>
    <w:rPr>
      <w:rFonts w:ascii="Times New Roman" w:hAnsi="Times New Roman"/>
      <w:sz w:val="24"/>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rsid w:val="005B1651"/>
    <w:rPr>
      <w:color w:val="605E5C"/>
      <w:shd w:val="clear" w:color="auto" w:fill="E1DFDD"/>
    </w:rPr>
  </w:style>
  <w:style w:type="paragraph" w:styleId="BodyText2">
    <w:name w:val="Body Text 2"/>
    <w:basedOn w:val="Normal"/>
    <w:link w:val="BodyText2Char"/>
    <w:uiPriority w:val="99"/>
    <w:unhideWhenUsed/>
    <w:rsid w:val="008C3518"/>
    <w:pPr>
      <w:spacing w:after="120" w:line="480" w:lineRule="auto"/>
      <w:jc w:val="left"/>
    </w:pPr>
    <w:rPr>
      <w:rFonts w:eastAsia="Times New Roman" w:cs="Times New Roman"/>
      <w:szCs w:val="24"/>
      <w:lang w:eastAsia="lv-LV"/>
    </w:rPr>
  </w:style>
  <w:style w:type="character" w:customStyle="1" w:styleId="BodyText2Char">
    <w:name w:val="Body Text 2 Char"/>
    <w:basedOn w:val="DefaultParagraphFont"/>
    <w:link w:val="BodyText2"/>
    <w:uiPriority w:val="99"/>
    <w:rsid w:val="008C351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likumi.lv/ta/jaunakie/stajas-speka/2018/07/27/" TargetMode="External" /><Relationship Id="rId14" Type="http://schemas.openxmlformats.org/officeDocument/2006/relationships/hyperlink" Target="https://likumi.lv/ta/jaunakie/stajas-speka/2013/12/18/" TargetMode="External" /><Relationship Id="rId15" Type="http://schemas.openxmlformats.org/officeDocument/2006/relationships/image" Target="media/image1.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mk.gov.lv/sites/default/files/editor/Valsts_kanceleja/oecd_lv-final.pdf" TargetMode="External" /><Relationship Id="rId10" Type="http://schemas.openxmlformats.org/officeDocument/2006/relationships/hyperlink" Target="https://www.wada-ama.org/en/what-we-do/education-prevention/sport-values-in-every-classroom" TargetMode="External" /><Relationship Id="rId11" Type="http://schemas.openxmlformats.org/officeDocument/2006/relationships/hyperlink" Target="http://petijumi.mk.gov.lv/node/3215" TargetMode="External" /><Relationship Id="rId12" Type="http://schemas.openxmlformats.org/officeDocument/2006/relationships/hyperlink" Target="https://www.wada-ama.org/en/resources/search?f%5B0%5D=field_resource_collections%3A215" TargetMode="External" /><Relationship Id="rId13" Type="http://schemas.openxmlformats.org/officeDocument/2006/relationships/hyperlink" Target="https://www.wada-ama.org/sites/default/files/resources/files/PT-ISSUE-01-13-EN-web.pdf" TargetMode="External" /><Relationship Id="rId14" Type="http://schemas.openxmlformats.org/officeDocument/2006/relationships/hyperlink" Target="http://antidopinglearninghub.org/" TargetMode="External" /><Relationship Id="rId15" Type="http://schemas.openxmlformats.org/officeDocument/2006/relationships/hyperlink" Target="https://onlinelibrary.wiley.com/doi/abs/10.1111/joim.12850" TargetMode="External" /><Relationship Id="rId16" Type="http://schemas.openxmlformats.org/officeDocument/2006/relationships/hyperlink" Target="https://www.wada-ama.org/sites/default/files/resources/files/2017_anti-doping_testing_figures_en_0.pdf" TargetMode="External" /><Relationship Id="rId17" Type="http://schemas.openxmlformats.org/officeDocument/2006/relationships/hyperlink" Target="https://substanceabusepolicy.biomedcentral.com/articles/10.1186/s13011-019-0206-5" TargetMode="External" /><Relationship Id="rId18" Type="http://schemas.openxmlformats.org/officeDocument/2006/relationships/hyperlink" Target="https://www.ncbi.nlm.nih.gov/pubmed/?term=McDuff%20D%5BAuthor%5D&amp;cauthor=true&amp;cauthor_uid=31097457" TargetMode="External" /><Relationship Id="rId19" Type="http://schemas.openxmlformats.org/officeDocument/2006/relationships/hyperlink" Target="https://www.ncbi.nlm.nih.gov/pubmed/31097457" TargetMode="External" /><Relationship Id="rId2" Type="http://schemas.openxmlformats.org/officeDocument/2006/relationships/hyperlink" Target="https://www.wada-ama.org/en/resources/search?f%5B0%5D=field_resource_collections%3A190" TargetMode="External" /><Relationship Id="rId20" Type="http://schemas.openxmlformats.org/officeDocument/2006/relationships/hyperlink" Target="https://www.wada-ama.org/sites/default/files/resources/files/prohibited_list_2020_latvian.pdf" TargetMode="External" /><Relationship Id="rId21" Type="http://schemas.openxmlformats.org/officeDocument/2006/relationships/hyperlink" Target="https://www.who.int/medicines/access/controlled-substances/Cannabis-and-cannabis-resin.pdf" TargetMode="External" /><Relationship Id="rId22" Type="http://schemas.openxmlformats.org/officeDocument/2006/relationships/hyperlink" Target="https://www.zva.gov.lv/zvais/zalu-registrs/" TargetMode="External" /><Relationship Id="rId23" Type="http://schemas.openxmlformats.org/officeDocument/2006/relationships/hyperlink" Target="http://polsis.mk.gov.lv/documents/4965" TargetMode="External" /><Relationship Id="rId24" Type="http://schemas.openxmlformats.org/officeDocument/2006/relationships/hyperlink" Target="https://likumi.lv/google_search.php?cx=009844013171831310159%3Avxe2anixcfq&amp;cof=FORID%3A11&amp;sa=Mekl%C4%93t&amp;num=20&amp;lang_ui=lv&amp;q=pasaules+antidopinga+kodekss" TargetMode="External" /><Relationship Id="rId25" Type="http://schemas.openxmlformats.org/officeDocument/2006/relationships/hyperlink" Target="https://www.who.int/ncds/governance/WADA_World_Anti-Doping_Agency.pdf" TargetMode="External" /><Relationship Id="rId26" Type="http://schemas.openxmlformats.org/officeDocument/2006/relationships/hyperlink" Target="https://antidopings.gov.lv/izglitiba/patiess-sports" TargetMode="External" /><Relationship Id="rId27" Type="http://schemas.openxmlformats.org/officeDocument/2006/relationships/hyperlink" Target="https://unesdoc.unesco.org/ark:/48223/pf0000246351" TargetMode="External" /><Relationship Id="rId28" Type="http://schemas.openxmlformats.org/officeDocument/2006/relationships/hyperlink" Target="https://adel.wada-ama.org/en" TargetMode="External" /><Relationship Id="rId29" Type="http://schemas.openxmlformats.org/officeDocument/2006/relationships/hyperlink" Target="https://www.ukad.org.uk/sites/default/files/2020-01/UKAD%20IPED%20Report%20FINAL.pdf" TargetMode="External" /><Relationship Id="rId3" Type="http://schemas.openxmlformats.org/officeDocument/2006/relationships/hyperlink" Target="https://www.pkc.gov.lv/lv/nap2027" TargetMode="External" /><Relationship Id="rId30" Type="http://schemas.openxmlformats.org/officeDocument/2006/relationships/hyperlink" Target="https://likumi.lv/doc.php?id=278387" TargetMode="External" /><Relationship Id="rId31" Type="http://schemas.openxmlformats.org/officeDocument/2006/relationships/hyperlink" Target="https://likumi.lv/doc.php?id=88966" TargetMode="External" /><Relationship Id="rId32" Type="http://schemas.openxmlformats.org/officeDocument/2006/relationships/hyperlink" Target="https://likumi.lv/doc.php?id=107820" TargetMode="External" /><Relationship Id="rId33" Type="http://schemas.openxmlformats.org/officeDocument/2006/relationships/hyperlink" Target="https://likumi.lv/doc.php?id=23309" TargetMode="External" /><Relationship Id="rId34" Type="http://schemas.openxmlformats.org/officeDocument/2006/relationships/hyperlink" Target="https://www.wada-ama.org/sites/default/files/resources/files/learning_about_determinants_m.piffaretti_final_report_6.2011def.pdf" TargetMode="External" /><Relationship Id="rId35" Type="http://schemas.openxmlformats.org/officeDocument/2006/relationships/hyperlink" Target="http://www.tiesibsargs.lv/news/lv/tiesibsargs-atklaj-ikgadejo-cilvektiesibu-un-labas-parvaldibas-konferenci-papildinats-ar-prezentacijam" TargetMode="External" /><Relationship Id="rId36" Type="http://schemas.openxmlformats.org/officeDocument/2006/relationships/hyperlink" Target="https://rm.coe.int/recommendation-on-ensuring-the-independence-of-hearing-panels-bodies-a/1680735159" TargetMode="External" /><Relationship Id="rId37" Type="http://schemas.openxmlformats.org/officeDocument/2006/relationships/hyperlink" Target="http://polsis.mk.gov.lv/LoadAtt/file44189.doc" TargetMode="External" /><Relationship Id="rId4" Type="http://schemas.openxmlformats.org/officeDocument/2006/relationships/hyperlink" Target="https://likumi.lv/ta/id/308280-par-konceptualo-zinojumu-par-jaunieviesta-antidopinga-uzraudzibas-mehanisma-funkcionalitati-trukumiem-un-prieksrocibam" TargetMode="External" /><Relationship Id="rId5" Type="http://schemas.openxmlformats.org/officeDocument/2006/relationships/hyperlink" Target="http://petijumi.mk.gov.lv/node/3189" TargetMode="External" /><Relationship Id="rId6" Type="http://schemas.openxmlformats.org/officeDocument/2006/relationships/hyperlink" Target="https://ec.europa.eu/assets/eac/sport/news/2014/docs/doping-prevention-report_en.pdf" TargetMode="External" /><Relationship Id="rId7" Type="http://schemas.openxmlformats.org/officeDocument/2006/relationships/hyperlink" Target="https://www.doping.nl/media/kb/4992/Doping%20and%20Public%20Health%20-%20Antidoping%20Norway%20%282017%29.pdf" TargetMode="External" /><Relationship Id="rId8" Type="http://schemas.openxmlformats.org/officeDocument/2006/relationships/hyperlink" Target="https://op.europa.eu/en/publication-detail/-/publication/db29f162-d754-49bc-b07c-786ded813f71" TargetMode="External" /><Relationship Id="rId9" Type="http://schemas.openxmlformats.org/officeDocument/2006/relationships/hyperlink" Target="https://antidopings.gov.lv/antidopings/diskvalifikacijas-un-konstatetie-antidopinga-noteikumu-parkapum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cc4b0d5-f93d-4bb2-8b48-0644f5855e83">
      <UserInfo>
        <DisplayName>Mārtiņš Dimants</DisplayName>
        <AccountId>12</AccountId>
        <AccountType/>
      </UserInfo>
      <UserInfo>
        <DisplayName>Jānis Hahelis</DisplayName>
        <AccountId>50</AccountId>
        <AccountType/>
      </UserInfo>
    </SharedWithUsers>
    <_Flow_SignoffStatus xmlns="cd72f480-ad49-4ca5-b9fb-b383de9c0d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3" ma:contentTypeDescription="Izveidot jaunu dokumentu." ma:contentTypeScope="" ma:versionID="899c46fc62b468de26860e22b5ff40fe">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a0b2f081033fe5d07216d75c0d199fb"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8116C-B2E7-4DA7-94C0-33A3E4DF820A}">
  <ds:schemaRefs>
    <ds:schemaRef ds:uri="http://schemas.openxmlformats.org/officeDocument/2006/bibliography"/>
  </ds:schemaRefs>
</ds:datastoreItem>
</file>

<file path=customXml/itemProps2.xml><?xml version="1.0" encoding="utf-8"?>
<ds:datastoreItem xmlns:ds="http://schemas.openxmlformats.org/officeDocument/2006/customXml" ds:itemID="{E65E2715-CF14-46F4-94C2-44B1DAA895E4}">
  <ds:schemaRefs>
    <ds:schemaRef ds:uri="http://schemas.microsoft.com/sharepoint/v3/contenttype/forms"/>
  </ds:schemaRefs>
</ds:datastoreItem>
</file>

<file path=customXml/itemProps3.xml><?xml version="1.0" encoding="utf-8"?>
<ds:datastoreItem xmlns:ds="http://schemas.openxmlformats.org/officeDocument/2006/customXml" ds:itemID="{0E926479-CE9A-4968-973D-5E34F6B62A0C}">
  <ds:schemaRefs>
    <ds:schemaRef ds:uri="http://schemas.microsoft.com/office/2006/metadata/properties"/>
    <ds:schemaRef ds:uri="http://schemas.microsoft.com/office/infopath/2007/PartnerControls"/>
    <ds:schemaRef ds:uri="fcc4b0d5-f93d-4bb2-8b48-0644f5855e83"/>
    <ds:schemaRef ds:uri="cd72f480-ad49-4ca5-b9fb-b383de9c0d55"/>
  </ds:schemaRefs>
</ds:datastoreItem>
</file>

<file path=customXml/itemProps4.xml><?xml version="1.0" encoding="utf-8"?>
<ds:datastoreItem xmlns:ds="http://schemas.openxmlformats.org/officeDocument/2006/customXml" ds:itemID="{69CC01AB-F918-4F6D-B23E-3F11E925885E}"/>
</file>

<file path=docProps/app.xml><?xml version="1.0" encoding="utf-8"?>
<Properties xmlns="http://schemas.openxmlformats.org/officeDocument/2006/extended-properties" xmlns:vt="http://schemas.openxmlformats.org/officeDocument/2006/docPropsVTypes">
  <Template>Normal</Template>
  <TotalTime>693</TotalTime>
  <Pages>36</Pages>
  <Words>47142</Words>
  <Characters>26872</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Ivans Šapošņikovs</dc:creator>
  <cp:lastModifiedBy>Laura Boltāne</cp:lastModifiedBy>
  <cp:revision>126</cp:revision>
  <cp:lastPrinted>2020-06-15T10:41:00Z</cp:lastPrinted>
  <dcterms:created xsi:type="dcterms:W3CDTF">2020-11-11T04:37:00Z</dcterms:created>
  <dcterms:modified xsi:type="dcterms:W3CDTF">2021-01-11T14:02:00Z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y fmtid="{D5CDD505-2E9C-101B-9397-08002B2CF9AE}" pid="3" name="Kopēts">
    <vt:bool>false</vt:bool>
  </property>
</Properties>
</file>